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A8" w:rsidRPr="00B04A51" w:rsidRDefault="004E05A8" w:rsidP="00B345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4A51">
        <w:rPr>
          <w:rFonts w:ascii="Times New Roman" w:hAnsi="Times New Roman"/>
          <w:b/>
          <w:sz w:val="24"/>
          <w:szCs w:val="24"/>
        </w:rPr>
        <w:t>WYKAZ ZAGADNIEŃ NA EGZAMIN DYPLOMOWY NA STUDIA II STOPNIA</w:t>
      </w:r>
    </w:p>
    <w:p w:rsidR="004E05A8" w:rsidRPr="00B04A51" w:rsidRDefault="004E05A8" w:rsidP="00B345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4A51">
        <w:rPr>
          <w:rFonts w:ascii="Times New Roman" w:hAnsi="Times New Roman"/>
          <w:b/>
          <w:sz w:val="24"/>
          <w:szCs w:val="24"/>
        </w:rPr>
        <w:t>NA KIERUNKU FILOLOGIA POLSKA NA ROK AKAD. 20</w:t>
      </w:r>
      <w:r w:rsidR="001C5F5B" w:rsidRPr="00B04A51">
        <w:rPr>
          <w:rFonts w:ascii="Times New Roman" w:hAnsi="Times New Roman"/>
          <w:b/>
          <w:sz w:val="24"/>
          <w:szCs w:val="24"/>
        </w:rPr>
        <w:t>2</w:t>
      </w:r>
      <w:r w:rsidR="0048001E" w:rsidRPr="00B04A51">
        <w:rPr>
          <w:rFonts w:ascii="Times New Roman" w:hAnsi="Times New Roman"/>
          <w:b/>
          <w:sz w:val="24"/>
          <w:szCs w:val="24"/>
        </w:rPr>
        <w:t>2</w:t>
      </w:r>
      <w:r w:rsidRPr="00B04A51">
        <w:rPr>
          <w:rFonts w:ascii="Times New Roman" w:hAnsi="Times New Roman"/>
          <w:b/>
          <w:sz w:val="24"/>
          <w:szCs w:val="24"/>
        </w:rPr>
        <w:t>/202</w:t>
      </w:r>
      <w:r w:rsidR="0048001E" w:rsidRPr="00B04A51">
        <w:rPr>
          <w:rFonts w:ascii="Times New Roman" w:hAnsi="Times New Roman"/>
          <w:b/>
          <w:sz w:val="24"/>
          <w:szCs w:val="24"/>
        </w:rPr>
        <w:t>3</w:t>
      </w:r>
    </w:p>
    <w:p w:rsidR="00B34578" w:rsidRPr="00B04A51" w:rsidRDefault="00B34578" w:rsidP="00B345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05A8" w:rsidRPr="00B04A51" w:rsidRDefault="005768CC" w:rsidP="00B34578">
      <w:pPr>
        <w:spacing w:after="0"/>
        <w:rPr>
          <w:rFonts w:ascii="Times New Roman" w:hAnsi="Times New Roman"/>
          <w:b/>
          <w:sz w:val="24"/>
          <w:szCs w:val="24"/>
        </w:rPr>
      </w:pPr>
      <w:r w:rsidRPr="00B04A51">
        <w:rPr>
          <w:rFonts w:ascii="Times New Roman" w:hAnsi="Times New Roman"/>
          <w:b/>
          <w:sz w:val="24"/>
          <w:szCs w:val="24"/>
        </w:rPr>
        <w:t>SPECJALNOŚĆ - nauczycielska</w:t>
      </w:r>
    </w:p>
    <w:p w:rsidR="00B34578" w:rsidRPr="00B04A51" w:rsidRDefault="00B34578" w:rsidP="00B34578">
      <w:pPr>
        <w:spacing w:after="0"/>
        <w:rPr>
          <w:rFonts w:ascii="Times New Roman" w:hAnsi="Times New Roman"/>
          <w:sz w:val="24"/>
          <w:szCs w:val="24"/>
        </w:rPr>
      </w:pPr>
    </w:p>
    <w:p w:rsidR="004E05A8" w:rsidRPr="00B04A51" w:rsidRDefault="0068028C" w:rsidP="00B34578">
      <w:pPr>
        <w:spacing w:after="0"/>
        <w:rPr>
          <w:rFonts w:ascii="Times New Roman" w:hAnsi="Times New Roman"/>
          <w:b/>
          <w:sz w:val="24"/>
          <w:szCs w:val="24"/>
        </w:rPr>
      </w:pPr>
      <w:r w:rsidRPr="00B04A51">
        <w:rPr>
          <w:rFonts w:ascii="Times New Roman" w:hAnsi="Times New Roman"/>
          <w:b/>
          <w:sz w:val="24"/>
          <w:szCs w:val="24"/>
        </w:rPr>
        <w:t xml:space="preserve">Literaturoznawstwo </w:t>
      </w:r>
    </w:p>
    <w:p w:rsidR="00B34578" w:rsidRPr="00B04A51" w:rsidRDefault="00B34578" w:rsidP="00B345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05A8" w:rsidRPr="00B04A51" w:rsidRDefault="004E05A8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Polskie kroniki średniowieczne. Strategie pisarskie i najważniejsze dzieła (Gall Anonim – Wincenty Kadłubek – Janko z Czarnkowa – księga henrykowska – Jan Długosz).</w:t>
      </w:r>
    </w:p>
    <w:p w:rsidR="004E05A8" w:rsidRPr="00B04A51" w:rsidRDefault="004E05A8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Podstawowe idee epoki renesansu i ich realizacja w twórczości polskich przedstawicieli tego nurtu (od Biernata z Lublina i poetów języka łacińskiego po późną twórczość Jana Kochanowskiego).</w:t>
      </w:r>
    </w:p>
    <w:p w:rsidR="004E05A8" w:rsidRPr="00B04A51" w:rsidRDefault="004E05A8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Epickie oblicze polskiego baroku. Nawiązania do eposu bohaterskiego (</w:t>
      </w:r>
      <w:r w:rsidRPr="00B04A51">
        <w:rPr>
          <w:rFonts w:ascii="Times New Roman" w:hAnsi="Times New Roman"/>
          <w:i/>
          <w:sz w:val="24"/>
          <w:szCs w:val="24"/>
        </w:rPr>
        <w:t xml:space="preserve">Transakcja wojny chocimskiej </w:t>
      </w:r>
      <w:r w:rsidRPr="00B04A51">
        <w:rPr>
          <w:rFonts w:ascii="Times New Roman" w:hAnsi="Times New Roman"/>
          <w:sz w:val="24"/>
          <w:szCs w:val="24"/>
        </w:rPr>
        <w:t>Potockiego, mesjady). Poematy Samuela Twardowskiego. Twórczość pamiętnikarska i kaznodziejska.</w:t>
      </w:r>
    </w:p>
    <w:p w:rsidR="004E05A8" w:rsidRPr="00B04A51" w:rsidRDefault="004E05A8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Oświeceniowy poemat heroikomiczny: gatunek, autorzy i tematy. Nawiązania do literatury europejskiej (Boileau-</w:t>
      </w:r>
      <w:proofErr w:type="spellStart"/>
      <w:r w:rsidRPr="00B04A51">
        <w:rPr>
          <w:rFonts w:ascii="Times New Roman" w:hAnsi="Times New Roman"/>
          <w:sz w:val="24"/>
          <w:szCs w:val="24"/>
        </w:rPr>
        <w:t>Despréaux</w:t>
      </w:r>
      <w:proofErr w:type="spellEnd"/>
      <w:r w:rsidR="00FB7665" w:rsidRPr="00B04A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7665" w:rsidRPr="00B04A51">
        <w:rPr>
          <w:rFonts w:ascii="Times New Roman" w:hAnsi="Times New Roman"/>
          <w:sz w:val="24"/>
          <w:szCs w:val="24"/>
        </w:rPr>
        <w:t>Pope</w:t>
      </w:r>
      <w:proofErr w:type="spellEnd"/>
      <w:r w:rsidRPr="00B04A51">
        <w:rPr>
          <w:rFonts w:ascii="Times New Roman" w:hAnsi="Times New Roman"/>
          <w:sz w:val="24"/>
          <w:szCs w:val="24"/>
        </w:rPr>
        <w:t>). Krytyka wad i ironia.</w:t>
      </w:r>
    </w:p>
    <w:p w:rsidR="004E05A8" w:rsidRPr="00B04A51" w:rsidRDefault="004E05A8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Powieść poetycka polskiego romantyzmu. Cechy gatunkowe i najważniejsze utwory (Malczewski - Mickiewicz – Słowacki – Goszczyński – Berwiński - Pol). Sceneria kresowa jako polska odmiana orientalizmu.</w:t>
      </w:r>
    </w:p>
    <w:p w:rsidR="004E05A8" w:rsidRPr="00B04A51" w:rsidRDefault="004E05A8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 xml:space="preserve">Odbicie ideologii pozytywistycznej w literaturze tego okresu: naturalizm (Dygasiński, Sygietyński); idee pracy organicznej i pracy u podstaw w twórczości Elizy Orzeszkowej i Bolesława Prusa; emancypacja kobiet (Prus, Orzeszkowa); kwestia żydowska. Pierwiastki pozytywistyczne w poezji Adama Asnyka i Marii Konopnickiej. </w:t>
      </w:r>
    </w:p>
    <w:p w:rsidR="004E05A8" w:rsidRPr="00B04A51" w:rsidRDefault="004E05A8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 xml:space="preserve">Dramaturgia Młodej Polski: symbolizm – </w:t>
      </w:r>
      <w:proofErr w:type="spellStart"/>
      <w:r w:rsidRPr="00B04A51">
        <w:rPr>
          <w:rFonts w:ascii="Times New Roman" w:hAnsi="Times New Roman"/>
          <w:sz w:val="24"/>
          <w:szCs w:val="24"/>
        </w:rPr>
        <w:t>preekspresjonizm</w:t>
      </w:r>
      <w:proofErr w:type="spellEnd"/>
      <w:r w:rsidRPr="00B04A51">
        <w:rPr>
          <w:rFonts w:ascii="Times New Roman" w:hAnsi="Times New Roman"/>
          <w:sz w:val="24"/>
          <w:szCs w:val="24"/>
        </w:rPr>
        <w:t xml:space="preserve"> – naturalizm (Wyspiański – </w:t>
      </w:r>
      <w:r w:rsidR="00EC110E" w:rsidRPr="00B04A51">
        <w:rPr>
          <w:rFonts w:ascii="Times New Roman" w:hAnsi="Times New Roman"/>
          <w:sz w:val="24"/>
          <w:szCs w:val="24"/>
        </w:rPr>
        <w:t xml:space="preserve">Przybyszewski - </w:t>
      </w:r>
      <w:r w:rsidRPr="00B04A51">
        <w:rPr>
          <w:rFonts w:ascii="Times New Roman" w:hAnsi="Times New Roman"/>
          <w:sz w:val="24"/>
          <w:szCs w:val="24"/>
        </w:rPr>
        <w:t xml:space="preserve">Miciński - Zapolska). </w:t>
      </w:r>
    </w:p>
    <w:p w:rsidR="004E05A8" w:rsidRPr="00B04A51" w:rsidRDefault="006262C7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Nowe tematy i formy poetyckie w liryce międzywojennej. Od Skamandra do Drugiej Awangardy. Tuwim</w:t>
      </w:r>
      <w:r w:rsidR="004E05A8" w:rsidRPr="00B04A51">
        <w:rPr>
          <w:rFonts w:ascii="Times New Roman" w:hAnsi="Times New Roman"/>
          <w:sz w:val="24"/>
          <w:szCs w:val="24"/>
        </w:rPr>
        <w:t xml:space="preserve"> - </w:t>
      </w:r>
      <w:r w:rsidRPr="00B04A51">
        <w:rPr>
          <w:rFonts w:ascii="Times New Roman" w:hAnsi="Times New Roman"/>
          <w:sz w:val="24"/>
          <w:szCs w:val="24"/>
        </w:rPr>
        <w:t>Wierzy</w:t>
      </w:r>
      <w:r w:rsidR="004E05A8" w:rsidRPr="00B04A51">
        <w:rPr>
          <w:rFonts w:ascii="Times New Roman" w:hAnsi="Times New Roman"/>
          <w:sz w:val="24"/>
          <w:szCs w:val="24"/>
        </w:rPr>
        <w:t>ński</w:t>
      </w:r>
      <w:r w:rsidRPr="00B04A51">
        <w:rPr>
          <w:rFonts w:ascii="Times New Roman" w:hAnsi="Times New Roman"/>
          <w:sz w:val="24"/>
          <w:szCs w:val="24"/>
        </w:rPr>
        <w:t>–Iwaszkiewicz –</w:t>
      </w:r>
      <w:r w:rsidR="004E05A8" w:rsidRPr="00B04A51">
        <w:rPr>
          <w:rFonts w:ascii="Times New Roman" w:hAnsi="Times New Roman"/>
          <w:sz w:val="24"/>
          <w:szCs w:val="24"/>
        </w:rPr>
        <w:t>Broniewski</w:t>
      </w:r>
      <w:r w:rsidRPr="00B04A51">
        <w:rPr>
          <w:rFonts w:ascii="Times New Roman" w:hAnsi="Times New Roman"/>
          <w:sz w:val="24"/>
          <w:szCs w:val="24"/>
        </w:rPr>
        <w:t xml:space="preserve"> – Czyżewski </w:t>
      </w:r>
      <w:r w:rsidR="009869DC" w:rsidRPr="00B04A51">
        <w:rPr>
          <w:rFonts w:ascii="Times New Roman" w:hAnsi="Times New Roman"/>
          <w:sz w:val="24"/>
          <w:szCs w:val="24"/>
        </w:rPr>
        <w:t xml:space="preserve">– Jasieński - Peiper – Przyboś – Czechowicz. </w:t>
      </w:r>
    </w:p>
    <w:p w:rsidR="009869DC" w:rsidRPr="00B04A51" w:rsidRDefault="009869DC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Psychologizm w prozie międzywo</w:t>
      </w:r>
      <w:r w:rsidR="006A0848" w:rsidRPr="00B04A51">
        <w:rPr>
          <w:rFonts w:ascii="Times New Roman" w:hAnsi="Times New Roman"/>
          <w:sz w:val="24"/>
          <w:szCs w:val="24"/>
        </w:rPr>
        <w:t>jennej. Odmiany powieści</w:t>
      </w:r>
      <w:r w:rsidRPr="00B04A51">
        <w:rPr>
          <w:rFonts w:ascii="Times New Roman" w:hAnsi="Times New Roman"/>
          <w:sz w:val="24"/>
          <w:szCs w:val="24"/>
        </w:rPr>
        <w:t xml:space="preserve"> psychologic</w:t>
      </w:r>
      <w:r w:rsidR="00E421F2" w:rsidRPr="00B04A51">
        <w:rPr>
          <w:rFonts w:ascii="Times New Roman" w:hAnsi="Times New Roman"/>
          <w:sz w:val="24"/>
          <w:szCs w:val="24"/>
        </w:rPr>
        <w:t>znej: analityczna (genetyczny determinizm), fenomenalistyczna</w:t>
      </w:r>
      <w:r w:rsidRPr="00B04A51">
        <w:rPr>
          <w:rFonts w:ascii="Times New Roman" w:hAnsi="Times New Roman"/>
          <w:sz w:val="24"/>
          <w:szCs w:val="24"/>
        </w:rPr>
        <w:t xml:space="preserve">, behawiorystyczna. Twórczość Kuncewiczowej, Nałkowskiej, Choromańskiego i Brezy. </w:t>
      </w:r>
    </w:p>
    <w:p w:rsidR="004E05A8" w:rsidRPr="00B04A51" w:rsidRDefault="009869DC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Proza obozowa</w:t>
      </w:r>
      <w:r w:rsidR="004739E2" w:rsidRPr="00B04A51">
        <w:rPr>
          <w:rFonts w:ascii="Times New Roman" w:hAnsi="Times New Roman"/>
          <w:sz w:val="24"/>
          <w:szCs w:val="24"/>
        </w:rPr>
        <w:t xml:space="preserve">. Tradycyjne schematy narracji martyrologicznej. Świadectwa zbrodni i oskarżenia ocalałych. </w:t>
      </w:r>
      <w:r w:rsidR="00634C98" w:rsidRPr="00B04A51">
        <w:rPr>
          <w:rFonts w:ascii="Times New Roman" w:hAnsi="Times New Roman"/>
          <w:sz w:val="24"/>
          <w:szCs w:val="24"/>
        </w:rPr>
        <w:t>Funkcja solidarnej pamięci. Nowy typ doświadczeń egzystencjalnych – koncepcja „kamiennego świata” i odrzucenie kultury jako sfery uniwersalnej. Literatura faktu. Twórcy i ich dzieła</w:t>
      </w:r>
      <w:r w:rsidRPr="00B04A51">
        <w:rPr>
          <w:rFonts w:ascii="Times New Roman" w:hAnsi="Times New Roman"/>
          <w:sz w:val="24"/>
          <w:szCs w:val="24"/>
        </w:rPr>
        <w:t xml:space="preserve">: </w:t>
      </w:r>
      <w:r w:rsidR="004E05A8" w:rsidRPr="00B04A51">
        <w:rPr>
          <w:rFonts w:ascii="Times New Roman" w:hAnsi="Times New Roman"/>
          <w:sz w:val="24"/>
          <w:szCs w:val="24"/>
        </w:rPr>
        <w:t xml:space="preserve">Zofia Kossak-Szczucka </w:t>
      </w:r>
      <w:r w:rsidR="00634C98" w:rsidRPr="00B04A51">
        <w:rPr>
          <w:rFonts w:ascii="Times New Roman" w:hAnsi="Times New Roman"/>
          <w:sz w:val="24"/>
          <w:szCs w:val="24"/>
        </w:rPr>
        <w:t xml:space="preserve">- </w:t>
      </w:r>
      <w:r w:rsidR="004E05A8" w:rsidRPr="00B04A51">
        <w:rPr>
          <w:rFonts w:ascii="Times New Roman" w:hAnsi="Times New Roman"/>
          <w:i/>
          <w:sz w:val="24"/>
          <w:szCs w:val="24"/>
        </w:rPr>
        <w:t>Z otchłani</w:t>
      </w:r>
      <w:r w:rsidR="00634C98" w:rsidRPr="00B04A51">
        <w:rPr>
          <w:rFonts w:ascii="Times New Roman" w:hAnsi="Times New Roman"/>
          <w:sz w:val="24"/>
          <w:szCs w:val="24"/>
        </w:rPr>
        <w:t xml:space="preserve">, Seweryna Szmaglewska - </w:t>
      </w:r>
      <w:r w:rsidR="00634C98" w:rsidRPr="00B04A51">
        <w:rPr>
          <w:rFonts w:ascii="Times New Roman" w:hAnsi="Times New Roman"/>
          <w:i/>
          <w:sz w:val="24"/>
          <w:szCs w:val="24"/>
        </w:rPr>
        <w:t>Dymy nad Birkenau</w:t>
      </w:r>
      <w:r w:rsidR="00634C98" w:rsidRPr="00B04A51">
        <w:rPr>
          <w:rFonts w:ascii="Times New Roman" w:hAnsi="Times New Roman"/>
          <w:sz w:val="24"/>
          <w:szCs w:val="24"/>
        </w:rPr>
        <w:t xml:space="preserve">, Gustaw Herling-Grudziński - </w:t>
      </w:r>
      <w:r w:rsidR="00634C98" w:rsidRPr="00B04A51">
        <w:rPr>
          <w:rFonts w:ascii="Times New Roman" w:hAnsi="Times New Roman"/>
          <w:i/>
          <w:sz w:val="24"/>
          <w:szCs w:val="24"/>
        </w:rPr>
        <w:t>Inny świat</w:t>
      </w:r>
      <w:r w:rsidR="00634C98" w:rsidRPr="00B04A51">
        <w:rPr>
          <w:rFonts w:ascii="Times New Roman" w:hAnsi="Times New Roman"/>
          <w:sz w:val="24"/>
          <w:szCs w:val="24"/>
        </w:rPr>
        <w:t>, .</w:t>
      </w:r>
      <w:r w:rsidR="004E05A8" w:rsidRPr="00B04A51">
        <w:rPr>
          <w:rFonts w:ascii="Times New Roman" w:hAnsi="Times New Roman"/>
          <w:sz w:val="24"/>
          <w:szCs w:val="24"/>
        </w:rPr>
        <w:t>Zofia Nałkowska</w:t>
      </w:r>
      <w:r w:rsidR="00634C98" w:rsidRPr="00B04A51">
        <w:rPr>
          <w:rFonts w:ascii="Times New Roman" w:hAnsi="Times New Roman"/>
          <w:sz w:val="24"/>
          <w:szCs w:val="24"/>
        </w:rPr>
        <w:t xml:space="preserve"> - </w:t>
      </w:r>
      <w:r w:rsidR="004E05A8" w:rsidRPr="00B04A51">
        <w:rPr>
          <w:rFonts w:ascii="Times New Roman" w:hAnsi="Times New Roman"/>
          <w:i/>
          <w:sz w:val="24"/>
          <w:szCs w:val="24"/>
        </w:rPr>
        <w:t>Medaliony</w:t>
      </w:r>
      <w:r w:rsidR="00634C98" w:rsidRPr="00B04A51">
        <w:rPr>
          <w:rFonts w:ascii="Times New Roman" w:hAnsi="Times New Roman"/>
          <w:sz w:val="24"/>
          <w:szCs w:val="24"/>
        </w:rPr>
        <w:t xml:space="preserve">, </w:t>
      </w:r>
      <w:r w:rsidR="004E05A8" w:rsidRPr="00B04A51">
        <w:rPr>
          <w:rFonts w:ascii="Times New Roman" w:hAnsi="Times New Roman"/>
          <w:sz w:val="24"/>
          <w:szCs w:val="24"/>
        </w:rPr>
        <w:t>Tadeusz Borowski</w:t>
      </w:r>
      <w:r w:rsidR="00634C98" w:rsidRPr="00B04A51">
        <w:rPr>
          <w:rFonts w:ascii="Times New Roman" w:hAnsi="Times New Roman"/>
          <w:sz w:val="24"/>
          <w:szCs w:val="24"/>
        </w:rPr>
        <w:t xml:space="preserve"> – </w:t>
      </w:r>
      <w:r w:rsidR="004E05A8" w:rsidRPr="00B04A51">
        <w:rPr>
          <w:rFonts w:ascii="Times New Roman" w:hAnsi="Times New Roman"/>
          <w:sz w:val="24"/>
          <w:szCs w:val="24"/>
        </w:rPr>
        <w:t>opowiadania</w:t>
      </w:r>
      <w:r w:rsidR="00634C98" w:rsidRPr="00B04A51">
        <w:rPr>
          <w:rFonts w:ascii="Times New Roman" w:hAnsi="Times New Roman"/>
          <w:sz w:val="24"/>
          <w:szCs w:val="24"/>
        </w:rPr>
        <w:t xml:space="preserve">, Stanisław Grzesiuk – </w:t>
      </w:r>
      <w:r w:rsidR="00634C98" w:rsidRPr="00B04A51">
        <w:rPr>
          <w:rFonts w:ascii="Times New Roman" w:hAnsi="Times New Roman"/>
          <w:i/>
          <w:sz w:val="24"/>
          <w:szCs w:val="24"/>
        </w:rPr>
        <w:t>Pięć lat kacetu</w:t>
      </w:r>
      <w:r w:rsidR="00634C98" w:rsidRPr="00B04A51">
        <w:rPr>
          <w:rFonts w:ascii="Times New Roman" w:hAnsi="Times New Roman"/>
          <w:sz w:val="24"/>
          <w:szCs w:val="24"/>
        </w:rPr>
        <w:t xml:space="preserve"> i inni.</w:t>
      </w:r>
    </w:p>
    <w:p w:rsidR="004E05A8" w:rsidRPr="00B04A51" w:rsidRDefault="004E05A8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Pokolenia i ugrupowania poetyckie</w:t>
      </w:r>
      <w:r w:rsidR="00634C98" w:rsidRPr="00B04A51">
        <w:rPr>
          <w:rFonts w:ascii="Times New Roman" w:hAnsi="Times New Roman"/>
          <w:sz w:val="24"/>
          <w:szCs w:val="24"/>
        </w:rPr>
        <w:t xml:space="preserve"> w</w:t>
      </w:r>
      <w:r w:rsidRPr="00B04A51">
        <w:rPr>
          <w:rFonts w:ascii="Times New Roman" w:hAnsi="Times New Roman"/>
          <w:sz w:val="24"/>
          <w:szCs w:val="24"/>
        </w:rPr>
        <w:t xml:space="preserve"> powojennej Polsce: od </w:t>
      </w:r>
      <w:r w:rsidR="00634C98" w:rsidRPr="00B04A51">
        <w:rPr>
          <w:rFonts w:ascii="Times New Roman" w:hAnsi="Times New Roman"/>
          <w:sz w:val="24"/>
          <w:szCs w:val="24"/>
        </w:rPr>
        <w:t xml:space="preserve">„pryszczatych” i </w:t>
      </w:r>
      <w:r w:rsidRPr="00B04A51">
        <w:rPr>
          <w:rFonts w:ascii="Times New Roman" w:hAnsi="Times New Roman"/>
          <w:sz w:val="24"/>
          <w:szCs w:val="24"/>
        </w:rPr>
        <w:t xml:space="preserve">„Współczesności” do </w:t>
      </w:r>
      <w:r w:rsidR="00634C98" w:rsidRPr="00B04A51">
        <w:rPr>
          <w:rFonts w:ascii="Times New Roman" w:hAnsi="Times New Roman"/>
          <w:sz w:val="24"/>
          <w:szCs w:val="24"/>
        </w:rPr>
        <w:t>generacji</w:t>
      </w:r>
      <w:r w:rsidRPr="00B04A51">
        <w:rPr>
          <w:rFonts w:ascii="Times New Roman" w:hAnsi="Times New Roman"/>
          <w:sz w:val="24"/>
          <w:szCs w:val="24"/>
        </w:rPr>
        <w:t xml:space="preserve"> „Brulionu”.</w:t>
      </w:r>
    </w:p>
    <w:p w:rsidR="004E05A8" w:rsidRPr="00B04A51" w:rsidRDefault="004E05A8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lastRenderedPageBreak/>
        <w:t>Poezja kobieca drugiej połowy XX wieku. Sensualizm poetycki Haliny Poświatowskiej i Anny Świrszczyńskiej. Poetyka paradoksu i ironia Wisławy Szymborskiej. Twórczość poetycka Ewy Lipskiej.</w:t>
      </w:r>
    </w:p>
    <w:p w:rsidR="004E05A8" w:rsidRPr="00B04A51" w:rsidRDefault="004E05A8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4A51">
        <w:rPr>
          <w:rFonts w:ascii="Times New Roman" w:hAnsi="Times New Roman"/>
          <w:bCs/>
          <w:sz w:val="24"/>
          <w:szCs w:val="24"/>
        </w:rPr>
        <w:t xml:space="preserve">Polski esej literacki okresu powojennego: tematy i twórcy (np. </w:t>
      </w:r>
      <w:r w:rsidR="007A2914" w:rsidRPr="00B04A51">
        <w:rPr>
          <w:rFonts w:ascii="Times New Roman" w:hAnsi="Times New Roman"/>
          <w:bCs/>
          <w:sz w:val="24"/>
          <w:szCs w:val="24"/>
        </w:rPr>
        <w:t xml:space="preserve">Jerzy Stempowski, </w:t>
      </w:r>
      <w:r w:rsidR="00E7229B" w:rsidRPr="00B04A51">
        <w:rPr>
          <w:rFonts w:ascii="Times New Roman" w:hAnsi="Times New Roman"/>
          <w:bCs/>
          <w:sz w:val="24"/>
          <w:szCs w:val="24"/>
        </w:rPr>
        <w:t xml:space="preserve">Czesław Miłosz, </w:t>
      </w:r>
      <w:r w:rsidRPr="00B04A51">
        <w:rPr>
          <w:rFonts w:ascii="Times New Roman" w:hAnsi="Times New Roman"/>
          <w:bCs/>
          <w:sz w:val="24"/>
          <w:szCs w:val="24"/>
        </w:rPr>
        <w:t>Mieczysław Jastrun</w:t>
      </w:r>
      <w:r w:rsidR="007A2914" w:rsidRPr="00B04A51">
        <w:rPr>
          <w:rFonts w:ascii="Times New Roman" w:hAnsi="Times New Roman"/>
          <w:bCs/>
          <w:sz w:val="24"/>
          <w:szCs w:val="24"/>
        </w:rPr>
        <w:t>, Zbigniew</w:t>
      </w:r>
      <w:r w:rsidRPr="00B04A51">
        <w:rPr>
          <w:rFonts w:ascii="Times New Roman" w:hAnsi="Times New Roman"/>
          <w:bCs/>
          <w:sz w:val="24"/>
          <w:szCs w:val="24"/>
        </w:rPr>
        <w:t xml:space="preserve"> Herbert, </w:t>
      </w:r>
      <w:r w:rsidR="006262C7" w:rsidRPr="00B04A51">
        <w:rPr>
          <w:rFonts w:ascii="Times New Roman" w:hAnsi="Times New Roman"/>
          <w:bCs/>
          <w:sz w:val="24"/>
          <w:szCs w:val="24"/>
        </w:rPr>
        <w:t xml:space="preserve">Kazimierz Wyka, </w:t>
      </w:r>
      <w:r w:rsidR="007A2914" w:rsidRPr="00B04A51">
        <w:rPr>
          <w:rFonts w:ascii="Times New Roman" w:hAnsi="Times New Roman"/>
          <w:bCs/>
          <w:sz w:val="24"/>
          <w:szCs w:val="24"/>
        </w:rPr>
        <w:t xml:space="preserve">Witold Gombrowicz, </w:t>
      </w:r>
      <w:r w:rsidRPr="00B04A51">
        <w:rPr>
          <w:rFonts w:ascii="Times New Roman" w:hAnsi="Times New Roman"/>
          <w:bCs/>
          <w:sz w:val="24"/>
          <w:szCs w:val="24"/>
        </w:rPr>
        <w:t>Paw</w:t>
      </w:r>
      <w:r w:rsidR="007A2914" w:rsidRPr="00B04A51">
        <w:rPr>
          <w:rFonts w:ascii="Times New Roman" w:hAnsi="Times New Roman"/>
          <w:bCs/>
          <w:sz w:val="24"/>
          <w:szCs w:val="24"/>
        </w:rPr>
        <w:t>eł</w:t>
      </w:r>
      <w:r w:rsidRPr="00B04A51">
        <w:rPr>
          <w:rFonts w:ascii="Times New Roman" w:hAnsi="Times New Roman"/>
          <w:bCs/>
          <w:sz w:val="24"/>
          <w:szCs w:val="24"/>
        </w:rPr>
        <w:t xml:space="preserve"> Jasienic</w:t>
      </w:r>
      <w:r w:rsidR="007A2914" w:rsidRPr="00B04A51">
        <w:rPr>
          <w:rFonts w:ascii="Times New Roman" w:hAnsi="Times New Roman"/>
          <w:bCs/>
          <w:sz w:val="24"/>
          <w:szCs w:val="24"/>
        </w:rPr>
        <w:t>a, Andrzej</w:t>
      </w:r>
      <w:r w:rsidRPr="00B04A51">
        <w:rPr>
          <w:rFonts w:ascii="Times New Roman" w:hAnsi="Times New Roman"/>
          <w:bCs/>
          <w:sz w:val="24"/>
          <w:szCs w:val="24"/>
        </w:rPr>
        <w:t xml:space="preserve"> Stasiuk</w:t>
      </w:r>
      <w:r w:rsidR="006262C7" w:rsidRPr="00B04A51">
        <w:rPr>
          <w:rFonts w:ascii="Times New Roman" w:hAnsi="Times New Roman"/>
          <w:bCs/>
          <w:sz w:val="24"/>
          <w:szCs w:val="24"/>
        </w:rPr>
        <w:t xml:space="preserve"> i inni</w:t>
      </w:r>
      <w:r w:rsidRPr="00B04A51">
        <w:rPr>
          <w:rFonts w:ascii="Times New Roman" w:hAnsi="Times New Roman"/>
          <w:bCs/>
          <w:sz w:val="24"/>
          <w:szCs w:val="24"/>
        </w:rPr>
        <w:t>).</w:t>
      </w:r>
    </w:p>
    <w:p w:rsidR="005667CA" w:rsidRPr="00B04A51" w:rsidRDefault="005667CA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4A51">
        <w:rPr>
          <w:rFonts w:ascii="Times New Roman" w:hAnsi="Times New Roman"/>
          <w:bCs/>
          <w:sz w:val="24"/>
          <w:szCs w:val="24"/>
        </w:rPr>
        <w:t xml:space="preserve">Dramaturgia drugiej połowy XX wieku. Dramaturgia Tadeusza Różewicza. Groteska w dramatach Sławomira Mrożka. Dramaty radiowe (Zbigniew Herbert, Ireneusz Iredyński). </w:t>
      </w:r>
      <w:r w:rsidR="00663FFC" w:rsidRPr="00B04A51">
        <w:rPr>
          <w:rFonts w:ascii="Times New Roman" w:hAnsi="Times New Roman"/>
          <w:bCs/>
          <w:sz w:val="24"/>
          <w:szCs w:val="24"/>
        </w:rPr>
        <w:t>Janusza Głowackiego dialog z tradycją.</w:t>
      </w:r>
    </w:p>
    <w:p w:rsidR="00FB7665" w:rsidRPr="00B04A51" w:rsidRDefault="00FB7665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4A51">
        <w:rPr>
          <w:rFonts w:ascii="Times New Roman" w:hAnsi="Times New Roman"/>
          <w:bCs/>
          <w:sz w:val="24"/>
          <w:szCs w:val="24"/>
        </w:rPr>
        <w:t xml:space="preserve">Ośrodki i instytucje literatury emigracyjnej. Instytut Literacki i „Kultura”. Środowisko „Wiadomości”. </w:t>
      </w:r>
      <w:r w:rsidR="00384B15" w:rsidRPr="00B04A51">
        <w:rPr>
          <w:rFonts w:ascii="Times New Roman" w:hAnsi="Times New Roman"/>
          <w:bCs/>
          <w:sz w:val="24"/>
          <w:szCs w:val="24"/>
        </w:rPr>
        <w:t>„Kontynenty”.</w:t>
      </w:r>
    </w:p>
    <w:p w:rsidR="004E05A8" w:rsidRPr="00B04A51" w:rsidRDefault="004E05A8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4A51">
        <w:rPr>
          <w:rFonts w:ascii="Times New Roman" w:hAnsi="Times New Roman"/>
          <w:bCs/>
          <w:sz w:val="24"/>
          <w:szCs w:val="24"/>
        </w:rPr>
        <w:t xml:space="preserve">Poetyka postmodernizmu w liryce polskiej przełomu XX i XXI wieku. Późna poezja Tadeusza Różewicza. Powtórzenia i inwarianty poetyckie Eugeniusza </w:t>
      </w:r>
      <w:proofErr w:type="spellStart"/>
      <w:r w:rsidRPr="00B04A51">
        <w:rPr>
          <w:rFonts w:ascii="Times New Roman" w:hAnsi="Times New Roman"/>
          <w:bCs/>
          <w:sz w:val="24"/>
          <w:szCs w:val="24"/>
        </w:rPr>
        <w:t>Tkaczyszyna-Dy</w:t>
      </w:r>
      <w:r w:rsidR="009E7EB3" w:rsidRPr="00B04A51">
        <w:rPr>
          <w:rFonts w:ascii="Times New Roman" w:hAnsi="Times New Roman"/>
          <w:bCs/>
          <w:sz w:val="24"/>
          <w:szCs w:val="24"/>
        </w:rPr>
        <w:t>c</w:t>
      </w:r>
      <w:r w:rsidRPr="00B04A51">
        <w:rPr>
          <w:rFonts w:ascii="Times New Roman" w:hAnsi="Times New Roman"/>
          <w:bCs/>
          <w:sz w:val="24"/>
          <w:szCs w:val="24"/>
        </w:rPr>
        <w:t>kiego</w:t>
      </w:r>
      <w:proofErr w:type="spellEnd"/>
      <w:r w:rsidRPr="00B04A51">
        <w:rPr>
          <w:rFonts w:ascii="Times New Roman" w:hAnsi="Times New Roman"/>
          <w:bCs/>
          <w:sz w:val="24"/>
          <w:szCs w:val="24"/>
        </w:rPr>
        <w:t>. Liryka Marcina Świetlickiego</w:t>
      </w:r>
      <w:r w:rsidR="006A0848" w:rsidRPr="00B04A51">
        <w:rPr>
          <w:rFonts w:ascii="Times New Roman" w:hAnsi="Times New Roman"/>
          <w:bCs/>
          <w:sz w:val="24"/>
          <w:szCs w:val="24"/>
        </w:rPr>
        <w:t>, Miłosza Biedrzyckiego i Andrzeja Sosnowskiego</w:t>
      </w:r>
      <w:r w:rsidRPr="00B04A51">
        <w:rPr>
          <w:rFonts w:ascii="Times New Roman" w:hAnsi="Times New Roman"/>
          <w:bCs/>
          <w:sz w:val="24"/>
          <w:szCs w:val="24"/>
        </w:rPr>
        <w:t>.</w:t>
      </w:r>
    </w:p>
    <w:p w:rsidR="009E7EB3" w:rsidRPr="00B04A51" w:rsidRDefault="006A0848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04A51">
        <w:rPr>
          <w:rFonts w:ascii="Times New Roman" w:hAnsi="Times New Roman"/>
          <w:sz w:val="24"/>
          <w:szCs w:val="24"/>
        </w:rPr>
        <w:t>Nurt</w:t>
      </w:r>
      <w:r w:rsidR="006262C7" w:rsidRPr="00B04A51">
        <w:rPr>
          <w:rFonts w:ascii="Times New Roman" w:hAnsi="Times New Roman"/>
          <w:sz w:val="24"/>
          <w:szCs w:val="24"/>
        </w:rPr>
        <w:t>chłopski</w:t>
      </w:r>
      <w:proofErr w:type="spellEnd"/>
      <w:r w:rsidR="006262C7" w:rsidRPr="00B04A51">
        <w:rPr>
          <w:rFonts w:ascii="Times New Roman" w:hAnsi="Times New Roman"/>
          <w:sz w:val="24"/>
          <w:szCs w:val="24"/>
        </w:rPr>
        <w:t xml:space="preserve"> we współczesnej</w:t>
      </w:r>
      <w:r w:rsidR="004E05A8" w:rsidRPr="00B04A51">
        <w:rPr>
          <w:rFonts w:ascii="Times New Roman" w:hAnsi="Times New Roman"/>
          <w:sz w:val="24"/>
          <w:szCs w:val="24"/>
        </w:rPr>
        <w:t xml:space="preserve"> proz</w:t>
      </w:r>
      <w:r w:rsidR="006262C7" w:rsidRPr="00B04A51">
        <w:rPr>
          <w:rFonts w:ascii="Times New Roman" w:hAnsi="Times New Roman"/>
          <w:sz w:val="24"/>
          <w:szCs w:val="24"/>
        </w:rPr>
        <w:t>ie</w:t>
      </w:r>
      <w:r w:rsidR="004E05A8" w:rsidRPr="00B04A51">
        <w:rPr>
          <w:rFonts w:ascii="Times New Roman" w:hAnsi="Times New Roman"/>
          <w:sz w:val="24"/>
          <w:szCs w:val="24"/>
        </w:rPr>
        <w:t xml:space="preserve"> polskiej. Wiesław Myśliwski (</w:t>
      </w:r>
      <w:r w:rsidR="004E05A8" w:rsidRPr="00B04A51">
        <w:rPr>
          <w:rFonts w:ascii="Times New Roman" w:hAnsi="Times New Roman"/>
          <w:i/>
          <w:sz w:val="24"/>
          <w:szCs w:val="24"/>
        </w:rPr>
        <w:t>Nagi sad</w:t>
      </w:r>
      <w:r w:rsidR="004E05A8" w:rsidRPr="00B04A51">
        <w:rPr>
          <w:rFonts w:ascii="Times New Roman" w:hAnsi="Times New Roman"/>
          <w:sz w:val="24"/>
          <w:szCs w:val="24"/>
        </w:rPr>
        <w:t xml:space="preserve">, </w:t>
      </w:r>
      <w:r w:rsidR="006262C7" w:rsidRPr="00B04A51">
        <w:rPr>
          <w:rFonts w:ascii="Times New Roman" w:hAnsi="Times New Roman"/>
          <w:i/>
          <w:sz w:val="24"/>
          <w:szCs w:val="24"/>
        </w:rPr>
        <w:t>Pałac</w:t>
      </w:r>
      <w:r w:rsidR="006262C7" w:rsidRPr="00B04A51">
        <w:rPr>
          <w:rFonts w:ascii="Times New Roman" w:hAnsi="Times New Roman"/>
          <w:sz w:val="24"/>
          <w:szCs w:val="24"/>
        </w:rPr>
        <w:t xml:space="preserve">, </w:t>
      </w:r>
      <w:r w:rsidR="004E05A8" w:rsidRPr="00B04A51">
        <w:rPr>
          <w:rFonts w:ascii="Times New Roman" w:hAnsi="Times New Roman"/>
          <w:i/>
          <w:sz w:val="24"/>
          <w:szCs w:val="24"/>
        </w:rPr>
        <w:t>Kamień na kamieniu</w:t>
      </w:r>
      <w:r w:rsidR="004E05A8" w:rsidRPr="00B04A51">
        <w:rPr>
          <w:rFonts w:ascii="Times New Roman" w:hAnsi="Times New Roman"/>
          <w:sz w:val="24"/>
          <w:szCs w:val="24"/>
        </w:rPr>
        <w:t>), Edward Redliński (</w:t>
      </w:r>
      <w:r w:rsidR="004E05A8" w:rsidRPr="00B04A51">
        <w:rPr>
          <w:rFonts w:ascii="Times New Roman" w:hAnsi="Times New Roman"/>
          <w:i/>
          <w:sz w:val="24"/>
          <w:szCs w:val="24"/>
        </w:rPr>
        <w:t>Konopielka</w:t>
      </w:r>
      <w:r w:rsidR="004E05A8" w:rsidRPr="00B04A51">
        <w:rPr>
          <w:rFonts w:ascii="Times New Roman" w:hAnsi="Times New Roman"/>
          <w:sz w:val="24"/>
          <w:szCs w:val="24"/>
        </w:rPr>
        <w:t xml:space="preserve">, </w:t>
      </w:r>
      <w:r w:rsidR="004E05A8" w:rsidRPr="00B04A51">
        <w:rPr>
          <w:rFonts w:ascii="Times New Roman" w:hAnsi="Times New Roman"/>
          <w:i/>
          <w:sz w:val="24"/>
          <w:szCs w:val="24"/>
        </w:rPr>
        <w:t>Awans</w:t>
      </w:r>
      <w:r w:rsidR="004E05A8" w:rsidRPr="00B04A51">
        <w:rPr>
          <w:rFonts w:ascii="Times New Roman" w:hAnsi="Times New Roman"/>
          <w:sz w:val="24"/>
          <w:szCs w:val="24"/>
        </w:rPr>
        <w:t>)</w:t>
      </w:r>
      <w:r w:rsidR="006262C7" w:rsidRPr="00B04A51">
        <w:rPr>
          <w:rFonts w:ascii="Times New Roman" w:hAnsi="Times New Roman"/>
          <w:sz w:val="24"/>
          <w:szCs w:val="24"/>
        </w:rPr>
        <w:t xml:space="preserve"> i inni</w:t>
      </w:r>
      <w:r w:rsidR="004E05A8" w:rsidRPr="00B04A51">
        <w:rPr>
          <w:rFonts w:ascii="Times New Roman" w:hAnsi="Times New Roman"/>
          <w:sz w:val="24"/>
          <w:szCs w:val="24"/>
        </w:rPr>
        <w:t xml:space="preserve">. </w:t>
      </w:r>
    </w:p>
    <w:p w:rsidR="004E05A8" w:rsidRPr="00B04A51" w:rsidRDefault="009E7EB3" w:rsidP="00B34578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E</w:t>
      </w:r>
      <w:r w:rsidR="004E05A8" w:rsidRPr="00B04A51">
        <w:rPr>
          <w:rFonts w:ascii="Times New Roman" w:hAnsi="Times New Roman"/>
          <w:sz w:val="24"/>
          <w:szCs w:val="24"/>
        </w:rPr>
        <w:t xml:space="preserve">pika postmodernistyczna: </w:t>
      </w:r>
      <w:r w:rsidR="004E05A8" w:rsidRPr="00B04A51">
        <w:rPr>
          <w:rFonts w:ascii="Times New Roman" w:hAnsi="Times New Roman"/>
          <w:bCs/>
          <w:sz w:val="24"/>
          <w:szCs w:val="24"/>
        </w:rPr>
        <w:t>Manuela Gretkowska (</w:t>
      </w:r>
      <w:r w:rsidR="004E05A8" w:rsidRPr="00B04A51">
        <w:rPr>
          <w:rFonts w:ascii="Times New Roman" w:hAnsi="Times New Roman"/>
          <w:bCs/>
          <w:i/>
          <w:sz w:val="24"/>
          <w:szCs w:val="24"/>
        </w:rPr>
        <w:t>Kabaret metafizyczny</w:t>
      </w:r>
      <w:r w:rsidR="004E05A8" w:rsidRPr="00B04A51">
        <w:rPr>
          <w:rFonts w:ascii="Times New Roman" w:hAnsi="Times New Roman"/>
          <w:bCs/>
          <w:sz w:val="24"/>
          <w:szCs w:val="24"/>
        </w:rPr>
        <w:t xml:space="preserve">, </w:t>
      </w:r>
      <w:r w:rsidR="004E05A8" w:rsidRPr="00B04A51">
        <w:rPr>
          <w:rFonts w:ascii="Times New Roman" w:hAnsi="Times New Roman"/>
          <w:bCs/>
          <w:i/>
          <w:sz w:val="24"/>
          <w:szCs w:val="24"/>
        </w:rPr>
        <w:t>Polka</w:t>
      </w:r>
      <w:r w:rsidR="004E05A8" w:rsidRPr="00B04A51">
        <w:rPr>
          <w:rFonts w:ascii="Times New Roman" w:hAnsi="Times New Roman"/>
          <w:bCs/>
          <w:sz w:val="24"/>
          <w:szCs w:val="24"/>
        </w:rPr>
        <w:t>), Olga Tokarczuk (</w:t>
      </w:r>
      <w:r w:rsidR="004E05A8" w:rsidRPr="00B04A51">
        <w:rPr>
          <w:rFonts w:ascii="Times New Roman" w:hAnsi="Times New Roman"/>
          <w:bCs/>
          <w:i/>
          <w:sz w:val="24"/>
          <w:szCs w:val="24"/>
        </w:rPr>
        <w:t>Prawiek i inne czasy</w:t>
      </w:r>
      <w:r w:rsidR="004E05A8" w:rsidRPr="00B04A51">
        <w:rPr>
          <w:rFonts w:ascii="Times New Roman" w:hAnsi="Times New Roman"/>
          <w:bCs/>
          <w:sz w:val="24"/>
          <w:szCs w:val="24"/>
        </w:rPr>
        <w:t xml:space="preserve">, </w:t>
      </w:r>
      <w:r w:rsidR="004E05A8" w:rsidRPr="00B04A51">
        <w:rPr>
          <w:rFonts w:ascii="Times New Roman" w:hAnsi="Times New Roman"/>
          <w:bCs/>
          <w:i/>
          <w:sz w:val="24"/>
          <w:szCs w:val="24"/>
        </w:rPr>
        <w:t>Dom dzienny, dom nocny</w:t>
      </w:r>
      <w:r w:rsidR="004E05A8" w:rsidRPr="00B04A51">
        <w:rPr>
          <w:rFonts w:ascii="Times New Roman" w:hAnsi="Times New Roman"/>
          <w:bCs/>
          <w:sz w:val="24"/>
          <w:szCs w:val="24"/>
        </w:rPr>
        <w:t xml:space="preserve">, </w:t>
      </w:r>
      <w:r w:rsidR="004E05A8" w:rsidRPr="00B04A51">
        <w:rPr>
          <w:rFonts w:ascii="Times New Roman" w:hAnsi="Times New Roman"/>
          <w:bCs/>
          <w:i/>
          <w:sz w:val="24"/>
          <w:szCs w:val="24"/>
        </w:rPr>
        <w:t>Księgi Jakubowe</w:t>
      </w:r>
      <w:r w:rsidR="004E05A8" w:rsidRPr="00B04A51">
        <w:rPr>
          <w:rFonts w:ascii="Times New Roman" w:hAnsi="Times New Roman"/>
          <w:bCs/>
          <w:sz w:val="24"/>
          <w:szCs w:val="24"/>
        </w:rPr>
        <w:t xml:space="preserve">). </w:t>
      </w:r>
    </w:p>
    <w:p w:rsidR="004E05A8" w:rsidRPr="00B04A51" w:rsidRDefault="004E05A8" w:rsidP="00B3457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 xml:space="preserve">Literatura a rzeczywistość. Koncepcje </w:t>
      </w:r>
      <w:r w:rsidRPr="00B04A51">
        <w:rPr>
          <w:rFonts w:ascii="Times New Roman" w:hAnsi="Times New Roman"/>
          <w:i/>
          <w:sz w:val="24"/>
          <w:szCs w:val="24"/>
        </w:rPr>
        <w:t>mimesis</w:t>
      </w:r>
      <w:r w:rsidRPr="00B04A51">
        <w:rPr>
          <w:rFonts w:ascii="Times New Roman" w:hAnsi="Times New Roman"/>
          <w:sz w:val="24"/>
          <w:szCs w:val="24"/>
        </w:rPr>
        <w:t xml:space="preserve"> w badaniach literackich: od Platona do </w:t>
      </w:r>
      <w:proofErr w:type="spellStart"/>
      <w:r w:rsidRPr="00B04A51">
        <w:rPr>
          <w:rFonts w:ascii="Times New Roman" w:hAnsi="Times New Roman"/>
          <w:sz w:val="24"/>
          <w:szCs w:val="24"/>
        </w:rPr>
        <w:t>Auerbacha</w:t>
      </w:r>
      <w:proofErr w:type="spellEnd"/>
      <w:r w:rsidRPr="00B04A51">
        <w:rPr>
          <w:rFonts w:ascii="Times New Roman" w:hAnsi="Times New Roman"/>
          <w:sz w:val="24"/>
          <w:szCs w:val="24"/>
        </w:rPr>
        <w:t xml:space="preserve"> i Nycza.</w:t>
      </w:r>
    </w:p>
    <w:p w:rsidR="004E05A8" w:rsidRPr="00B04A51" w:rsidRDefault="004E05A8" w:rsidP="00B34578">
      <w:pPr>
        <w:numPr>
          <w:ilvl w:val="0"/>
          <w:numId w:val="2"/>
        </w:numPr>
        <w:tabs>
          <w:tab w:val="clear" w:pos="360"/>
          <w:tab w:val="num" w:pos="-3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 xml:space="preserve">Płeć i tożsamość we współczesnej refleksji teoretycznoliterackiej: feminizm, </w:t>
      </w:r>
      <w:proofErr w:type="spellStart"/>
      <w:r w:rsidRPr="00B04A51">
        <w:rPr>
          <w:rFonts w:ascii="Times New Roman" w:hAnsi="Times New Roman"/>
          <w:sz w:val="24"/>
          <w:szCs w:val="24"/>
        </w:rPr>
        <w:t>gender</w:t>
      </w:r>
      <w:proofErr w:type="spellEnd"/>
      <w:r w:rsidRPr="00B04A5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B04A51">
        <w:rPr>
          <w:rFonts w:ascii="Times New Roman" w:hAnsi="Times New Roman"/>
          <w:sz w:val="24"/>
          <w:szCs w:val="24"/>
        </w:rPr>
        <w:t>queer</w:t>
      </w:r>
      <w:proofErr w:type="spellEnd"/>
      <w:r w:rsidRPr="00B04A51">
        <w:rPr>
          <w:rFonts w:ascii="Times New Roman" w:hAnsi="Times New Roman"/>
          <w:sz w:val="24"/>
          <w:szCs w:val="24"/>
        </w:rPr>
        <w:t xml:space="preserve">. Cele krytyki feministycznej. Feministyczny rewizjonizm. Badania </w:t>
      </w:r>
      <w:proofErr w:type="spellStart"/>
      <w:r w:rsidRPr="00B04A51">
        <w:rPr>
          <w:rFonts w:ascii="Times New Roman" w:hAnsi="Times New Roman"/>
          <w:sz w:val="24"/>
          <w:szCs w:val="24"/>
        </w:rPr>
        <w:t>genderowe</w:t>
      </w:r>
      <w:proofErr w:type="spellEnd"/>
      <w:r w:rsidRPr="00B04A5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B04A51">
        <w:rPr>
          <w:rFonts w:ascii="Times New Roman" w:hAnsi="Times New Roman"/>
          <w:sz w:val="24"/>
          <w:szCs w:val="24"/>
        </w:rPr>
        <w:t>queerowe</w:t>
      </w:r>
      <w:proofErr w:type="spellEnd"/>
      <w:r w:rsidRPr="00B04A51">
        <w:rPr>
          <w:rFonts w:ascii="Times New Roman" w:hAnsi="Times New Roman"/>
          <w:sz w:val="24"/>
          <w:szCs w:val="24"/>
        </w:rPr>
        <w:t>.</w:t>
      </w:r>
    </w:p>
    <w:p w:rsidR="004E05A8" w:rsidRPr="00B04A51" w:rsidRDefault="004E05A8" w:rsidP="00B34578">
      <w:pPr>
        <w:numPr>
          <w:ilvl w:val="0"/>
          <w:numId w:val="2"/>
        </w:numPr>
        <w:tabs>
          <w:tab w:val="clear" w:pos="360"/>
          <w:tab w:val="num" w:pos="-396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4A51">
        <w:rPr>
          <w:rFonts w:ascii="Times New Roman" w:hAnsi="Times New Roman"/>
          <w:sz w:val="24"/>
          <w:szCs w:val="24"/>
        </w:rPr>
        <w:t>Postkolonializm</w:t>
      </w:r>
      <w:proofErr w:type="spellEnd"/>
      <w:r w:rsidRPr="00B04A51">
        <w:rPr>
          <w:rFonts w:ascii="Times New Roman" w:hAnsi="Times New Roman"/>
          <w:sz w:val="24"/>
          <w:szCs w:val="24"/>
        </w:rPr>
        <w:t xml:space="preserve"> w badaniach literackich. Dyskurs jako konstruowanie rzeczywistości. Dyskurs kolonialny a kwestie rasowe. Czy można mówić o dyskursie kolonialnym w literaturze i kulturze państw Europy Środkowo-Wschodniej (Polska, Rosja)?</w:t>
      </w:r>
    </w:p>
    <w:p w:rsidR="004E05A8" w:rsidRPr="00B04A51" w:rsidRDefault="006A0848" w:rsidP="00B34578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B04A51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Psychoanaliza</w:t>
      </w:r>
      <w:r w:rsidR="009869DC" w:rsidRPr="00B04A51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w badaniach literackich - od Freuda do </w:t>
      </w:r>
      <w:proofErr w:type="spellStart"/>
      <w:r w:rsidR="009869DC" w:rsidRPr="00B04A51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Lacana</w:t>
      </w:r>
      <w:proofErr w:type="spellEnd"/>
      <w:r w:rsidR="009869DC" w:rsidRPr="00B04A51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.</w:t>
      </w:r>
    </w:p>
    <w:p w:rsidR="00B34578" w:rsidRPr="00B04A51" w:rsidRDefault="00B34578" w:rsidP="00B345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05A8" w:rsidRPr="00B04A51" w:rsidRDefault="0068028C" w:rsidP="00450A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4A51">
        <w:rPr>
          <w:rFonts w:ascii="Times New Roman" w:hAnsi="Times New Roman"/>
          <w:b/>
          <w:sz w:val="24"/>
          <w:szCs w:val="24"/>
        </w:rPr>
        <w:t xml:space="preserve">Językoznawstwo </w:t>
      </w:r>
    </w:p>
    <w:p w:rsidR="00B34578" w:rsidRPr="00B04A51" w:rsidRDefault="00B34578" w:rsidP="00450A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05A8" w:rsidRPr="00B04A51" w:rsidRDefault="004E05A8" w:rsidP="00450AF4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 xml:space="preserve">Funkcje języka i wypowiedzi: ekspresywna, impresywna, metajęzykowa, fatyczna, symboliczna, </w:t>
      </w:r>
      <w:proofErr w:type="spellStart"/>
      <w:r w:rsidRPr="00B04A51">
        <w:rPr>
          <w:rFonts w:ascii="Times New Roman" w:hAnsi="Times New Roman"/>
          <w:sz w:val="24"/>
          <w:szCs w:val="24"/>
        </w:rPr>
        <w:t>prezentatywna</w:t>
      </w:r>
      <w:proofErr w:type="spellEnd"/>
      <w:r w:rsidRPr="00B04A51">
        <w:rPr>
          <w:rFonts w:ascii="Times New Roman" w:hAnsi="Times New Roman"/>
          <w:sz w:val="24"/>
          <w:szCs w:val="24"/>
        </w:rPr>
        <w:t xml:space="preserve"> – krótka charakterystyka.</w:t>
      </w:r>
    </w:p>
    <w:p w:rsidR="004E05A8" w:rsidRPr="00B04A51" w:rsidRDefault="004E05A8" w:rsidP="00450AF4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Perswazja i manipulacja w języku.</w:t>
      </w:r>
    </w:p>
    <w:p w:rsidR="004E05A8" w:rsidRPr="00B04A51" w:rsidRDefault="004E05A8" w:rsidP="00450AF4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 xml:space="preserve">Język w działaniu. Struktura aktu mowy i jego typy według Johna Austina i Johna </w:t>
      </w:r>
      <w:proofErr w:type="spellStart"/>
      <w:r w:rsidRPr="00B04A51">
        <w:rPr>
          <w:rFonts w:ascii="Times New Roman" w:hAnsi="Times New Roman"/>
          <w:sz w:val="24"/>
          <w:szCs w:val="24"/>
        </w:rPr>
        <w:t>Searle'a</w:t>
      </w:r>
      <w:proofErr w:type="spellEnd"/>
      <w:r w:rsidRPr="00B04A51">
        <w:rPr>
          <w:rFonts w:ascii="Times New Roman" w:hAnsi="Times New Roman"/>
          <w:sz w:val="24"/>
          <w:szCs w:val="24"/>
        </w:rPr>
        <w:t>.</w:t>
      </w:r>
    </w:p>
    <w:p w:rsidR="004E05A8" w:rsidRPr="00B04A51" w:rsidRDefault="004E05A8" w:rsidP="00450AF4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Przegląd i charakterystyka dyscyplin językoznawczych.</w:t>
      </w:r>
    </w:p>
    <w:p w:rsidR="004E05A8" w:rsidRPr="00B04A51" w:rsidRDefault="004E05A8" w:rsidP="00450AF4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Kulturowe uwarunkowania aktów mowy. Relatywizm  kulturowy.</w:t>
      </w:r>
    </w:p>
    <w:p w:rsidR="004E05A8" w:rsidRPr="00B04A51" w:rsidRDefault="004E05A8" w:rsidP="00450AF4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 xml:space="preserve">Pojęcie socjolektu i jego odmiany. Socjolingwistyczna charakterystyka współczesnej polszczyzny. </w:t>
      </w:r>
    </w:p>
    <w:p w:rsidR="004E05A8" w:rsidRPr="00B04A51" w:rsidRDefault="004E05A8" w:rsidP="00450AF4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Style funkcjonalne współczesnej polszczyzny.</w:t>
      </w:r>
    </w:p>
    <w:p w:rsidR="004E05A8" w:rsidRPr="00B04A51" w:rsidRDefault="004E05A8" w:rsidP="00450AF4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 xml:space="preserve">Gatunki językowe w świetle autorskich poglądów: Michaiła Bachtina, Ludwiga Wittgensteina, Anny Wierzbickiej. </w:t>
      </w:r>
    </w:p>
    <w:p w:rsidR="004E05A8" w:rsidRPr="00B04A51" w:rsidRDefault="004E05A8" w:rsidP="00450AF4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lastRenderedPageBreak/>
        <w:t>Źródła do badań dziejów języka polskiego. Historyczne słowniki języka polskiego.</w:t>
      </w:r>
    </w:p>
    <w:p w:rsidR="00450AF4" w:rsidRPr="00B04A51" w:rsidRDefault="00450AF4" w:rsidP="00450AF4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Słowniki języka polskiego ogólne i specjalistyczne.</w:t>
      </w:r>
    </w:p>
    <w:p w:rsidR="004E05A8" w:rsidRPr="00B04A51" w:rsidRDefault="004E05A8" w:rsidP="00450AF4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Działalność kulturalnojęzykowa w dziejach polszczyzny – teorie kultury języka, poradniki językowe, towarzystwa miłośników polszczyzny.</w:t>
      </w:r>
    </w:p>
    <w:p w:rsidR="004E05A8" w:rsidRPr="00B04A51" w:rsidRDefault="004E05A8" w:rsidP="00450AF4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Język polski poezji i prozy różnych okresów literackich (na wybranych przykładach).</w:t>
      </w:r>
    </w:p>
    <w:p w:rsidR="004E05A8" w:rsidRPr="00B04A51" w:rsidRDefault="004E05A8" w:rsidP="00450AF4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Nazewnictwo własne a historia narodu (imiona, nazwiska, przydomki, przezwiska indywidualne i zbiorowe, pseudonimy, nazwy heraldyczne, dynastyczne, etnonimy, nazwy narodowości, nazwy mieszkańców.</w:t>
      </w:r>
    </w:p>
    <w:p w:rsidR="004E05A8" w:rsidRPr="00B04A51" w:rsidRDefault="004E05A8" w:rsidP="00450AF4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 xml:space="preserve">Klasyfikacja nazwisk w ujęciu różnych autorów (np. Witolda Taszyckiego, Stanisława Rosponda, Henryka Borka, Józefa Bubaka, Zofii Kalety). Typy strukturalne i semantyczne polskich nazwisk. </w:t>
      </w:r>
    </w:p>
    <w:p w:rsidR="004E05A8" w:rsidRPr="00B04A51" w:rsidRDefault="004E05A8" w:rsidP="00450AF4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Wybrane sylwetki polskich językoznawców.</w:t>
      </w:r>
    </w:p>
    <w:p w:rsidR="004E05A8" w:rsidRPr="00B04A51" w:rsidRDefault="004E05A8" w:rsidP="00450AF4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Charakterystyka socjolingwistyczna współczesnych gwar polskich.</w:t>
      </w:r>
    </w:p>
    <w:p w:rsidR="004E05A8" w:rsidRPr="00B04A51" w:rsidRDefault="004E05A8" w:rsidP="00450AF4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 xml:space="preserve">Związki lingwistyki z innymi dyscyplinami naukowymi. </w:t>
      </w:r>
    </w:p>
    <w:p w:rsidR="004E05A8" w:rsidRPr="00B04A51" w:rsidRDefault="004E05A8" w:rsidP="00450AF4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 xml:space="preserve">Różne nurty badawcze w pracach polskich językoznawców (m.in. szkoła kazańsko-praska, szkoła lubelska). </w:t>
      </w:r>
    </w:p>
    <w:p w:rsidR="004E05A8" w:rsidRPr="00B04A51" w:rsidRDefault="004E05A8" w:rsidP="00450AF4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 xml:space="preserve">Współczesne kierunki i nurty badań językoznawczych, m.in.: </w:t>
      </w:r>
      <w:proofErr w:type="spellStart"/>
      <w:r w:rsidRPr="00B04A51">
        <w:rPr>
          <w:rFonts w:ascii="Times New Roman" w:hAnsi="Times New Roman"/>
          <w:sz w:val="24"/>
          <w:szCs w:val="24"/>
        </w:rPr>
        <w:t>pragmalingwistyka</w:t>
      </w:r>
      <w:proofErr w:type="spellEnd"/>
      <w:r w:rsidRPr="00B04A51">
        <w:rPr>
          <w:rFonts w:ascii="Times New Roman" w:hAnsi="Times New Roman"/>
          <w:sz w:val="24"/>
          <w:szCs w:val="24"/>
        </w:rPr>
        <w:t>, teoria aktów mowy, socjolingwistyka, psycholingwistyka, językoznawstwo kulturowe i etnolingwistyka, tekstologia, genologia lingwistyczna</w:t>
      </w:r>
      <w:r w:rsidR="00450AF4" w:rsidRPr="00B04A51">
        <w:rPr>
          <w:rFonts w:ascii="Times New Roman" w:hAnsi="Times New Roman"/>
          <w:sz w:val="24"/>
          <w:szCs w:val="24"/>
        </w:rPr>
        <w:t xml:space="preserve">, </w:t>
      </w:r>
      <w:r w:rsidR="003D0DCA" w:rsidRPr="00B04A51">
        <w:rPr>
          <w:rFonts w:ascii="Times New Roman" w:hAnsi="Times New Roman"/>
          <w:sz w:val="24"/>
          <w:szCs w:val="24"/>
        </w:rPr>
        <w:t xml:space="preserve">lingwistyka </w:t>
      </w:r>
      <w:r w:rsidR="00450AF4" w:rsidRPr="00B04A51">
        <w:rPr>
          <w:rFonts w:ascii="Times New Roman" w:hAnsi="Times New Roman"/>
          <w:sz w:val="24"/>
          <w:szCs w:val="24"/>
        </w:rPr>
        <w:t>aksjologiczna</w:t>
      </w:r>
      <w:r w:rsidRPr="00B04A51">
        <w:rPr>
          <w:rFonts w:ascii="Times New Roman" w:hAnsi="Times New Roman"/>
          <w:sz w:val="24"/>
          <w:szCs w:val="24"/>
        </w:rPr>
        <w:t>.</w:t>
      </w:r>
    </w:p>
    <w:p w:rsidR="004E05A8" w:rsidRPr="00B04A51" w:rsidRDefault="004E05A8" w:rsidP="00450AF4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 xml:space="preserve">Semantyka językoznawcza. Wybrane koncepcje i teorie opisu semantycznego języka. </w:t>
      </w:r>
    </w:p>
    <w:p w:rsidR="00450AF4" w:rsidRPr="00B04A51" w:rsidRDefault="00450AF4" w:rsidP="00450AF4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6022E"/>
        </w:rPr>
      </w:pPr>
      <w:r w:rsidRPr="00B04A51">
        <w:rPr>
          <w:color w:val="06022E"/>
        </w:rPr>
        <w:t xml:space="preserve">Strukturalistyczne koncepcje opisu znaczeń: teorie pola znaczeniowego; relacje znaczeniowe w systemie i tekstach, semantyka składnikowa; gramatyka semantyczna; model sens&lt;&gt;tekst; koncepcja lingua </w:t>
      </w:r>
      <w:proofErr w:type="spellStart"/>
      <w:r w:rsidRPr="00B04A51">
        <w:rPr>
          <w:color w:val="06022E"/>
        </w:rPr>
        <w:t>mentalis</w:t>
      </w:r>
      <w:proofErr w:type="spellEnd"/>
      <w:r w:rsidRPr="00B04A51">
        <w:rPr>
          <w:color w:val="06022E"/>
        </w:rPr>
        <w:t xml:space="preserve"> i in.</w:t>
      </w:r>
    </w:p>
    <w:p w:rsidR="00450AF4" w:rsidRPr="00B04A51" w:rsidRDefault="00450AF4" w:rsidP="00450AF4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6022E"/>
        </w:rPr>
      </w:pPr>
      <w:r w:rsidRPr="00B04A51">
        <w:rPr>
          <w:color w:val="06022E"/>
        </w:rPr>
        <w:t>Językowy obraz świata; rola stereotypów poznawczych w tworzeniu standardów semantycznych; definicja kognitywna; problemy przekładu interkulturowego.</w:t>
      </w:r>
    </w:p>
    <w:p w:rsidR="00450AF4" w:rsidRPr="00B04A51" w:rsidRDefault="00450AF4" w:rsidP="00450AF4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6022E"/>
        </w:rPr>
      </w:pPr>
      <w:r w:rsidRPr="00B04A51">
        <w:rPr>
          <w:color w:val="06022E"/>
        </w:rPr>
        <w:t xml:space="preserve">Znaczenie w lingwistyce kognitywnej: </w:t>
      </w:r>
      <w:r w:rsidR="003D0DCA" w:rsidRPr="00B04A51">
        <w:rPr>
          <w:color w:val="06022E"/>
        </w:rPr>
        <w:t xml:space="preserve">koncept, </w:t>
      </w:r>
      <w:r w:rsidRPr="00B04A51">
        <w:rPr>
          <w:color w:val="06022E"/>
        </w:rPr>
        <w:t>konceptualizacja a profilowanie pojęć; semantyka prototypu; rola metafory i metonimii.</w:t>
      </w:r>
    </w:p>
    <w:p w:rsidR="004E05A8" w:rsidRPr="00B04A51" w:rsidRDefault="004E05A8" w:rsidP="00450AF4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Pochodzenie współczesnych języków oraz ich zróżnicowanie. Klasyfikacja typologiczna języków. Kontakty między językami. Bilingwizm. Zagadnienie interferencji językowej. Języki mieszane. Pidgin.</w:t>
      </w:r>
    </w:p>
    <w:p w:rsidR="00390B58" w:rsidRPr="00B04A51" w:rsidRDefault="00390B58" w:rsidP="00450AF4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768CC" w:rsidRPr="00B04A51" w:rsidRDefault="005768CC" w:rsidP="00450A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4A51">
        <w:rPr>
          <w:rFonts w:ascii="Times New Roman" w:hAnsi="Times New Roman"/>
          <w:b/>
          <w:sz w:val="24"/>
          <w:szCs w:val="24"/>
        </w:rPr>
        <w:t>Specjalność nauczycielska</w:t>
      </w:r>
    </w:p>
    <w:p w:rsidR="005768CC" w:rsidRPr="00B04A51" w:rsidRDefault="005768CC" w:rsidP="00450A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68CC" w:rsidRPr="00B04A51" w:rsidRDefault="005768CC" w:rsidP="00450AF4">
      <w:pPr>
        <w:tabs>
          <w:tab w:val="left" w:pos="142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1.</w:t>
      </w:r>
      <w:r w:rsidRPr="00B04A51">
        <w:rPr>
          <w:rFonts w:ascii="Times New Roman" w:hAnsi="Times New Roman"/>
          <w:sz w:val="24"/>
          <w:szCs w:val="24"/>
        </w:rPr>
        <w:tab/>
        <w:t>Metody opisu, analizy i interpretacji tekstów kultury.</w:t>
      </w:r>
    </w:p>
    <w:p w:rsidR="005768CC" w:rsidRPr="00B04A51" w:rsidRDefault="005768CC" w:rsidP="00450AF4">
      <w:pPr>
        <w:tabs>
          <w:tab w:val="left" w:pos="142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2.</w:t>
      </w:r>
      <w:r w:rsidRPr="00B04A51">
        <w:rPr>
          <w:rFonts w:ascii="Times New Roman" w:hAnsi="Times New Roman"/>
          <w:sz w:val="24"/>
          <w:szCs w:val="24"/>
        </w:rPr>
        <w:tab/>
        <w:t>Rola nauczyciela-polonisty w kształtowaniu kultury językowej i literackiej ucznia.</w:t>
      </w:r>
    </w:p>
    <w:p w:rsidR="005768CC" w:rsidRPr="00B04A51" w:rsidRDefault="005768CC" w:rsidP="00450AF4">
      <w:pPr>
        <w:tabs>
          <w:tab w:val="left" w:pos="142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3.</w:t>
      </w:r>
      <w:r w:rsidRPr="00B04A51">
        <w:rPr>
          <w:rFonts w:ascii="Times New Roman" w:hAnsi="Times New Roman"/>
          <w:sz w:val="24"/>
          <w:szCs w:val="24"/>
        </w:rPr>
        <w:tab/>
        <w:t>Typologia i charakterystyka tekstów naukowych, popularnonaukowych, publicystycznych i urzędowych.</w:t>
      </w:r>
    </w:p>
    <w:p w:rsidR="005768CC" w:rsidRPr="00B04A51" w:rsidRDefault="005768CC" w:rsidP="00450AF4">
      <w:pPr>
        <w:tabs>
          <w:tab w:val="left" w:pos="142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4.</w:t>
      </w:r>
      <w:r w:rsidRPr="00B04A51">
        <w:rPr>
          <w:rFonts w:ascii="Times New Roman" w:hAnsi="Times New Roman"/>
          <w:sz w:val="24"/>
          <w:szCs w:val="24"/>
        </w:rPr>
        <w:tab/>
        <w:t>Słowniki i wydawnictwa poprawnościowe – ich rodzaje i rola w pracy nauczyciela języka polskiego.</w:t>
      </w:r>
    </w:p>
    <w:p w:rsidR="005768CC" w:rsidRPr="00B04A51" w:rsidRDefault="005768CC" w:rsidP="00450AF4">
      <w:pPr>
        <w:tabs>
          <w:tab w:val="left" w:pos="142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5.</w:t>
      </w:r>
      <w:r w:rsidRPr="00B04A51">
        <w:rPr>
          <w:rFonts w:ascii="Times New Roman" w:hAnsi="Times New Roman"/>
          <w:sz w:val="24"/>
          <w:szCs w:val="24"/>
        </w:rPr>
        <w:tab/>
        <w:t>Cele kształcenia polonistycznego w szkole ponadpodstawowej w świetle obowiązujących aktów prawnych.</w:t>
      </w:r>
    </w:p>
    <w:p w:rsidR="005768CC" w:rsidRPr="00B04A51" w:rsidRDefault="005768CC" w:rsidP="00450AF4">
      <w:pPr>
        <w:tabs>
          <w:tab w:val="left" w:pos="142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6.</w:t>
      </w:r>
      <w:r w:rsidRPr="00B04A51">
        <w:rPr>
          <w:rFonts w:ascii="Times New Roman" w:hAnsi="Times New Roman"/>
          <w:sz w:val="24"/>
          <w:szCs w:val="24"/>
        </w:rPr>
        <w:tab/>
        <w:t>Program nauczania języka polskiego w szkole ponadpodstawowej – charakterystyka, struktura i funkcje.</w:t>
      </w:r>
    </w:p>
    <w:p w:rsidR="005768CC" w:rsidRPr="00B04A51" w:rsidRDefault="005768CC" w:rsidP="00450AF4">
      <w:pPr>
        <w:tabs>
          <w:tab w:val="left" w:pos="142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lastRenderedPageBreak/>
        <w:t>7.</w:t>
      </w:r>
      <w:r w:rsidRPr="00B04A51">
        <w:rPr>
          <w:rFonts w:ascii="Times New Roman" w:hAnsi="Times New Roman"/>
          <w:sz w:val="24"/>
          <w:szCs w:val="24"/>
        </w:rPr>
        <w:tab/>
        <w:t>Wybrane podręczniki do nauczania języka polskiego w szkole ponadpodstawowej – charakterystyka. Struktura, układ treści i funkcje podręczników.</w:t>
      </w:r>
    </w:p>
    <w:p w:rsidR="005768CC" w:rsidRPr="00B04A51" w:rsidRDefault="005768CC" w:rsidP="00450AF4">
      <w:pPr>
        <w:tabs>
          <w:tab w:val="left" w:pos="142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8.</w:t>
      </w:r>
      <w:r w:rsidRPr="00B04A51">
        <w:rPr>
          <w:rFonts w:ascii="Times New Roman" w:hAnsi="Times New Roman"/>
          <w:sz w:val="24"/>
          <w:szCs w:val="24"/>
        </w:rPr>
        <w:tab/>
        <w:t>Metody kształcenia literackiego w nauczaniu języka polskiego w szkole ponadpodstawowej. Kontekstualny i intertekstualny model odbioru.</w:t>
      </w:r>
    </w:p>
    <w:p w:rsidR="005768CC" w:rsidRPr="00B04A51" w:rsidRDefault="005768CC" w:rsidP="00450AF4">
      <w:pPr>
        <w:tabs>
          <w:tab w:val="left" w:pos="142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9.</w:t>
      </w:r>
      <w:r w:rsidRPr="00B04A51">
        <w:rPr>
          <w:rFonts w:ascii="Times New Roman" w:hAnsi="Times New Roman"/>
          <w:sz w:val="24"/>
          <w:szCs w:val="24"/>
        </w:rPr>
        <w:tab/>
        <w:t>Metody pracy z tekstem lirycznym i dramatycznym w szkole ponadpodstawowej.</w:t>
      </w:r>
    </w:p>
    <w:p w:rsidR="004E05A8" w:rsidRPr="00390B58" w:rsidRDefault="005768CC" w:rsidP="00450AF4">
      <w:pPr>
        <w:tabs>
          <w:tab w:val="left" w:pos="142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4A51">
        <w:rPr>
          <w:rFonts w:ascii="Times New Roman" w:hAnsi="Times New Roman"/>
          <w:sz w:val="24"/>
          <w:szCs w:val="24"/>
        </w:rPr>
        <w:t>10.Formy wypowiedzi pisemnych w szkole ponadpodstawowej i zasady ich oceny.</w:t>
      </w:r>
      <w:bookmarkStart w:id="0" w:name="_GoBack"/>
      <w:bookmarkEnd w:id="0"/>
    </w:p>
    <w:sectPr w:rsidR="004E05A8" w:rsidRPr="00390B58" w:rsidSect="001419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A8" w:rsidRDefault="00752DA8" w:rsidP="00665A0B">
      <w:pPr>
        <w:spacing w:after="0" w:line="240" w:lineRule="auto"/>
      </w:pPr>
      <w:r>
        <w:separator/>
      </w:r>
    </w:p>
  </w:endnote>
  <w:endnote w:type="continuationSeparator" w:id="0">
    <w:p w:rsidR="00752DA8" w:rsidRDefault="00752DA8" w:rsidP="0066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A0B" w:rsidRDefault="00927DBA">
    <w:pPr>
      <w:pStyle w:val="Stopka"/>
    </w:pPr>
    <w:r>
      <w:fldChar w:fldCharType="begin"/>
    </w:r>
    <w:r w:rsidR="00665A0B">
      <w:instrText>PAGE   \* MERGEFORMAT</w:instrText>
    </w:r>
    <w:r>
      <w:fldChar w:fldCharType="separate"/>
    </w:r>
    <w:r w:rsidR="00B04A51">
      <w:rPr>
        <w:noProof/>
      </w:rPr>
      <w:t>1</w:t>
    </w:r>
    <w:r>
      <w:fldChar w:fldCharType="end"/>
    </w:r>
  </w:p>
  <w:p w:rsidR="00665A0B" w:rsidRDefault="00665A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A8" w:rsidRDefault="00752DA8" w:rsidP="00665A0B">
      <w:pPr>
        <w:spacing w:after="0" w:line="240" w:lineRule="auto"/>
      </w:pPr>
      <w:r>
        <w:separator/>
      </w:r>
    </w:p>
  </w:footnote>
  <w:footnote w:type="continuationSeparator" w:id="0">
    <w:p w:rsidR="00752DA8" w:rsidRDefault="00752DA8" w:rsidP="00665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254"/>
    <w:multiLevelType w:val="hybridMultilevel"/>
    <w:tmpl w:val="50483B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E700FD"/>
    <w:multiLevelType w:val="hybridMultilevel"/>
    <w:tmpl w:val="78AE3230"/>
    <w:lvl w:ilvl="0" w:tplc="CD943124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6376F6"/>
    <w:multiLevelType w:val="hybridMultilevel"/>
    <w:tmpl w:val="0938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932BF"/>
    <w:multiLevelType w:val="hybridMultilevel"/>
    <w:tmpl w:val="F71CB6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1626B2"/>
    <w:multiLevelType w:val="hybridMultilevel"/>
    <w:tmpl w:val="4A6A4E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076913"/>
    <w:multiLevelType w:val="hybridMultilevel"/>
    <w:tmpl w:val="A3CE7F50"/>
    <w:lvl w:ilvl="0" w:tplc="E8967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9A2B6D"/>
    <w:multiLevelType w:val="hybridMultilevel"/>
    <w:tmpl w:val="5FA46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55F84"/>
    <w:multiLevelType w:val="hybridMultilevel"/>
    <w:tmpl w:val="2A00CA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65309"/>
    <w:multiLevelType w:val="hybridMultilevel"/>
    <w:tmpl w:val="7ACAF61E"/>
    <w:lvl w:ilvl="0" w:tplc="A0044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DB1"/>
    <w:rsid w:val="0009593E"/>
    <w:rsid w:val="000E0D59"/>
    <w:rsid w:val="000F4D68"/>
    <w:rsid w:val="000F5AF1"/>
    <w:rsid w:val="00127DD7"/>
    <w:rsid w:val="00141907"/>
    <w:rsid w:val="001A1357"/>
    <w:rsid w:val="001A17AA"/>
    <w:rsid w:val="001C5F5B"/>
    <w:rsid w:val="001F3FC2"/>
    <w:rsid w:val="001F5A61"/>
    <w:rsid w:val="002014FF"/>
    <w:rsid w:val="002616F7"/>
    <w:rsid w:val="00295583"/>
    <w:rsid w:val="002C2153"/>
    <w:rsid w:val="00337BEE"/>
    <w:rsid w:val="003614E2"/>
    <w:rsid w:val="00384B15"/>
    <w:rsid w:val="00390B58"/>
    <w:rsid w:val="003D0DCA"/>
    <w:rsid w:val="003F4254"/>
    <w:rsid w:val="00444877"/>
    <w:rsid w:val="00450AF4"/>
    <w:rsid w:val="004739E2"/>
    <w:rsid w:val="0048001E"/>
    <w:rsid w:val="00497DCE"/>
    <w:rsid w:val="004A243E"/>
    <w:rsid w:val="004C3FD7"/>
    <w:rsid w:val="004E05A8"/>
    <w:rsid w:val="004E187A"/>
    <w:rsid w:val="005667CA"/>
    <w:rsid w:val="005768CC"/>
    <w:rsid w:val="005A00CC"/>
    <w:rsid w:val="005A103A"/>
    <w:rsid w:val="005B682D"/>
    <w:rsid w:val="005C4000"/>
    <w:rsid w:val="006262C7"/>
    <w:rsid w:val="006321CE"/>
    <w:rsid w:val="00634C98"/>
    <w:rsid w:val="00663FFC"/>
    <w:rsid w:val="00665A0B"/>
    <w:rsid w:val="0068028C"/>
    <w:rsid w:val="00691E24"/>
    <w:rsid w:val="006A0848"/>
    <w:rsid w:val="006D32DD"/>
    <w:rsid w:val="007040D5"/>
    <w:rsid w:val="00723DD2"/>
    <w:rsid w:val="00737AD0"/>
    <w:rsid w:val="00740AE9"/>
    <w:rsid w:val="00752DA8"/>
    <w:rsid w:val="007A2914"/>
    <w:rsid w:val="007B11FC"/>
    <w:rsid w:val="007B3ECA"/>
    <w:rsid w:val="007C4F28"/>
    <w:rsid w:val="007E3123"/>
    <w:rsid w:val="007F683F"/>
    <w:rsid w:val="00807DB1"/>
    <w:rsid w:val="00823E79"/>
    <w:rsid w:val="00861BD1"/>
    <w:rsid w:val="00863DD5"/>
    <w:rsid w:val="00874A24"/>
    <w:rsid w:val="008C1360"/>
    <w:rsid w:val="00927DBA"/>
    <w:rsid w:val="009869DC"/>
    <w:rsid w:val="009C35FD"/>
    <w:rsid w:val="009D2C7F"/>
    <w:rsid w:val="009D591D"/>
    <w:rsid w:val="009E7EB3"/>
    <w:rsid w:val="00A46E8A"/>
    <w:rsid w:val="00A6474C"/>
    <w:rsid w:val="00AD282B"/>
    <w:rsid w:val="00AD5E47"/>
    <w:rsid w:val="00AF3480"/>
    <w:rsid w:val="00B04A51"/>
    <w:rsid w:val="00B07C4E"/>
    <w:rsid w:val="00B172D4"/>
    <w:rsid w:val="00B332BC"/>
    <w:rsid w:val="00B34578"/>
    <w:rsid w:val="00B80603"/>
    <w:rsid w:val="00B81E37"/>
    <w:rsid w:val="00BA057E"/>
    <w:rsid w:val="00C34D79"/>
    <w:rsid w:val="00C552B5"/>
    <w:rsid w:val="00C573EF"/>
    <w:rsid w:val="00C57759"/>
    <w:rsid w:val="00C606A5"/>
    <w:rsid w:val="00C9115D"/>
    <w:rsid w:val="00CC19A3"/>
    <w:rsid w:val="00CD7964"/>
    <w:rsid w:val="00D27474"/>
    <w:rsid w:val="00D409F5"/>
    <w:rsid w:val="00D90004"/>
    <w:rsid w:val="00DA7071"/>
    <w:rsid w:val="00E20B62"/>
    <w:rsid w:val="00E421F2"/>
    <w:rsid w:val="00E51466"/>
    <w:rsid w:val="00E7229B"/>
    <w:rsid w:val="00E772F0"/>
    <w:rsid w:val="00EC110E"/>
    <w:rsid w:val="00EF7B9B"/>
    <w:rsid w:val="00F0320D"/>
    <w:rsid w:val="00F10E71"/>
    <w:rsid w:val="00F653D6"/>
    <w:rsid w:val="00F73E58"/>
    <w:rsid w:val="00F95254"/>
    <w:rsid w:val="00FA2D9A"/>
    <w:rsid w:val="00FB7665"/>
    <w:rsid w:val="00FE2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B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9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5A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65A0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65A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65A0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5A0B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0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01E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50A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B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9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5A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65A0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65A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65A0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5A0B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0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01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B7EAC-6F3F-4067-ABF0-36123C61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1149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Borkowski</dc:creator>
  <cp:lastModifiedBy>Pracownik</cp:lastModifiedBy>
  <cp:revision>6</cp:revision>
  <cp:lastPrinted>2019-05-20T09:33:00Z</cp:lastPrinted>
  <dcterms:created xsi:type="dcterms:W3CDTF">2022-09-16T08:35:00Z</dcterms:created>
  <dcterms:modified xsi:type="dcterms:W3CDTF">2022-09-26T09:06:00Z</dcterms:modified>
</cp:coreProperties>
</file>