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AB9FD" w14:textId="6AE1689A" w:rsidR="00655FCD" w:rsidRPr="00BC1ED5" w:rsidRDefault="009C38EC" w:rsidP="004F2EBD">
      <w:pPr>
        <w:pStyle w:val="zaacznik"/>
      </w:pPr>
      <w:bookmarkStart w:id="0" w:name="_GoBack"/>
      <w:bookmarkEnd w:id="0"/>
      <w:r>
        <w:rPr>
          <w:noProof/>
        </w:rPr>
        <w:drawing>
          <wp:anchor distT="0" distB="0" distL="114300" distR="114300" simplePos="0" relativeHeight="251659265" behindDoc="0" locked="0" layoutInCell="1" allowOverlap="1" wp14:anchorId="237BE9E4" wp14:editId="4F53B7AD">
            <wp:simplePos x="0" y="0"/>
            <wp:positionH relativeFrom="column">
              <wp:posOffset>-144918</wp:posOffset>
            </wp:positionH>
            <wp:positionV relativeFrom="paragraph">
              <wp:posOffset>-522190</wp:posOffset>
            </wp:positionV>
            <wp:extent cx="2734099" cy="1064098"/>
            <wp:effectExtent l="0" t="0" r="0"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S-logo-poziom.jpg"/>
                    <pic:cNvPicPr/>
                  </pic:nvPicPr>
                  <pic:blipFill>
                    <a:blip r:embed="rId12">
                      <a:extLst>
                        <a:ext uri="{28A0092B-C50C-407E-A947-70E740481C1C}">
                          <a14:useLocalDpi xmlns:a14="http://schemas.microsoft.com/office/drawing/2010/main" val="0"/>
                        </a:ext>
                      </a:extLst>
                    </a:blip>
                    <a:stretch>
                      <a:fillRect/>
                    </a:stretch>
                  </pic:blipFill>
                  <pic:spPr>
                    <a:xfrm>
                      <a:off x="0" y="0"/>
                      <a:ext cx="2734099" cy="1064098"/>
                    </a:xfrm>
                    <a:prstGeom prst="rect">
                      <a:avLst/>
                    </a:prstGeom>
                  </pic:spPr>
                </pic:pic>
              </a:graphicData>
            </a:graphic>
            <wp14:sizeRelH relativeFrom="page">
              <wp14:pctWidth>0</wp14:pctWidth>
            </wp14:sizeRelH>
            <wp14:sizeRelV relativeFrom="page">
              <wp14:pctHeight>0</wp14:pctHeight>
            </wp14:sizeRelV>
          </wp:anchor>
        </w:drawing>
      </w:r>
      <w:r w:rsidR="009627E0" w:rsidRPr="00BC1ED5">
        <w:t>Załącznik</w:t>
      </w:r>
      <w:r w:rsidR="00EF1A40" w:rsidRPr="00BC1ED5">
        <w:t xml:space="preserve"> nr</w:t>
      </w:r>
      <w:r w:rsidR="000D7A6A" w:rsidRPr="00BC1ED5">
        <w:t xml:space="preserve"> 1</w:t>
      </w:r>
      <w:r w:rsidR="00EF1A40" w:rsidRPr="00BC1ED5">
        <w:t xml:space="preserve"> </w:t>
      </w:r>
    </w:p>
    <w:p w14:paraId="23BE1AB2" w14:textId="38257B86" w:rsidR="004104A3" w:rsidRPr="00BC1ED5" w:rsidRDefault="009E6760" w:rsidP="004F2EBD">
      <w:pPr>
        <w:pStyle w:val="zaacznik"/>
      </w:pPr>
      <w:r w:rsidRPr="00BC1ED5">
        <w:t xml:space="preserve">do </w:t>
      </w:r>
      <w:r w:rsidR="006866BF" w:rsidRPr="00BC1ED5">
        <w:t>uchwały n</w:t>
      </w:r>
      <w:r w:rsidRPr="00BC1ED5">
        <w:t>r</w:t>
      </w:r>
      <w:r w:rsidR="000D7A6A" w:rsidRPr="00BC1ED5">
        <w:t xml:space="preserve"> 66/2019</w:t>
      </w:r>
      <w:r w:rsidRPr="00BC1ED5">
        <w:t xml:space="preserve"> </w:t>
      </w:r>
    </w:p>
    <w:p w14:paraId="4F12D4D6" w14:textId="77777777" w:rsidR="009E6760" w:rsidRPr="00BC1ED5" w:rsidRDefault="009E6760" w:rsidP="004F2EBD">
      <w:pPr>
        <w:pStyle w:val="zaacznik"/>
      </w:pPr>
      <w:r w:rsidRPr="00BC1ED5">
        <w:t>Prezydium Polskiej Komisji Akredytacyjnej</w:t>
      </w:r>
      <w:r w:rsidR="000D7A6A" w:rsidRPr="00BC1ED5">
        <w:t xml:space="preserve"> </w:t>
      </w:r>
    </w:p>
    <w:p w14:paraId="207BFC19" w14:textId="77777777" w:rsidR="00FD74CC" w:rsidRPr="00BC1ED5" w:rsidRDefault="009627E0" w:rsidP="004F2EBD">
      <w:pPr>
        <w:pStyle w:val="zaacznik"/>
      </w:pPr>
      <w:r w:rsidRPr="00BC1ED5">
        <w:t>z dnia</w:t>
      </w:r>
      <w:r w:rsidR="000D7A6A" w:rsidRPr="00BC1ED5">
        <w:t xml:space="preserve"> 28 lutego 2019 r.</w:t>
      </w:r>
      <w:r w:rsidR="00300103" w:rsidRPr="00BC1ED5">
        <w:t xml:space="preserve"> z </w:t>
      </w:r>
      <w:proofErr w:type="spellStart"/>
      <w:r w:rsidR="00300103" w:rsidRPr="00BC1ED5">
        <w:t>późn</w:t>
      </w:r>
      <w:proofErr w:type="spellEnd"/>
      <w:r w:rsidR="00300103" w:rsidRPr="00BC1ED5">
        <w:t>. zm.</w:t>
      </w:r>
    </w:p>
    <w:p w14:paraId="4F830334" w14:textId="77777777" w:rsidR="000A0A41" w:rsidRPr="00BC1ED5" w:rsidRDefault="000A0A41" w:rsidP="004F2EBD">
      <w:pPr>
        <w:pStyle w:val="Stopka"/>
        <w:spacing w:after="0" w:line="276" w:lineRule="auto"/>
        <w:jc w:val="center"/>
        <w:rPr>
          <w:sz w:val="20"/>
          <w:szCs w:val="20"/>
        </w:rPr>
      </w:pPr>
    </w:p>
    <w:p w14:paraId="701EBD9A" w14:textId="77777777" w:rsidR="00915144" w:rsidRPr="00BC1ED5" w:rsidRDefault="00915144" w:rsidP="00E80D11"/>
    <w:p w14:paraId="665CA35F" w14:textId="77777777" w:rsidR="00915144" w:rsidRPr="00BC1ED5" w:rsidRDefault="00915144" w:rsidP="00E80D11"/>
    <w:p w14:paraId="0AF4590B" w14:textId="77777777" w:rsidR="00915144" w:rsidRPr="00BC1ED5" w:rsidRDefault="00915144" w:rsidP="00E80D11"/>
    <w:p w14:paraId="5B08B331" w14:textId="77777777" w:rsidR="00915144" w:rsidRPr="00BC1ED5" w:rsidRDefault="00915144" w:rsidP="00E80D11"/>
    <w:p w14:paraId="77CF417A" w14:textId="55DF7230" w:rsidR="00915144" w:rsidRPr="00BC1ED5" w:rsidRDefault="00915144" w:rsidP="00C61987">
      <w:pPr>
        <w:spacing w:line="360" w:lineRule="auto"/>
        <w:rPr>
          <w:rFonts w:cs="Arial"/>
          <w:bCs/>
          <w:sz w:val="28"/>
          <w:szCs w:val="28"/>
        </w:rPr>
      </w:pPr>
    </w:p>
    <w:p w14:paraId="650FEDFD" w14:textId="77777777" w:rsidR="00C61987" w:rsidRPr="00BC1ED5" w:rsidRDefault="00C61987" w:rsidP="00C61987">
      <w:pPr>
        <w:ind w:left="2268"/>
        <w:rPr>
          <w:b/>
          <w:bCs/>
          <w:sz w:val="36"/>
          <w:szCs w:val="36"/>
        </w:rPr>
      </w:pPr>
      <w:r w:rsidRPr="00BC1ED5">
        <w:rPr>
          <w:b/>
          <w:sz w:val="36"/>
          <w:szCs w:val="36"/>
        </w:rPr>
        <w:t xml:space="preserve">Ocena </w:t>
      </w:r>
      <w:r w:rsidR="00F31CB4" w:rsidRPr="00BC1ED5">
        <w:rPr>
          <w:b/>
          <w:sz w:val="36"/>
          <w:szCs w:val="36"/>
        </w:rPr>
        <w:t>p</w:t>
      </w:r>
      <w:r w:rsidRPr="00BC1ED5">
        <w:rPr>
          <w:b/>
          <w:sz w:val="36"/>
          <w:szCs w:val="36"/>
        </w:rPr>
        <w:t>rogramowa</w:t>
      </w:r>
    </w:p>
    <w:p w14:paraId="2F29E8BD" w14:textId="4DFB210B" w:rsidR="00915144" w:rsidRPr="00BC1ED5" w:rsidRDefault="004C765F" w:rsidP="00C61987">
      <w:pPr>
        <w:spacing w:line="360" w:lineRule="auto"/>
        <w:ind w:left="2268"/>
        <w:rPr>
          <w:b/>
          <w:bCs/>
          <w:sz w:val="36"/>
          <w:szCs w:val="36"/>
        </w:rPr>
      </w:pPr>
      <w:r w:rsidRPr="00BC1ED5">
        <w:rPr>
          <w:noProof/>
        </w:rPr>
        <w:drawing>
          <wp:anchor distT="0" distB="0" distL="114300" distR="114300" simplePos="0" relativeHeight="251658240" behindDoc="0" locked="1" layoutInCell="1" allowOverlap="0" wp14:anchorId="15E15453" wp14:editId="17A271F9">
            <wp:simplePos x="0" y="0"/>
            <wp:positionH relativeFrom="margin">
              <wp:posOffset>-411480</wp:posOffset>
            </wp:positionH>
            <wp:positionV relativeFrom="margin">
              <wp:posOffset>2299970</wp:posOffset>
            </wp:positionV>
            <wp:extent cx="1630680" cy="2282190"/>
            <wp:effectExtent l="0" t="0" r="0" b="0"/>
            <wp:wrapSquare wrapText="bothSides"/>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144" w:rsidRPr="00BC1ED5">
        <w:rPr>
          <w:b/>
          <w:bCs/>
          <w:sz w:val="36"/>
          <w:szCs w:val="36"/>
        </w:rPr>
        <w:t xml:space="preserve">Profil </w:t>
      </w:r>
      <w:proofErr w:type="spellStart"/>
      <w:r w:rsidR="00915144" w:rsidRPr="00BC1ED5">
        <w:rPr>
          <w:b/>
          <w:bCs/>
          <w:sz w:val="36"/>
          <w:szCs w:val="36"/>
        </w:rPr>
        <w:t>ogólnoakademicki</w:t>
      </w:r>
      <w:proofErr w:type="spellEnd"/>
    </w:p>
    <w:p w14:paraId="75D26EBA" w14:textId="5972C495" w:rsidR="00915144" w:rsidRPr="00BC1ED5" w:rsidRDefault="00915144" w:rsidP="00BC1ED5">
      <w:pPr>
        <w:pStyle w:val="PKA-STRONA1"/>
      </w:pPr>
      <w:r w:rsidRPr="00BC1ED5">
        <w:t xml:space="preserve">Raport </w:t>
      </w:r>
      <w:r w:rsidR="00F865CA" w:rsidRPr="00BC1ED5">
        <w:t>s</w:t>
      </w:r>
      <w:r w:rsidRPr="00BC1ED5">
        <w:t>amooceny</w:t>
      </w:r>
    </w:p>
    <w:p w14:paraId="24EECE22" w14:textId="09EDB046" w:rsidR="00915144" w:rsidRPr="00BC1ED5" w:rsidRDefault="00AD712E" w:rsidP="00C61987">
      <w:pPr>
        <w:spacing w:line="360" w:lineRule="auto"/>
        <w:ind w:left="2268"/>
        <w:rPr>
          <w:rFonts w:ascii="Arial" w:hAnsi="Arial" w:cs="Arial"/>
          <w:b/>
          <w:bCs/>
          <w:color w:val="FF0000"/>
          <w:sz w:val="28"/>
          <w:szCs w:val="28"/>
        </w:rPr>
      </w:pPr>
      <w:r w:rsidRPr="00BC1ED5">
        <w:rPr>
          <w:noProof/>
          <w:color w:val="FF0000"/>
        </w:rPr>
        <mc:AlternateContent>
          <mc:Choice Requires="wps">
            <w:drawing>
              <wp:anchor distT="4294967290" distB="4294967290" distL="114300" distR="114300" simplePos="0" relativeHeight="251658241" behindDoc="0" locked="0" layoutInCell="1" allowOverlap="1" wp14:anchorId="006CC3F5" wp14:editId="55B8C4A1">
                <wp:simplePos x="0" y="0"/>
                <wp:positionH relativeFrom="column">
                  <wp:posOffset>1418590</wp:posOffset>
                </wp:positionH>
                <wp:positionV relativeFrom="paragraph">
                  <wp:posOffset>314960</wp:posOffset>
                </wp:positionV>
                <wp:extent cx="4229100" cy="0"/>
                <wp:effectExtent l="19050" t="19050" r="1905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4229100" cy="0"/>
                        </a:xfrm>
                        <a:prstGeom prst="line">
                          <a:avLst/>
                        </a:prstGeom>
                        <a:noFill/>
                        <a:ln w="50800" cap="rnd" cmpd="sng" algn="ctr">
                          <a:solidFill>
                            <a:srgbClr val="253C8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253784" id="Łącznik prosty 14" o:spid="_x0000_s1026" style="position:absolute;flip:y;z-index:251658241;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111.7pt,24.8pt" to="444.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" strokecolor="#253c80" strokeweight="4pt">
                <v:stroke joinstyle="miter" endcap="round"/>
              </v:line>
            </w:pict>
          </mc:Fallback>
        </mc:AlternateContent>
      </w:r>
    </w:p>
    <w:p w14:paraId="7866ABDD" w14:textId="1FD35842" w:rsidR="00C61987" w:rsidRPr="00BC1ED5" w:rsidRDefault="00C61987" w:rsidP="00915144">
      <w:pPr>
        <w:ind w:left="2127"/>
        <w:rPr>
          <w:color w:val="FF0000"/>
        </w:rPr>
      </w:pPr>
    </w:p>
    <w:p w14:paraId="15DC425C" w14:textId="77777777" w:rsidR="00C61987" w:rsidRPr="00BC1ED5" w:rsidRDefault="00C61987" w:rsidP="00915144">
      <w:pPr>
        <w:ind w:left="2127"/>
        <w:rPr>
          <w:color w:val="FF0000"/>
        </w:rPr>
      </w:pPr>
    </w:p>
    <w:p w14:paraId="3DEA8DAD" w14:textId="77777777" w:rsidR="00C61987" w:rsidRPr="00BC1ED5" w:rsidRDefault="00C61987" w:rsidP="00915144">
      <w:pPr>
        <w:ind w:left="2127"/>
        <w:rPr>
          <w:color w:val="FF0000"/>
        </w:rPr>
      </w:pPr>
    </w:p>
    <w:p w14:paraId="6A49FFE9" w14:textId="77777777" w:rsidR="00C61987" w:rsidRPr="00BC1ED5" w:rsidRDefault="00C61987" w:rsidP="00915144">
      <w:pPr>
        <w:ind w:left="2127"/>
        <w:rPr>
          <w:color w:val="FF0000"/>
        </w:rPr>
      </w:pPr>
    </w:p>
    <w:p w14:paraId="33EB7439" w14:textId="77777777" w:rsidR="00915144" w:rsidRPr="00BC1ED5" w:rsidRDefault="00915144" w:rsidP="00915144">
      <w:pPr>
        <w:ind w:left="2127"/>
      </w:pPr>
      <w:r w:rsidRPr="00BC1ED5">
        <w:t>Nazwa i siedziba uczelni prowadzącej oceniany kierunek studiów:</w:t>
      </w:r>
    </w:p>
    <w:p w14:paraId="6AD67BBB" w14:textId="77777777" w:rsidR="00C61987" w:rsidRPr="00BC1ED5" w:rsidRDefault="00C61987" w:rsidP="00915144">
      <w:pPr>
        <w:ind w:left="2127"/>
      </w:pPr>
    </w:p>
    <w:p w14:paraId="4155AAA5" w14:textId="0A6AA2F9" w:rsidR="00915144" w:rsidRPr="00BC1ED5" w:rsidRDefault="00B97523" w:rsidP="00915144">
      <w:pPr>
        <w:ind w:left="2127"/>
      </w:pPr>
      <w:r w:rsidRPr="00BC1ED5">
        <w:t>Uniwersytet w Siedlcach</w:t>
      </w:r>
    </w:p>
    <w:p w14:paraId="37FAE07B" w14:textId="38D8F7A8" w:rsidR="00B97523" w:rsidRPr="00BC1ED5" w:rsidRDefault="00B97523" w:rsidP="00915144">
      <w:pPr>
        <w:ind w:left="2127"/>
      </w:pPr>
      <w:r w:rsidRPr="00BC1ED5">
        <w:t>Ul. Konarskiego 2</w:t>
      </w:r>
      <w:r w:rsidR="00BC1ED5" w:rsidRPr="00BC1ED5">
        <w:t>, 08-110 Siedlce</w:t>
      </w:r>
    </w:p>
    <w:p w14:paraId="5A4A53F9" w14:textId="77777777" w:rsidR="00B97523" w:rsidRPr="00BC1ED5" w:rsidRDefault="00B97523" w:rsidP="00915144">
      <w:pPr>
        <w:ind w:left="2127"/>
        <w:rPr>
          <w:color w:val="FF0000"/>
        </w:rPr>
      </w:pPr>
    </w:p>
    <w:p w14:paraId="0E806392" w14:textId="77777777" w:rsidR="004C1A1B" w:rsidRPr="00BC1ED5" w:rsidRDefault="004C1A1B" w:rsidP="00E80D11">
      <w:pPr>
        <w:rPr>
          <w:color w:val="FF0000"/>
        </w:rPr>
      </w:pPr>
    </w:p>
    <w:p w14:paraId="6E789388" w14:textId="77777777" w:rsidR="004C1A1B" w:rsidRPr="00BC1ED5" w:rsidRDefault="004C1A1B" w:rsidP="00E80D11">
      <w:pPr>
        <w:rPr>
          <w:color w:val="FF0000"/>
        </w:rPr>
      </w:pPr>
    </w:p>
    <w:p w14:paraId="22C0AACA" w14:textId="77777777" w:rsidR="004C1A1B" w:rsidRPr="00BC1ED5" w:rsidRDefault="004C1A1B" w:rsidP="00E80D11">
      <w:pPr>
        <w:rPr>
          <w:color w:val="FF0000"/>
        </w:rPr>
      </w:pPr>
    </w:p>
    <w:p w14:paraId="5464CDE4" w14:textId="77777777" w:rsidR="004C1A1B" w:rsidRPr="00BC1ED5" w:rsidRDefault="004C1A1B" w:rsidP="00E80D11">
      <w:pPr>
        <w:rPr>
          <w:color w:val="FF0000"/>
        </w:rPr>
      </w:pPr>
    </w:p>
    <w:p w14:paraId="3A3B7ABF" w14:textId="77777777" w:rsidR="004C1A1B" w:rsidRPr="00BC1ED5" w:rsidRDefault="004C1A1B" w:rsidP="00E80D11">
      <w:pPr>
        <w:rPr>
          <w:color w:val="FF0000"/>
        </w:rPr>
      </w:pPr>
    </w:p>
    <w:p w14:paraId="16E0BFD7" w14:textId="77777777" w:rsidR="004C1A1B" w:rsidRPr="00BC1ED5" w:rsidRDefault="004C1A1B" w:rsidP="00E80D11">
      <w:pPr>
        <w:rPr>
          <w:color w:val="FF0000"/>
        </w:rPr>
      </w:pPr>
    </w:p>
    <w:p w14:paraId="472C5566" w14:textId="77777777" w:rsidR="004C1A1B" w:rsidRPr="00BC1ED5" w:rsidRDefault="004C1A1B" w:rsidP="00E80D11">
      <w:pPr>
        <w:rPr>
          <w:color w:val="FF0000"/>
        </w:rPr>
      </w:pPr>
    </w:p>
    <w:p w14:paraId="0AD51009" w14:textId="77777777" w:rsidR="004C1A1B" w:rsidRPr="00BC1ED5" w:rsidRDefault="004C1A1B" w:rsidP="00E80D11">
      <w:pPr>
        <w:rPr>
          <w:color w:val="FF0000"/>
        </w:rPr>
      </w:pPr>
    </w:p>
    <w:p w14:paraId="2AD4E4EA" w14:textId="77777777" w:rsidR="004C1A1B" w:rsidRPr="00BC1ED5" w:rsidRDefault="004C1A1B" w:rsidP="00E80D11">
      <w:pPr>
        <w:rPr>
          <w:color w:val="FF0000"/>
        </w:rPr>
      </w:pPr>
    </w:p>
    <w:p w14:paraId="45B5E96F" w14:textId="0EE1F699" w:rsidR="008A234F" w:rsidRPr="00A02D89" w:rsidRDefault="005946A6" w:rsidP="00E80D11">
      <w:r w:rsidRPr="00A02D89">
        <w:t>Nazwa ocenianego kierunku</w:t>
      </w:r>
      <w:r w:rsidR="00953CBA" w:rsidRPr="00A02D89">
        <w:t xml:space="preserve"> studiów</w:t>
      </w:r>
      <w:r w:rsidR="00CB5512" w:rsidRPr="00A02D89">
        <w:t>:</w:t>
      </w:r>
      <w:r w:rsidR="00B74BA1">
        <w:t xml:space="preserve"> </w:t>
      </w:r>
      <w:r w:rsidR="008A234F" w:rsidRPr="00A02D89">
        <w:tab/>
      </w:r>
      <w:r w:rsidR="00B97523" w:rsidRPr="00A02D89">
        <w:t>filologia polska</w:t>
      </w:r>
    </w:p>
    <w:p w14:paraId="6EC912ED" w14:textId="2B0149D9" w:rsidR="005946A6" w:rsidRPr="00A02D89" w:rsidRDefault="00AF536D" w:rsidP="008E1C53">
      <w:pPr>
        <w:pStyle w:val="Akapitzlist"/>
        <w:numPr>
          <w:ilvl w:val="0"/>
          <w:numId w:val="4"/>
        </w:numPr>
        <w:spacing w:line="276" w:lineRule="auto"/>
        <w:rPr>
          <w:b/>
        </w:rPr>
      </w:pPr>
      <w:r w:rsidRPr="00A02D89">
        <w:lastRenderedPageBreak/>
        <w:t>P</w:t>
      </w:r>
      <w:r w:rsidR="0080510B" w:rsidRPr="00A02D89">
        <w:t>oziom</w:t>
      </w:r>
      <w:r w:rsidRPr="00A02D89">
        <w:t>/y</w:t>
      </w:r>
      <w:r w:rsidR="00953CBA" w:rsidRPr="00A02D89">
        <w:t xml:space="preserve"> studiów</w:t>
      </w:r>
      <w:r w:rsidR="005946A6" w:rsidRPr="00A02D89">
        <w:t>:</w:t>
      </w:r>
      <w:r w:rsidR="004F2EBD" w:rsidRPr="00A02D89">
        <w:t xml:space="preserve"> </w:t>
      </w:r>
      <w:r w:rsidR="008A234F" w:rsidRPr="00A02D89">
        <w:tab/>
      </w:r>
      <w:r w:rsidR="00B97523" w:rsidRPr="00A02D89">
        <w:t xml:space="preserve">I </w:t>
      </w:r>
      <w:proofErr w:type="spellStart"/>
      <w:r w:rsidR="00B97523" w:rsidRPr="00A02D89">
        <w:t>i</w:t>
      </w:r>
      <w:proofErr w:type="spellEnd"/>
      <w:r w:rsidR="00B97523" w:rsidRPr="00A02D89">
        <w:t xml:space="preserve"> II stopnia</w:t>
      </w:r>
    </w:p>
    <w:p w14:paraId="32E7F281" w14:textId="77EBE00F" w:rsidR="005946A6" w:rsidRPr="00A02D89" w:rsidRDefault="00AF536D" w:rsidP="008E1C53">
      <w:pPr>
        <w:pStyle w:val="Akapitzlist"/>
        <w:numPr>
          <w:ilvl w:val="0"/>
          <w:numId w:val="4"/>
        </w:numPr>
        <w:spacing w:line="276" w:lineRule="auto"/>
      </w:pPr>
      <w:r w:rsidRPr="00A02D89">
        <w:t>F</w:t>
      </w:r>
      <w:r w:rsidR="0080510B" w:rsidRPr="00A02D89">
        <w:t>orma</w:t>
      </w:r>
      <w:r w:rsidRPr="00A02D89">
        <w:t>/y</w:t>
      </w:r>
      <w:r w:rsidR="004F2EBD" w:rsidRPr="00A02D89">
        <w:t xml:space="preserve"> </w:t>
      </w:r>
      <w:r w:rsidR="00EB5C72" w:rsidRPr="00A02D89">
        <w:t>studiów</w:t>
      </w:r>
      <w:r w:rsidR="005946A6" w:rsidRPr="00A02D89">
        <w:t xml:space="preserve">: </w:t>
      </w:r>
      <w:r w:rsidR="008A234F" w:rsidRPr="00A02D89">
        <w:tab/>
      </w:r>
      <w:r w:rsidR="00B97523" w:rsidRPr="00A02D89">
        <w:t>stacjonarne</w:t>
      </w:r>
    </w:p>
    <w:p w14:paraId="074F01A1" w14:textId="3AB57C03" w:rsidR="00C173BB" w:rsidRPr="00A02D89" w:rsidRDefault="00953CBA" w:rsidP="008E1C53">
      <w:pPr>
        <w:pStyle w:val="Akapitzlist"/>
        <w:numPr>
          <w:ilvl w:val="0"/>
          <w:numId w:val="4"/>
        </w:numPr>
        <w:spacing w:line="276" w:lineRule="auto"/>
      </w:pPr>
      <w:r w:rsidRPr="00A02D89">
        <w:t>Nazwa dyscypliny, do której został przyporządkowany kierunek</w:t>
      </w:r>
      <w:r w:rsidR="006D06E5" w:rsidRPr="00A02D89">
        <w:rPr>
          <w:rStyle w:val="Odwoanieprzypisudolnego"/>
          <w:rFonts w:asciiTheme="minorHAnsi" w:hAnsiTheme="minorHAnsi" w:cstheme="minorHAnsi"/>
          <w:sz w:val="24"/>
          <w:szCs w:val="24"/>
        </w:rPr>
        <w:footnoteReference w:id="2"/>
      </w:r>
    </w:p>
    <w:p w14:paraId="7CFE2AE4" w14:textId="063074D6" w:rsidR="00B7093B" w:rsidRPr="00A02D89" w:rsidRDefault="00B97523" w:rsidP="004F2EBD">
      <w:pPr>
        <w:pStyle w:val="Akapitzlist"/>
        <w:spacing w:line="276" w:lineRule="auto"/>
      </w:pPr>
      <w:r w:rsidRPr="00A02D89">
        <w:t>literaturoznawstwo, językoznawstwo</w:t>
      </w:r>
    </w:p>
    <w:p w14:paraId="3DC06FE1" w14:textId="77777777" w:rsidR="00F35966" w:rsidRPr="00A02D89" w:rsidRDefault="00F35966" w:rsidP="004C1A1B">
      <w:pPr>
        <w:pStyle w:val="Akapitzlist"/>
        <w:spacing w:line="276" w:lineRule="auto"/>
        <w:ind w:left="0"/>
      </w:pPr>
    </w:p>
    <w:p w14:paraId="1A90D8BE" w14:textId="77777777" w:rsidR="002F32BB" w:rsidRPr="00A02D89" w:rsidRDefault="00953CBA" w:rsidP="004C1A1B">
      <w:pPr>
        <w:pStyle w:val="Akapitzlist"/>
        <w:spacing w:line="276" w:lineRule="auto"/>
        <w:ind w:left="0"/>
      </w:pPr>
      <w:r w:rsidRPr="00A02D89">
        <w:t>W przypadku przyporządkowania kierunku studiów do więcej niż 1 dyscypliny</w:t>
      </w:r>
      <w:r w:rsidR="0061669F" w:rsidRPr="00A02D89">
        <w:t>:</w:t>
      </w:r>
    </w:p>
    <w:p w14:paraId="41D7A7DF" w14:textId="77777777" w:rsidR="004C1A1B" w:rsidRPr="00A02D89" w:rsidRDefault="004C1A1B" w:rsidP="004C1A1B">
      <w:pPr>
        <w:pStyle w:val="Akapitzlist"/>
        <w:spacing w:line="276" w:lineRule="auto"/>
        <w:ind w:left="0" w:right="281"/>
      </w:pPr>
    </w:p>
    <w:p w14:paraId="094FEE5B" w14:textId="59337E57" w:rsidR="002F32BB" w:rsidRPr="00A02D89" w:rsidRDefault="002F32BB" w:rsidP="008E1C53">
      <w:pPr>
        <w:pStyle w:val="Akapitzlist"/>
        <w:numPr>
          <w:ilvl w:val="0"/>
          <w:numId w:val="5"/>
        </w:numPr>
        <w:spacing w:line="276" w:lineRule="auto"/>
        <w:ind w:left="567" w:hanging="425"/>
      </w:pPr>
      <w:r w:rsidRPr="00A02D89">
        <w:t>N</w:t>
      </w:r>
      <w:r w:rsidR="00953CBA" w:rsidRPr="00A02D89">
        <w:t>azwa dyscypliny wiodącej, w ramach której uzyskiwana jest ponad połowa efektów uczenia</w:t>
      </w:r>
      <w:r w:rsidR="004C1A1B" w:rsidRPr="00A02D89">
        <w:t xml:space="preserve"> </w:t>
      </w:r>
      <w:r w:rsidR="00953CBA" w:rsidRPr="00A02D89">
        <w:t>się</w:t>
      </w:r>
      <w:r w:rsidR="004C1A1B" w:rsidRPr="00A02D89">
        <w:t xml:space="preserve"> </w:t>
      </w:r>
      <w:r w:rsidRPr="00A02D89">
        <w:t>wraz z</w:t>
      </w:r>
      <w:r w:rsidR="00D13DCD" w:rsidRPr="00A02D89">
        <w:t xml:space="preserve"> </w:t>
      </w:r>
      <w:r w:rsidRPr="00A02D89">
        <w:t>określeniem procentowego udziału liczby punktów ECTS dla dyscypliny wiodącej w</w:t>
      </w:r>
      <w:r w:rsidR="00911634" w:rsidRPr="00A02D89">
        <w:t> </w:t>
      </w:r>
      <w:r w:rsidRPr="00A02D89">
        <w:t>ogólnej liczbie punktów ECTS wymaganej do ukończenia studiów na kierunku</w:t>
      </w:r>
      <w:r w:rsidR="00C44208" w:rsidRPr="00A02D89">
        <w:t>.</w:t>
      </w:r>
    </w:p>
    <w:p w14:paraId="7161B843" w14:textId="77777777" w:rsidR="00B97523" w:rsidRPr="00A02D89" w:rsidRDefault="00B97523" w:rsidP="00B97523">
      <w:pPr>
        <w:spacing w:line="276" w:lineRule="auto"/>
      </w:pPr>
      <w:r w:rsidRPr="00A02D89">
        <w:t>Filologia polska, studia I stopnia</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4218"/>
        <w:gridCol w:w="2264"/>
        <w:gridCol w:w="1952"/>
      </w:tblGrid>
      <w:tr w:rsidR="00B97523" w:rsidRPr="00A02D89" w14:paraId="26B70937" w14:textId="77777777" w:rsidTr="00B97523">
        <w:trPr>
          <w:trHeight w:val="850"/>
          <w:jc w:val="center"/>
        </w:trPr>
        <w:tc>
          <w:tcPr>
            <w:tcW w:w="4218" w:type="dxa"/>
            <w:vMerge w:val="restart"/>
            <w:vAlign w:val="center"/>
          </w:tcPr>
          <w:p w14:paraId="4CE6CB04" w14:textId="77777777" w:rsidR="00B97523" w:rsidRPr="00A02D89" w:rsidRDefault="00B97523" w:rsidP="00B97523">
            <w:pPr>
              <w:rPr>
                <w:b/>
              </w:rPr>
            </w:pPr>
            <w:r w:rsidRPr="00A02D89">
              <w:rPr>
                <w:b/>
              </w:rPr>
              <w:t>Nazwa dyscypliny wiodącej</w:t>
            </w:r>
          </w:p>
        </w:tc>
        <w:tc>
          <w:tcPr>
            <w:tcW w:w="4216" w:type="dxa"/>
            <w:gridSpan w:val="2"/>
            <w:vAlign w:val="center"/>
          </w:tcPr>
          <w:p w14:paraId="4D0728DA" w14:textId="77777777" w:rsidR="00B97523" w:rsidRPr="00A02D89" w:rsidRDefault="00B97523" w:rsidP="00B97523">
            <w:pPr>
              <w:rPr>
                <w:b/>
              </w:rPr>
            </w:pPr>
            <w:r w:rsidRPr="00A02D89">
              <w:rPr>
                <w:b/>
              </w:rPr>
              <w:t>Punkty ECTS</w:t>
            </w:r>
          </w:p>
        </w:tc>
      </w:tr>
      <w:tr w:rsidR="00B97523" w:rsidRPr="00A02D89" w14:paraId="0D99AA3B" w14:textId="77777777" w:rsidTr="00B97523">
        <w:trPr>
          <w:trHeight w:val="675"/>
          <w:jc w:val="center"/>
        </w:trPr>
        <w:tc>
          <w:tcPr>
            <w:tcW w:w="4218" w:type="dxa"/>
            <w:vMerge/>
            <w:vAlign w:val="center"/>
          </w:tcPr>
          <w:p w14:paraId="56E94A89" w14:textId="77777777" w:rsidR="00B97523" w:rsidRPr="00A02D89" w:rsidRDefault="00B97523" w:rsidP="00B97523">
            <w:pPr>
              <w:rPr>
                <w:b/>
              </w:rPr>
            </w:pPr>
          </w:p>
        </w:tc>
        <w:tc>
          <w:tcPr>
            <w:tcW w:w="2264" w:type="dxa"/>
            <w:vAlign w:val="center"/>
          </w:tcPr>
          <w:p w14:paraId="4EDD5584" w14:textId="77777777" w:rsidR="00B97523" w:rsidRPr="00A02D89" w:rsidRDefault="00B97523" w:rsidP="00B97523">
            <w:pPr>
              <w:rPr>
                <w:b/>
              </w:rPr>
            </w:pPr>
            <w:r w:rsidRPr="00A02D89">
              <w:rPr>
                <w:b/>
              </w:rPr>
              <w:t>liczba</w:t>
            </w:r>
          </w:p>
        </w:tc>
        <w:tc>
          <w:tcPr>
            <w:tcW w:w="1952" w:type="dxa"/>
            <w:vAlign w:val="center"/>
          </w:tcPr>
          <w:p w14:paraId="1C268A70" w14:textId="77777777" w:rsidR="00B97523" w:rsidRPr="00A02D89" w:rsidRDefault="00B97523" w:rsidP="00B97523">
            <w:pPr>
              <w:rPr>
                <w:b/>
              </w:rPr>
            </w:pPr>
            <w:r w:rsidRPr="00A02D89">
              <w:rPr>
                <w:b/>
              </w:rPr>
              <w:t>%</w:t>
            </w:r>
          </w:p>
        </w:tc>
      </w:tr>
      <w:tr w:rsidR="00B97523" w:rsidRPr="00A02D89" w14:paraId="7EC8C764" w14:textId="77777777" w:rsidTr="00B97523">
        <w:trPr>
          <w:trHeight w:val="677"/>
          <w:jc w:val="center"/>
        </w:trPr>
        <w:tc>
          <w:tcPr>
            <w:tcW w:w="4218" w:type="dxa"/>
          </w:tcPr>
          <w:p w14:paraId="5B244E1B" w14:textId="335611F7" w:rsidR="00B97523" w:rsidRPr="00A02D89" w:rsidRDefault="00BC1ED5" w:rsidP="00B97523">
            <w:r w:rsidRPr="00A02D89">
              <w:t xml:space="preserve">Literaturoznawstwo </w:t>
            </w:r>
          </w:p>
        </w:tc>
        <w:tc>
          <w:tcPr>
            <w:tcW w:w="2264" w:type="dxa"/>
          </w:tcPr>
          <w:p w14:paraId="1AD55640" w14:textId="07FBED80" w:rsidR="00B97523" w:rsidRPr="00A02D89" w:rsidRDefault="00BC1ED5" w:rsidP="00B97523">
            <w:r w:rsidRPr="00A02D89">
              <w:t xml:space="preserve">115 </w:t>
            </w:r>
          </w:p>
        </w:tc>
        <w:tc>
          <w:tcPr>
            <w:tcW w:w="1952" w:type="dxa"/>
          </w:tcPr>
          <w:p w14:paraId="055A9312" w14:textId="66D306E3" w:rsidR="00B97523" w:rsidRPr="00A02D89" w:rsidRDefault="00BC1ED5" w:rsidP="00B97523">
            <w:r w:rsidRPr="00A02D89">
              <w:t>64</w:t>
            </w:r>
          </w:p>
        </w:tc>
      </w:tr>
    </w:tbl>
    <w:p w14:paraId="77964DD2" w14:textId="77777777" w:rsidR="00B97523" w:rsidRPr="00BC1ED5" w:rsidRDefault="00B97523" w:rsidP="00B97523">
      <w:pPr>
        <w:pStyle w:val="Akapitzlist"/>
        <w:rPr>
          <w:color w:val="FF0000"/>
          <w:sz w:val="16"/>
          <w:szCs w:val="16"/>
        </w:rPr>
      </w:pPr>
    </w:p>
    <w:p w14:paraId="4E934C03" w14:textId="359DB768" w:rsidR="00B97523" w:rsidRPr="00066534" w:rsidRDefault="00B97523" w:rsidP="00B97523">
      <w:pPr>
        <w:pStyle w:val="Akapitzlist"/>
        <w:ind w:left="0"/>
      </w:pPr>
      <w:r w:rsidRPr="00066534">
        <w:t>Filologia polska, studia II stopnia</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4218"/>
        <w:gridCol w:w="2264"/>
        <w:gridCol w:w="1952"/>
      </w:tblGrid>
      <w:tr w:rsidR="002F32BB" w:rsidRPr="00066534" w14:paraId="1ED6F6CE" w14:textId="77777777" w:rsidTr="00F35966">
        <w:trPr>
          <w:trHeight w:val="850"/>
          <w:jc w:val="center"/>
        </w:trPr>
        <w:tc>
          <w:tcPr>
            <w:tcW w:w="4218" w:type="dxa"/>
            <w:vMerge w:val="restart"/>
            <w:vAlign w:val="center"/>
          </w:tcPr>
          <w:p w14:paraId="5A77D274" w14:textId="77777777" w:rsidR="002F32BB" w:rsidRPr="00066534" w:rsidRDefault="002F32BB" w:rsidP="00E80D11">
            <w:pPr>
              <w:rPr>
                <w:b/>
              </w:rPr>
            </w:pPr>
            <w:r w:rsidRPr="00066534">
              <w:rPr>
                <w:b/>
              </w:rPr>
              <w:t>Nazwa dyscypliny wiodącej</w:t>
            </w:r>
          </w:p>
        </w:tc>
        <w:tc>
          <w:tcPr>
            <w:tcW w:w="4216" w:type="dxa"/>
            <w:gridSpan w:val="2"/>
            <w:vAlign w:val="center"/>
          </w:tcPr>
          <w:p w14:paraId="41D18B3A" w14:textId="77777777" w:rsidR="002F32BB" w:rsidRPr="00066534" w:rsidRDefault="002F32BB" w:rsidP="00E80D11">
            <w:pPr>
              <w:rPr>
                <w:b/>
              </w:rPr>
            </w:pPr>
            <w:r w:rsidRPr="00066534">
              <w:rPr>
                <w:b/>
              </w:rPr>
              <w:t>Punkty ECTS</w:t>
            </w:r>
          </w:p>
        </w:tc>
      </w:tr>
      <w:tr w:rsidR="002F32BB" w:rsidRPr="00066534" w14:paraId="42499DD4" w14:textId="77777777" w:rsidTr="00F35966">
        <w:trPr>
          <w:trHeight w:val="675"/>
          <w:jc w:val="center"/>
        </w:trPr>
        <w:tc>
          <w:tcPr>
            <w:tcW w:w="4218" w:type="dxa"/>
            <w:vMerge/>
            <w:vAlign w:val="center"/>
          </w:tcPr>
          <w:p w14:paraId="37C7024C" w14:textId="77777777" w:rsidR="002F32BB" w:rsidRPr="00066534" w:rsidRDefault="002F32BB" w:rsidP="00E80D11">
            <w:pPr>
              <w:rPr>
                <w:b/>
              </w:rPr>
            </w:pPr>
          </w:p>
        </w:tc>
        <w:tc>
          <w:tcPr>
            <w:tcW w:w="2264" w:type="dxa"/>
            <w:vAlign w:val="center"/>
          </w:tcPr>
          <w:p w14:paraId="68AFDFB2" w14:textId="77777777" w:rsidR="002F32BB" w:rsidRPr="00066534" w:rsidRDefault="002F32BB" w:rsidP="00E80D11">
            <w:pPr>
              <w:rPr>
                <w:b/>
              </w:rPr>
            </w:pPr>
            <w:r w:rsidRPr="00066534">
              <w:rPr>
                <w:b/>
              </w:rPr>
              <w:t>liczba</w:t>
            </w:r>
          </w:p>
        </w:tc>
        <w:tc>
          <w:tcPr>
            <w:tcW w:w="1952" w:type="dxa"/>
            <w:vAlign w:val="center"/>
          </w:tcPr>
          <w:p w14:paraId="3E259172" w14:textId="77777777" w:rsidR="002F32BB" w:rsidRPr="00066534" w:rsidRDefault="002F32BB" w:rsidP="00E80D11">
            <w:pPr>
              <w:rPr>
                <w:b/>
              </w:rPr>
            </w:pPr>
            <w:r w:rsidRPr="00066534">
              <w:rPr>
                <w:b/>
              </w:rPr>
              <w:t>%</w:t>
            </w:r>
          </w:p>
        </w:tc>
      </w:tr>
      <w:tr w:rsidR="002F32BB" w:rsidRPr="00066534" w14:paraId="281CB184" w14:textId="77777777" w:rsidTr="00F35966">
        <w:trPr>
          <w:trHeight w:val="677"/>
          <w:jc w:val="center"/>
        </w:trPr>
        <w:tc>
          <w:tcPr>
            <w:tcW w:w="4218" w:type="dxa"/>
          </w:tcPr>
          <w:p w14:paraId="1D389892" w14:textId="24F8DCEF" w:rsidR="002F32BB" w:rsidRPr="00066534" w:rsidRDefault="00066534" w:rsidP="00E80D11">
            <w:r w:rsidRPr="00066534">
              <w:t xml:space="preserve">Literaturoznawstwo </w:t>
            </w:r>
          </w:p>
        </w:tc>
        <w:tc>
          <w:tcPr>
            <w:tcW w:w="2264" w:type="dxa"/>
          </w:tcPr>
          <w:p w14:paraId="1F41E89D" w14:textId="6A4649D1" w:rsidR="002F32BB" w:rsidRPr="00066534" w:rsidRDefault="00066534" w:rsidP="00E80D11">
            <w:r w:rsidRPr="00066534">
              <w:t>73</w:t>
            </w:r>
          </w:p>
        </w:tc>
        <w:tc>
          <w:tcPr>
            <w:tcW w:w="1952" w:type="dxa"/>
          </w:tcPr>
          <w:p w14:paraId="3E85A521" w14:textId="0DBBF9AE" w:rsidR="002F32BB" w:rsidRPr="00066534" w:rsidRDefault="00066534" w:rsidP="00E80D11">
            <w:r w:rsidRPr="00066534">
              <w:t>61</w:t>
            </w:r>
          </w:p>
        </w:tc>
      </w:tr>
    </w:tbl>
    <w:p w14:paraId="6FD2D637" w14:textId="77777777" w:rsidR="004C1A1B" w:rsidRPr="00066534" w:rsidRDefault="004C1A1B" w:rsidP="004C1A1B">
      <w:pPr>
        <w:pStyle w:val="Akapitzlist"/>
        <w:rPr>
          <w:sz w:val="16"/>
          <w:szCs w:val="16"/>
        </w:rPr>
      </w:pPr>
    </w:p>
    <w:p w14:paraId="0670DDD7" w14:textId="77777777" w:rsidR="00DD4CC1" w:rsidRPr="00066534" w:rsidRDefault="002F32BB" w:rsidP="008E1C53">
      <w:pPr>
        <w:pStyle w:val="Akapitzlist"/>
        <w:numPr>
          <w:ilvl w:val="0"/>
          <w:numId w:val="5"/>
        </w:numPr>
        <w:ind w:left="567" w:hanging="425"/>
      </w:pPr>
      <w:r w:rsidRPr="00066534">
        <w:t>N</w:t>
      </w:r>
      <w:r w:rsidR="00953CBA" w:rsidRPr="00066534">
        <w:t>azwy pozostałych dyscyplin wraz z</w:t>
      </w:r>
      <w:r w:rsidR="00D13DCD" w:rsidRPr="00066534">
        <w:t xml:space="preserve"> </w:t>
      </w:r>
      <w:r w:rsidR="00953CBA" w:rsidRPr="00066534">
        <w:t>określeniem procentowego udziału liczby punktów ECTS dla pozostałych dyscyplin w ogólnej liczbie punktów ECTS wymaganej do ukończenia studiów na kierunku</w:t>
      </w:r>
      <w:r w:rsidR="00C44208" w:rsidRPr="00066534">
        <w:t>.</w:t>
      </w:r>
    </w:p>
    <w:p w14:paraId="0E44630F" w14:textId="77777777" w:rsidR="00B97523" w:rsidRPr="00BC1ED5" w:rsidRDefault="00B97523" w:rsidP="00B97523">
      <w:pPr>
        <w:pStyle w:val="Akapitzlist"/>
        <w:ind w:left="567"/>
        <w:rPr>
          <w:color w:val="FF0000"/>
        </w:rPr>
      </w:pPr>
    </w:p>
    <w:p w14:paraId="6EB7C035" w14:textId="77777777" w:rsidR="00B97523" w:rsidRPr="00A02D89" w:rsidRDefault="00B97523" w:rsidP="00B97523">
      <w:pPr>
        <w:pStyle w:val="Akapitzlist"/>
        <w:ind w:left="0"/>
      </w:pPr>
      <w:r w:rsidRPr="00A02D89">
        <w:t>Filologia polska, studia I stopnia</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1787"/>
        <w:gridCol w:w="2579"/>
        <w:gridCol w:w="1243"/>
        <w:gridCol w:w="3070"/>
      </w:tblGrid>
      <w:tr w:rsidR="00B97523" w:rsidRPr="00A02D89" w14:paraId="73DD08A4" w14:textId="77777777" w:rsidTr="00B97523">
        <w:trPr>
          <w:trHeight w:val="738"/>
          <w:jc w:val="center"/>
        </w:trPr>
        <w:tc>
          <w:tcPr>
            <w:tcW w:w="1787" w:type="dxa"/>
            <w:vMerge w:val="restart"/>
            <w:vAlign w:val="center"/>
          </w:tcPr>
          <w:p w14:paraId="628E9DCE" w14:textId="77777777" w:rsidR="00B97523" w:rsidRPr="00A02D89" w:rsidRDefault="00B97523" w:rsidP="00B97523">
            <w:pPr>
              <w:rPr>
                <w:b/>
              </w:rPr>
            </w:pPr>
            <w:r w:rsidRPr="00A02D89">
              <w:rPr>
                <w:b/>
              </w:rPr>
              <w:t xml:space="preserve">L.p. </w:t>
            </w:r>
          </w:p>
        </w:tc>
        <w:tc>
          <w:tcPr>
            <w:tcW w:w="2579" w:type="dxa"/>
            <w:vMerge w:val="restart"/>
            <w:vAlign w:val="center"/>
          </w:tcPr>
          <w:p w14:paraId="1448DFE0" w14:textId="77777777" w:rsidR="00B97523" w:rsidRPr="00A02D89" w:rsidRDefault="00B97523" w:rsidP="00B97523">
            <w:pPr>
              <w:rPr>
                <w:b/>
              </w:rPr>
            </w:pPr>
            <w:r w:rsidRPr="00A02D89">
              <w:rPr>
                <w:b/>
              </w:rPr>
              <w:t>Nazwa dyscypliny</w:t>
            </w:r>
          </w:p>
        </w:tc>
        <w:tc>
          <w:tcPr>
            <w:tcW w:w="4313" w:type="dxa"/>
            <w:gridSpan w:val="2"/>
            <w:vAlign w:val="center"/>
          </w:tcPr>
          <w:p w14:paraId="4AC14767" w14:textId="77777777" w:rsidR="00B97523" w:rsidRPr="00A02D89" w:rsidRDefault="00B97523" w:rsidP="00B97523">
            <w:pPr>
              <w:rPr>
                <w:b/>
              </w:rPr>
            </w:pPr>
            <w:r w:rsidRPr="00A02D89">
              <w:rPr>
                <w:b/>
              </w:rPr>
              <w:t>Punkty ECTS</w:t>
            </w:r>
          </w:p>
        </w:tc>
      </w:tr>
      <w:tr w:rsidR="00B97523" w:rsidRPr="00A02D89" w14:paraId="31DF37F6" w14:textId="77777777" w:rsidTr="00B97523">
        <w:trPr>
          <w:trHeight w:val="586"/>
          <w:jc w:val="center"/>
        </w:trPr>
        <w:tc>
          <w:tcPr>
            <w:tcW w:w="1787" w:type="dxa"/>
            <w:vMerge/>
            <w:vAlign w:val="center"/>
          </w:tcPr>
          <w:p w14:paraId="01A16DB3" w14:textId="77777777" w:rsidR="00B97523" w:rsidRPr="00A02D89" w:rsidRDefault="00B97523" w:rsidP="00B97523">
            <w:pPr>
              <w:rPr>
                <w:b/>
              </w:rPr>
            </w:pPr>
          </w:p>
        </w:tc>
        <w:tc>
          <w:tcPr>
            <w:tcW w:w="2579" w:type="dxa"/>
            <w:vMerge/>
            <w:vAlign w:val="center"/>
          </w:tcPr>
          <w:p w14:paraId="28FA11B8" w14:textId="77777777" w:rsidR="00B97523" w:rsidRPr="00A02D89" w:rsidRDefault="00B97523" w:rsidP="00B97523">
            <w:pPr>
              <w:rPr>
                <w:b/>
              </w:rPr>
            </w:pPr>
          </w:p>
        </w:tc>
        <w:tc>
          <w:tcPr>
            <w:tcW w:w="1243" w:type="dxa"/>
            <w:vAlign w:val="center"/>
          </w:tcPr>
          <w:p w14:paraId="1C868156" w14:textId="77777777" w:rsidR="00B97523" w:rsidRPr="00A02D89" w:rsidRDefault="00B97523" w:rsidP="00B97523">
            <w:pPr>
              <w:rPr>
                <w:b/>
              </w:rPr>
            </w:pPr>
            <w:r w:rsidRPr="00A02D89">
              <w:rPr>
                <w:b/>
              </w:rPr>
              <w:t>liczba</w:t>
            </w:r>
          </w:p>
        </w:tc>
        <w:tc>
          <w:tcPr>
            <w:tcW w:w="3070" w:type="dxa"/>
            <w:vAlign w:val="center"/>
          </w:tcPr>
          <w:p w14:paraId="6F1C75C7" w14:textId="77777777" w:rsidR="00B97523" w:rsidRPr="00A02D89" w:rsidRDefault="00B97523" w:rsidP="00B97523">
            <w:pPr>
              <w:rPr>
                <w:b/>
              </w:rPr>
            </w:pPr>
            <w:r w:rsidRPr="00A02D89">
              <w:rPr>
                <w:b/>
              </w:rPr>
              <w:t>%</w:t>
            </w:r>
          </w:p>
        </w:tc>
      </w:tr>
      <w:tr w:rsidR="00B97523" w:rsidRPr="00A02D89" w14:paraId="1E42E526" w14:textId="77777777" w:rsidTr="00B97523">
        <w:trPr>
          <w:trHeight w:val="351"/>
          <w:jc w:val="center"/>
        </w:trPr>
        <w:tc>
          <w:tcPr>
            <w:tcW w:w="1787" w:type="dxa"/>
          </w:tcPr>
          <w:p w14:paraId="5B72A05F" w14:textId="0966DD90" w:rsidR="00B97523" w:rsidRPr="00A02D89" w:rsidRDefault="00BC1ED5" w:rsidP="00B97523">
            <w:r w:rsidRPr="00A02D89">
              <w:t>1</w:t>
            </w:r>
          </w:p>
        </w:tc>
        <w:tc>
          <w:tcPr>
            <w:tcW w:w="2579" w:type="dxa"/>
          </w:tcPr>
          <w:p w14:paraId="577F4BB4" w14:textId="06705473" w:rsidR="00B97523" w:rsidRPr="00A02D89" w:rsidRDefault="00BC1ED5" w:rsidP="00B97523">
            <w:r w:rsidRPr="00A02D89">
              <w:t xml:space="preserve">Językoznawstwo </w:t>
            </w:r>
          </w:p>
        </w:tc>
        <w:tc>
          <w:tcPr>
            <w:tcW w:w="1243" w:type="dxa"/>
          </w:tcPr>
          <w:p w14:paraId="49882782" w14:textId="1E646D1D" w:rsidR="00B97523" w:rsidRPr="00A02D89" w:rsidRDefault="00BC1ED5" w:rsidP="00B97523">
            <w:r w:rsidRPr="00A02D89">
              <w:t>65</w:t>
            </w:r>
          </w:p>
        </w:tc>
        <w:tc>
          <w:tcPr>
            <w:tcW w:w="3070" w:type="dxa"/>
          </w:tcPr>
          <w:p w14:paraId="07608E61" w14:textId="0DBAA0E5" w:rsidR="00B97523" w:rsidRPr="00A02D89" w:rsidRDefault="00BC1ED5" w:rsidP="00B97523">
            <w:r w:rsidRPr="00A02D89">
              <w:t>36</w:t>
            </w:r>
          </w:p>
        </w:tc>
      </w:tr>
    </w:tbl>
    <w:p w14:paraId="075DA858" w14:textId="77777777" w:rsidR="00B97523" w:rsidRPr="00066534" w:rsidRDefault="00B97523" w:rsidP="00B97523"/>
    <w:p w14:paraId="6F08FBB6" w14:textId="7098EBDF" w:rsidR="00B97523" w:rsidRPr="00066534" w:rsidRDefault="00B97523" w:rsidP="00B97523">
      <w:r w:rsidRPr="00066534">
        <w:lastRenderedPageBreak/>
        <w:t>Filologia polska, studia II stopnia</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1787"/>
        <w:gridCol w:w="2579"/>
        <w:gridCol w:w="1243"/>
        <w:gridCol w:w="3070"/>
      </w:tblGrid>
      <w:tr w:rsidR="003402AD" w:rsidRPr="00066534" w14:paraId="2796A618" w14:textId="77777777" w:rsidTr="00F35966">
        <w:trPr>
          <w:trHeight w:val="738"/>
          <w:jc w:val="center"/>
        </w:trPr>
        <w:tc>
          <w:tcPr>
            <w:tcW w:w="1787" w:type="dxa"/>
            <w:vMerge w:val="restart"/>
            <w:vAlign w:val="center"/>
          </w:tcPr>
          <w:p w14:paraId="6B6A7ACC" w14:textId="77777777" w:rsidR="003402AD" w:rsidRPr="00066534" w:rsidRDefault="003402AD" w:rsidP="00E80D11">
            <w:pPr>
              <w:rPr>
                <w:b/>
              </w:rPr>
            </w:pPr>
            <w:r w:rsidRPr="00066534">
              <w:rPr>
                <w:b/>
              </w:rPr>
              <w:t xml:space="preserve">L.p. </w:t>
            </w:r>
          </w:p>
        </w:tc>
        <w:tc>
          <w:tcPr>
            <w:tcW w:w="2579" w:type="dxa"/>
            <w:vMerge w:val="restart"/>
            <w:vAlign w:val="center"/>
          </w:tcPr>
          <w:p w14:paraId="6EF5D22D" w14:textId="77777777" w:rsidR="003402AD" w:rsidRPr="00066534" w:rsidRDefault="003402AD" w:rsidP="00E80D11">
            <w:pPr>
              <w:rPr>
                <w:b/>
              </w:rPr>
            </w:pPr>
            <w:r w:rsidRPr="00066534">
              <w:rPr>
                <w:b/>
              </w:rPr>
              <w:t>Nazwa dyscypliny</w:t>
            </w:r>
          </w:p>
        </w:tc>
        <w:tc>
          <w:tcPr>
            <w:tcW w:w="4313" w:type="dxa"/>
            <w:gridSpan w:val="2"/>
            <w:vAlign w:val="center"/>
          </w:tcPr>
          <w:p w14:paraId="678D021B" w14:textId="77777777" w:rsidR="003402AD" w:rsidRPr="00066534" w:rsidRDefault="003402AD" w:rsidP="00E80D11">
            <w:pPr>
              <w:rPr>
                <w:b/>
              </w:rPr>
            </w:pPr>
            <w:r w:rsidRPr="00066534">
              <w:rPr>
                <w:b/>
              </w:rPr>
              <w:t>Punkty ECTS</w:t>
            </w:r>
          </w:p>
        </w:tc>
      </w:tr>
      <w:tr w:rsidR="003402AD" w:rsidRPr="00066534" w14:paraId="1C3A23A4" w14:textId="77777777" w:rsidTr="0056342D">
        <w:trPr>
          <w:trHeight w:val="586"/>
          <w:jc w:val="center"/>
        </w:trPr>
        <w:tc>
          <w:tcPr>
            <w:tcW w:w="1787" w:type="dxa"/>
            <w:vMerge/>
            <w:vAlign w:val="center"/>
          </w:tcPr>
          <w:p w14:paraId="596EA9DA" w14:textId="77777777" w:rsidR="003402AD" w:rsidRPr="00066534" w:rsidRDefault="003402AD" w:rsidP="00E80D11">
            <w:pPr>
              <w:rPr>
                <w:b/>
              </w:rPr>
            </w:pPr>
          </w:p>
        </w:tc>
        <w:tc>
          <w:tcPr>
            <w:tcW w:w="2579" w:type="dxa"/>
            <w:vMerge/>
            <w:vAlign w:val="center"/>
          </w:tcPr>
          <w:p w14:paraId="057706D0" w14:textId="77777777" w:rsidR="003402AD" w:rsidRPr="00066534" w:rsidRDefault="003402AD" w:rsidP="00E80D11">
            <w:pPr>
              <w:rPr>
                <w:b/>
              </w:rPr>
            </w:pPr>
          </w:p>
        </w:tc>
        <w:tc>
          <w:tcPr>
            <w:tcW w:w="1243" w:type="dxa"/>
            <w:vAlign w:val="center"/>
          </w:tcPr>
          <w:p w14:paraId="424CFB48" w14:textId="77777777" w:rsidR="003402AD" w:rsidRPr="00066534" w:rsidRDefault="003402AD" w:rsidP="00E80D11">
            <w:pPr>
              <w:rPr>
                <w:b/>
              </w:rPr>
            </w:pPr>
            <w:r w:rsidRPr="00066534">
              <w:rPr>
                <w:b/>
              </w:rPr>
              <w:t>liczba</w:t>
            </w:r>
          </w:p>
        </w:tc>
        <w:tc>
          <w:tcPr>
            <w:tcW w:w="3070" w:type="dxa"/>
            <w:vAlign w:val="center"/>
          </w:tcPr>
          <w:p w14:paraId="1E50C8F5" w14:textId="77777777" w:rsidR="003402AD" w:rsidRPr="00066534" w:rsidRDefault="003402AD" w:rsidP="00E80D11">
            <w:pPr>
              <w:rPr>
                <w:b/>
              </w:rPr>
            </w:pPr>
            <w:r w:rsidRPr="00066534">
              <w:rPr>
                <w:b/>
              </w:rPr>
              <w:t>%</w:t>
            </w:r>
          </w:p>
        </w:tc>
      </w:tr>
      <w:tr w:rsidR="003402AD" w:rsidRPr="00066534" w14:paraId="0F52123C" w14:textId="77777777" w:rsidTr="0056342D">
        <w:trPr>
          <w:trHeight w:val="351"/>
          <w:jc w:val="center"/>
        </w:trPr>
        <w:tc>
          <w:tcPr>
            <w:tcW w:w="1787" w:type="dxa"/>
          </w:tcPr>
          <w:p w14:paraId="7D760CBD" w14:textId="7A4081AE" w:rsidR="003402AD" w:rsidRPr="00066534" w:rsidRDefault="00066534" w:rsidP="00E80D11">
            <w:r w:rsidRPr="00066534">
              <w:t>1</w:t>
            </w:r>
          </w:p>
        </w:tc>
        <w:tc>
          <w:tcPr>
            <w:tcW w:w="2579" w:type="dxa"/>
          </w:tcPr>
          <w:p w14:paraId="34D39769" w14:textId="6217BAFD" w:rsidR="003402AD" w:rsidRPr="00066534" w:rsidRDefault="00066534" w:rsidP="00E80D11">
            <w:r w:rsidRPr="00066534">
              <w:t xml:space="preserve">Językoznawstwo </w:t>
            </w:r>
          </w:p>
        </w:tc>
        <w:tc>
          <w:tcPr>
            <w:tcW w:w="1243" w:type="dxa"/>
          </w:tcPr>
          <w:p w14:paraId="34646E96" w14:textId="258AD807" w:rsidR="003402AD" w:rsidRPr="00066534" w:rsidRDefault="00066534" w:rsidP="00E80D11">
            <w:r w:rsidRPr="00066534">
              <w:t>47</w:t>
            </w:r>
          </w:p>
        </w:tc>
        <w:tc>
          <w:tcPr>
            <w:tcW w:w="3070" w:type="dxa"/>
          </w:tcPr>
          <w:p w14:paraId="0BF3495C" w14:textId="7F665010" w:rsidR="003402AD" w:rsidRPr="00066534" w:rsidRDefault="00066534" w:rsidP="00E80D11">
            <w:r w:rsidRPr="00066534">
              <w:t>39</w:t>
            </w:r>
          </w:p>
        </w:tc>
      </w:tr>
    </w:tbl>
    <w:p w14:paraId="5A924A08" w14:textId="77AE1C8B" w:rsidR="00F35966" w:rsidRPr="00A02D89" w:rsidRDefault="0056342D" w:rsidP="004A7E4D">
      <w:pPr>
        <w:pStyle w:val="Akapitzlist"/>
        <w:spacing w:before="240" w:after="120" w:line="276" w:lineRule="auto"/>
        <w:ind w:left="0"/>
        <w:contextualSpacing w:val="0"/>
        <w:rPr>
          <w:rFonts w:asciiTheme="minorHAnsi" w:hAnsiTheme="minorHAnsi" w:cstheme="minorHAnsi"/>
        </w:rPr>
      </w:pPr>
      <w:r w:rsidRPr="00A02D89">
        <w:rPr>
          <w:rFonts w:asciiTheme="minorHAnsi" w:hAnsiTheme="minorHAnsi" w:cstheme="minorHAnsi"/>
        </w:rPr>
        <w:t>Na studiach prowadzone jest kształcenie przygotowujące do wykonywania zawodu nauczyciela</w:t>
      </w:r>
    </w:p>
    <w:p w14:paraId="7C54B243" w14:textId="40021A80" w:rsidR="0056342D" w:rsidRPr="00A02D89" w:rsidRDefault="00C00953" w:rsidP="00FA0FEC">
      <w:pPr>
        <w:pStyle w:val="Akapitzlist"/>
        <w:spacing w:before="240" w:line="276" w:lineRule="auto"/>
        <w:ind w:left="0"/>
        <w:rPr>
          <w:rFonts w:asciiTheme="minorHAnsi" w:hAnsiTheme="minorHAnsi" w:cstheme="minorHAnsi"/>
        </w:rPr>
      </w:pPr>
      <w:sdt>
        <w:sdtPr>
          <w:rPr>
            <w:rFonts w:asciiTheme="minorHAnsi" w:hAnsiTheme="minorHAnsi" w:cstheme="minorHAnsi"/>
          </w:rPr>
          <w:id w:val="1254167209"/>
          <w14:checkbox>
            <w14:checked w14:val="1"/>
            <w14:checkedState w14:val="2612" w14:font="MS Gothic"/>
            <w14:uncheckedState w14:val="2610" w14:font="MS Gothic"/>
          </w14:checkbox>
        </w:sdtPr>
        <w:sdtContent>
          <w:r w:rsidR="00B97523" w:rsidRPr="00A02D89">
            <w:rPr>
              <w:rFonts w:ascii="MS Gothic" w:eastAsia="MS Gothic" w:hAnsi="MS Gothic" w:cstheme="minorHAnsi" w:hint="eastAsia"/>
            </w:rPr>
            <w:t>☒</w:t>
          </w:r>
        </w:sdtContent>
      </w:sdt>
      <w:r w:rsidR="000776B3" w:rsidRPr="00A02D89">
        <w:rPr>
          <w:rFonts w:asciiTheme="minorHAnsi" w:hAnsiTheme="minorHAnsi" w:cstheme="minorHAnsi"/>
        </w:rPr>
        <w:t xml:space="preserve"> </w:t>
      </w:r>
      <w:r w:rsidR="0056342D" w:rsidRPr="00A02D89">
        <w:rPr>
          <w:rFonts w:asciiTheme="minorHAnsi" w:hAnsiTheme="minorHAnsi" w:cstheme="minorHAnsi"/>
        </w:rPr>
        <w:t>TAK</w:t>
      </w:r>
      <w:r w:rsidR="000776B3" w:rsidRPr="00A02D89">
        <w:rPr>
          <w:rFonts w:asciiTheme="minorHAnsi" w:hAnsiTheme="minorHAnsi" w:cstheme="minorHAnsi"/>
        </w:rPr>
        <w:t xml:space="preserve"> </w:t>
      </w:r>
      <w:r w:rsidR="0056342D" w:rsidRPr="00A02D89">
        <w:rPr>
          <w:rFonts w:asciiTheme="minorHAnsi" w:hAnsiTheme="minorHAnsi" w:cstheme="minorHAnsi"/>
        </w:rPr>
        <w:t xml:space="preserve">  </w:t>
      </w:r>
      <w:sdt>
        <w:sdtPr>
          <w:rPr>
            <w:rFonts w:asciiTheme="minorHAnsi" w:hAnsiTheme="minorHAnsi" w:cstheme="minorHAnsi"/>
          </w:rPr>
          <w:id w:val="411592461"/>
          <w14:checkbox>
            <w14:checked w14:val="0"/>
            <w14:checkedState w14:val="2612" w14:font="MS Gothic"/>
            <w14:uncheckedState w14:val="2610" w14:font="MS Gothic"/>
          </w14:checkbox>
        </w:sdtPr>
        <w:sdtContent>
          <w:r w:rsidR="0056342D" w:rsidRPr="00A02D89">
            <w:rPr>
              <w:rFonts w:ascii="MS Gothic" w:eastAsia="MS Gothic" w:hAnsi="MS Gothic" w:cstheme="minorHAnsi" w:hint="eastAsia"/>
            </w:rPr>
            <w:t>☐</w:t>
          </w:r>
        </w:sdtContent>
      </w:sdt>
      <w:r w:rsidR="000776B3" w:rsidRPr="00A02D89">
        <w:rPr>
          <w:rFonts w:asciiTheme="minorHAnsi" w:hAnsiTheme="minorHAnsi" w:cstheme="minorHAnsi"/>
        </w:rPr>
        <w:t xml:space="preserve"> </w:t>
      </w:r>
      <w:r w:rsidR="0056342D" w:rsidRPr="00A02D89">
        <w:rPr>
          <w:rFonts w:asciiTheme="minorHAnsi" w:hAnsiTheme="minorHAnsi" w:cstheme="minorHAnsi"/>
        </w:rPr>
        <w:t>NIE</w:t>
      </w:r>
    </w:p>
    <w:p w14:paraId="50023AC9" w14:textId="754D44F0" w:rsidR="0056342D" w:rsidRPr="00A02D89" w:rsidRDefault="0056342D" w:rsidP="004A7E4D">
      <w:pPr>
        <w:pStyle w:val="pf0"/>
        <w:spacing w:after="120" w:afterAutospacing="0" w:line="276" w:lineRule="auto"/>
        <w:jc w:val="both"/>
        <w:rPr>
          <w:rFonts w:asciiTheme="minorHAnsi" w:hAnsiTheme="minorHAnsi" w:cstheme="minorHAnsi"/>
          <w:sz w:val="22"/>
          <w:szCs w:val="22"/>
        </w:rPr>
      </w:pPr>
      <w:r w:rsidRPr="00A02D89">
        <w:rPr>
          <w:rStyle w:val="cf01"/>
          <w:rFonts w:asciiTheme="minorHAnsi" w:hAnsiTheme="minorHAnsi" w:cstheme="minorHAnsi"/>
          <w:sz w:val="22"/>
          <w:szCs w:val="22"/>
        </w:rPr>
        <w:t>W przypadku zaznaczenia opcji TAK, proszę wskazać rodzaj zawodu nauczyciela, w zakresie którego prowadzone jest kształcenie (można zaznaczyć więcej niż jedną opcję):</w:t>
      </w:r>
    </w:p>
    <w:p w14:paraId="0096064B" w14:textId="68C21851" w:rsidR="0056342D" w:rsidRPr="00A02D89" w:rsidRDefault="00C00953"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127294928"/>
          <w14:checkbox>
            <w14:checked w14:val="1"/>
            <w14:checkedState w14:val="2612" w14:font="MS Gothic"/>
            <w14:uncheckedState w14:val="2610" w14:font="MS Gothic"/>
          </w14:checkbox>
        </w:sdtPr>
        <w:sdtContent>
          <w:r w:rsidR="00B97523"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przedmiotu</w:t>
      </w:r>
      <w:r w:rsidR="00821E41" w:rsidRPr="00A02D89">
        <w:rPr>
          <w:rStyle w:val="cf01"/>
          <w:rFonts w:asciiTheme="minorHAnsi" w:hAnsiTheme="minorHAnsi" w:cstheme="minorHAnsi"/>
          <w:sz w:val="22"/>
          <w:szCs w:val="22"/>
        </w:rPr>
        <w:t xml:space="preserve">  </w:t>
      </w:r>
      <w:bookmarkStart w:id="1" w:name="_Ref109385653"/>
      <w:r w:rsidR="00B97523" w:rsidRPr="00A02D89">
        <w:rPr>
          <w:rStyle w:val="cf01"/>
          <w:rFonts w:asciiTheme="minorHAnsi" w:hAnsiTheme="minorHAnsi" w:cstheme="minorHAnsi"/>
          <w:sz w:val="22"/>
          <w:szCs w:val="22"/>
        </w:rPr>
        <w:t>język polski oraz przedmiotu język polski jako obcy i jako drugi (na studiach II stopnia)</w:t>
      </w:r>
      <w:r w:rsidR="00821E41" w:rsidRPr="00A02D89">
        <w:rPr>
          <w:rStyle w:val="Odwoanieprzypisudolnego"/>
          <w:szCs w:val="22"/>
        </w:rPr>
        <w:footnoteReference w:id="3"/>
      </w:r>
      <w:bookmarkEnd w:id="1"/>
    </w:p>
    <w:p w14:paraId="25472D7E" w14:textId="0A5D775B" w:rsidR="00821E41" w:rsidRPr="00A02D89" w:rsidRDefault="00C00953">
      <w:pPr>
        <w:pStyle w:val="pf0"/>
        <w:spacing w:before="0" w:beforeAutospacing="0" w:after="0" w:afterAutospacing="0" w:line="276" w:lineRule="auto"/>
      </w:pPr>
      <w:sdt>
        <w:sdtPr>
          <w:rPr>
            <w:rStyle w:val="cf01"/>
            <w:rFonts w:asciiTheme="minorHAnsi" w:hAnsiTheme="minorHAnsi" w:cstheme="minorHAnsi"/>
            <w:sz w:val="22"/>
            <w:szCs w:val="22"/>
          </w:rPr>
          <w:id w:val="2085260567"/>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teoretycznych przedmiotów zawodowych</w:t>
      </w:r>
      <w:r w:rsidR="00821E41" w:rsidRPr="00A02D89">
        <w:rPr>
          <w:rStyle w:val="cf01"/>
          <w:rFonts w:asciiTheme="minorHAnsi" w:hAnsiTheme="minorHAnsi" w:cstheme="minorHAnsi"/>
          <w:sz w:val="22"/>
          <w:szCs w:val="22"/>
        </w:rPr>
        <w:t xml:space="preserve"> </w:t>
      </w:r>
      <w:r w:rsidR="00821E41" w:rsidRPr="00A02D89">
        <w:t>. . . . . . . . . . . . . . . . . . . . . . . .</w:t>
      </w:r>
      <w:r w:rsidR="000C5D1D" w:rsidRPr="00A02D89">
        <w:rPr>
          <w:rStyle w:val="Odwoanieprzypisudolnego"/>
          <w:rFonts w:asciiTheme="minorHAnsi" w:hAnsiTheme="minorHAnsi" w:cstheme="minorHAnsi"/>
          <w:szCs w:val="22"/>
        </w:rPr>
        <w:fldChar w:fldCharType="begin"/>
      </w:r>
      <w:r w:rsidR="000C5D1D" w:rsidRPr="00A02D89">
        <w:rPr>
          <w:rFonts w:asciiTheme="minorHAnsi" w:hAnsiTheme="minorHAnsi" w:cstheme="minorHAnsi"/>
          <w:sz w:val="22"/>
          <w:szCs w:val="22"/>
          <w:vertAlign w:val="superscript"/>
        </w:rPr>
        <w:instrText xml:space="preserve"> NOTEREF _Ref109385653 \h </w:instrText>
      </w:r>
      <w:r w:rsidR="000C5D1D" w:rsidRPr="00A02D89">
        <w:rPr>
          <w:rStyle w:val="Odwoanieprzypisudolnego"/>
          <w:rFonts w:asciiTheme="minorHAnsi" w:hAnsiTheme="minorHAnsi" w:cstheme="minorHAnsi"/>
          <w:szCs w:val="22"/>
        </w:rPr>
        <w:instrText xml:space="preserve"> \* MERGEFORMAT </w:instrText>
      </w:r>
      <w:r w:rsidR="000C5D1D" w:rsidRPr="00A02D89">
        <w:rPr>
          <w:rStyle w:val="Odwoanieprzypisudolnego"/>
          <w:rFonts w:asciiTheme="minorHAnsi" w:hAnsiTheme="minorHAnsi" w:cstheme="minorHAnsi"/>
          <w:szCs w:val="22"/>
        </w:rPr>
      </w:r>
      <w:r w:rsidR="000C5D1D" w:rsidRPr="00A02D89">
        <w:rPr>
          <w:rStyle w:val="Odwoanieprzypisudolnego"/>
          <w:rFonts w:asciiTheme="minorHAnsi" w:hAnsiTheme="minorHAnsi" w:cstheme="minorHAnsi"/>
          <w:szCs w:val="22"/>
        </w:rPr>
        <w:fldChar w:fldCharType="separate"/>
      </w:r>
      <w:r w:rsidR="00273754">
        <w:rPr>
          <w:rFonts w:asciiTheme="minorHAnsi" w:hAnsiTheme="minorHAnsi" w:cstheme="minorHAnsi"/>
          <w:sz w:val="22"/>
          <w:szCs w:val="22"/>
          <w:vertAlign w:val="superscript"/>
        </w:rPr>
        <w:t>2</w:t>
      </w:r>
      <w:r w:rsidR="000C5D1D" w:rsidRPr="00A02D89">
        <w:rPr>
          <w:rStyle w:val="Odwoanieprzypisudolnego"/>
          <w:rFonts w:asciiTheme="minorHAnsi" w:hAnsiTheme="minorHAnsi" w:cstheme="minorHAnsi"/>
          <w:szCs w:val="22"/>
        </w:rPr>
        <w:fldChar w:fldCharType="end"/>
      </w:r>
    </w:p>
    <w:p w14:paraId="31044448" w14:textId="7E15F72A" w:rsidR="0056342D" w:rsidRPr="00A02D89" w:rsidRDefault="00C00953" w:rsidP="00821E41">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747462580"/>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praktycznej nauki zawodu</w:t>
      </w:r>
      <w:r w:rsidR="00821E41" w:rsidRPr="00A02D89">
        <w:rPr>
          <w:rStyle w:val="cf01"/>
          <w:rFonts w:asciiTheme="minorHAnsi" w:hAnsiTheme="minorHAnsi" w:cstheme="minorHAnsi"/>
          <w:sz w:val="22"/>
          <w:szCs w:val="22"/>
        </w:rPr>
        <w:t xml:space="preserve"> </w:t>
      </w:r>
      <w:r w:rsidR="00821E41" w:rsidRPr="00A02D89">
        <w:t>. . . . . . . . . . . . . . . . . . . . . . . .</w:t>
      </w:r>
      <w:r w:rsidR="000C5D1D" w:rsidRPr="00A02D89">
        <w:rPr>
          <w:rFonts w:asciiTheme="minorHAnsi" w:hAnsiTheme="minorHAnsi" w:cstheme="minorHAnsi"/>
          <w:sz w:val="22"/>
          <w:szCs w:val="22"/>
          <w:vertAlign w:val="superscript"/>
        </w:rPr>
        <w:fldChar w:fldCharType="begin"/>
      </w:r>
      <w:r w:rsidR="000C5D1D" w:rsidRPr="00A02D89">
        <w:rPr>
          <w:rFonts w:asciiTheme="minorHAnsi" w:hAnsiTheme="minorHAnsi" w:cstheme="minorHAnsi"/>
          <w:sz w:val="22"/>
          <w:szCs w:val="22"/>
          <w:vertAlign w:val="superscript"/>
        </w:rPr>
        <w:instrText xml:space="preserve"> NOTEREF _Ref109385653 \h </w:instrText>
      </w:r>
      <w:r w:rsidR="000C5D1D" w:rsidRPr="00A02D89">
        <w:rPr>
          <w:rFonts w:asciiTheme="minorHAnsi" w:hAnsiTheme="minorHAnsi" w:cstheme="minorHAnsi"/>
          <w:sz w:val="22"/>
          <w:szCs w:val="22"/>
          <w:vertAlign w:val="superscript"/>
        </w:rPr>
      </w:r>
      <w:r w:rsidR="000C5D1D" w:rsidRPr="00A02D89">
        <w:rPr>
          <w:rFonts w:asciiTheme="minorHAnsi" w:hAnsiTheme="minorHAnsi" w:cstheme="minorHAnsi"/>
          <w:sz w:val="22"/>
          <w:szCs w:val="22"/>
          <w:vertAlign w:val="superscript"/>
        </w:rPr>
        <w:fldChar w:fldCharType="separate"/>
      </w:r>
      <w:r w:rsidR="00273754">
        <w:rPr>
          <w:rFonts w:asciiTheme="minorHAnsi" w:hAnsiTheme="minorHAnsi" w:cstheme="minorHAnsi"/>
          <w:sz w:val="22"/>
          <w:szCs w:val="22"/>
          <w:vertAlign w:val="superscript"/>
        </w:rPr>
        <w:t>2</w:t>
      </w:r>
      <w:r w:rsidR="000C5D1D" w:rsidRPr="00A02D89">
        <w:rPr>
          <w:rFonts w:asciiTheme="minorHAnsi" w:hAnsiTheme="minorHAnsi" w:cstheme="minorHAnsi"/>
          <w:sz w:val="22"/>
          <w:szCs w:val="22"/>
          <w:vertAlign w:val="superscript"/>
        </w:rPr>
        <w:fldChar w:fldCharType="end"/>
      </w:r>
    </w:p>
    <w:p w14:paraId="0BBC4109" w14:textId="20B6CE85" w:rsidR="0056342D" w:rsidRPr="00A02D89" w:rsidRDefault="00C00953"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1376392512"/>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prowadzący zajęcia</w:t>
      </w:r>
      <w:r w:rsidR="00821E41" w:rsidRPr="00A02D89">
        <w:rPr>
          <w:rStyle w:val="cf01"/>
          <w:rFonts w:asciiTheme="minorHAnsi" w:hAnsiTheme="minorHAnsi" w:cstheme="minorHAnsi"/>
          <w:sz w:val="22"/>
          <w:szCs w:val="22"/>
        </w:rPr>
        <w:t xml:space="preserve"> </w:t>
      </w:r>
      <w:r w:rsidR="00821E41" w:rsidRPr="00A02D89">
        <w:t>. . . . . . . . . . . . . . . . . . . . . . . .</w:t>
      </w:r>
      <w:r w:rsidR="000C5D1D" w:rsidRPr="00A02D89">
        <w:rPr>
          <w:rStyle w:val="Odwoanieprzypisudolnego"/>
          <w:rFonts w:asciiTheme="minorHAnsi" w:hAnsiTheme="minorHAnsi" w:cstheme="minorHAnsi"/>
          <w:szCs w:val="22"/>
        </w:rPr>
        <w:fldChar w:fldCharType="begin"/>
      </w:r>
      <w:r w:rsidR="000C5D1D" w:rsidRPr="00A02D89">
        <w:rPr>
          <w:rFonts w:asciiTheme="minorHAnsi" w:hAnsiTheme="minorHAnsi" w:cstheme="minorHAnsi"/>
          <w:sz w:val="22"/>
          <w:szCs w:val="22"/>
          <w:vertAlign w:val="superscript"/>
        </w:rPr>
        <w:instrText xml:space="preserve"> NOTEREF _Ref109385653 \h </w:instrText>
      </w:r>
      <w:r w:rsidR="000C5D1D" w:rsidRPr="00A02D89">
        <w:rPr>
          <w:rStyle w:val="Odwoanieprzypisudolnego"/>
          <w:rFonts w:asciiTheme="minorHAnsi" w:hAnsiTheme="minorHAnsi" w:cstheme="minorHAnsi"/>
          <w:szCs w:val="22"/>
        </w:rPr>
        <w:instrText xml:space="preserve"> \* MERGEFORMAT </w:instrText>
      </w:r>
      <w:r w:rsidR="000C5D1D" w:rsidRPr="00A02D89">
        <w:rPr>
          <w:rStyle w:val="Odwoanieprzypisudolnego"/>
          <w:rFonts w:asciiTheme="minorHAnsi" w:hAnsiTheme="minorHAnsi" w:cstheme="minorHAnsi"/>
          <w:szCs w:val="22"/>
        </w:rPr>
      </w:r>
      <w:r w:rsidR="000C5D1D" w:rsidRPr="00A02D89">
        <w:rPr>
          <w:rStyle w:val="Odwoanieprzypisudolnego"/>
          <w:rFonts w:asciiTheme="minorHAnsi" w:hAnsiTheme="minorHAnsi" w:cstheme="minorHAnsi"/>
          <w:szCs w:val="22"/>
        </w:rPr>
        <w:fldChar w:fldCharType="separate"/>
      </w:r>
      <w:r w:rsidR="00273754">
        <w:rPr>
          <w:rFonts w:asciiTheme="minorHAnsi" w:hAnsiTheme="minorHAnsi" w:cstheme="minorHAnsi"/>
          <w:sz w:val="22"/>
          <w:szCs w:val="22"/>
          <w:vertAlign w:val="superscript"/>
        </w:rPr>
        <w:t>2</w:t>
      </w:r>
      <w:r w:rsidR="000C5D1D" w:rsidRPr="00A02D89">
        <w:rPr>
          <w:rStyle w:val="Odwoanieprzypisudolnego"/>
          <w:rFonts w:asciiTheme="minorHAnsi" w:hAnsiTheme="minorHAnsi" w:cstheme="minorHAnsi"/>
          <w:szCs w:val="22"/>
        </w:rPr>
        <w:fldChar w:fldCharType="end"/>
      </w:r>
    </w:p>
    <w:p w14:paraId="50179AF2" w14:textId="2A114891" w:rsidR="0056342D" w:rsidRPr="00A02D89" w:rsidRDefault="00C00953"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1139383109"/>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psycholog</w:t>
      </w:r>
    </w:p>
    <w:p w14:paraId="34A01F9A" w14:textId="7C3C1987" w:rsidR="0056342D" w:rsidRPr="00A02D89" w:rsidRDefault="00C00953"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2089526125"/>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przedszkola i edukacji wczesnoszkolnej</w:t>
      </w:r>
    </w:p>
    <w:p w14:paraId="7DE92577" w14:textId="607998C2" w:rsidR="0056342D" w:rsidRPr="00A02D89" w:rsidRDefault="00C00953"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898483693"/>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pedagog specjalny</w:t>
      </w:r>
    </w:p>
    <w:p w14:paraId="744F5437" w14:textId="7308CD72" w:rsidR="0056342D" w:rsidRPr="00A02D89" w:rsidRDefault="00C00953"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1125692636"/>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logopeda</w:t>
      </w:r>
    </w:p>
    <w:p w14:paraId="225ECA47" w14:textId="5A7B7A03" w:rsidR="0056342D" w:rsidRPr="00A02D89" w:rsidRDefault="00C00953"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772519210"/>
          <w14:checkbox>
            <w14:checked w14:val="0"/>
            <w14:checkedState w14:val="2612" w14:font="MS Gothic"/>
            <w14:uncheckedState w14:val="2610" w14:font="MS Gothic"/>
          </w14:checkbox>
        </w:sdtPr>
        <w:sdtContent>
          <w:r w:rsidR="00F12A71" w:rsidRPr="00A02D89">
            <w:rPr>
              <w:rStyle w:val="cf01"/>
              <w:rFonts w:ascii="MS Gothic" w:eastAsia="MS Gothic" w:hAnsi="MS Gothic" w:cstheme="minorHAnsi" w:hint="eastAsia"/>
              <w:sz w:val="22"/>
              <w:szCs w:val="22"/>
            </w:rPr>
            <w:t>☐</w:t>
          </w:r>
        </w:sdtContent>
      </w:sdt>
      <w:r w:rsidR="00383D0E" w:rsidRPr="00A02D89">
        <w:rPr>
          <w:rStyle w:val="cf01"/>
          <w:rFonts w:asciiTheme="minorHAnsi" w:hAnsiTheme="minorHAnsi" w:cstheme="minorHAnsi"/>
          <w:sz w:val="22"/>
          <w:szCs w:val="22"/>
        </w:rPr>
        <w:t xml:space="preserve"> </w:t>
      </w:r>
      <w:r w:rsidR="0056342D" w:rsidRPr="00A02D89">
        <w:rPr>
          <w:rStyle w:val="cf01"/>
          <w:rFonts w:asciiTheme="minorHAnsi" w:hAnsiTheme="minorHAnsi" w:cstheme="minorHAnsi"/>
          <w:sz w:val="22"/>
          <w:szCs w:val="22"/>
        </w:rPr>
        <w:t>nauczyciel prowadzący zajęcia wczesnego wspomagania rozwoju dziecka</w:t>
      </w:r>
    </w:p>
    <w:p w14:paraId="392F04A0" w14:textId="77777777" w:rsidR="00206B45" w:rsidRPr="002870C5" w:rsidRDefault="00723DB7" w:rsidP="00E80D11">
      <w:pPr>
        <w:pStyle w:val="Nagwek1"/>
        <w:rPr>
          <w:color w:val="auto"/>
        </w:rPr>
      </w:pPr>
      <w:bookmarkStart w:id="2" w:name="_Toc181002528"/>
      <w:r w:rsidRPr="002870C5">
        <w:rPr>
          <w:color w:val="auto"/>
        </w:rPr>
        <w:t xml:space="preserve">Efekty uczenia się </w:t>
      </w:r>
      <w:bookmarkStart w:id="3" w:name="_Hlk631094"/>
      <w:r w:rsidR="0002242D" w:rsidRPr="002870C5">
        <w:rPr>
          <w:color w:val="auto"/>
        </w:rPr>
        <w:t xml:space="preserve">zakładane dla </w:t>
      </w:r>
      <w:r w:rsidR="00791B45" w:rsidRPr="002870C5">
        <w:rPr>
          <w:color w:val="auto"/>
        </w:rPr>
        <w:t>ocenianego</w:t>
      </w:r>
      <w:r w:rsidR="00542BD0" w:rsidRPr="002870C5">
        <w:rPr>
          <w:color w:val="auto"/>
        </w:rPr>
        <w:t xml:space="preserve"> kierunku</w:t>
      </w:r>
      <w:r w:rsidR="00520EBD" w:rsidRPr="002870C5">
        <w:rPr>
          <w:color w:val="auto"/>
        </w:rPr>
        <w:t>,</w:t>
      </w:r>
      <w:bookmarkEnd w:id="3"/>
      <w:r w:rsidR="004C1A1B" w:rsidRPr="002870C5">
        <w:rPr>
          <w:color w:val="auto"/>
        </w:rPr>
        <w:t xml:space="preserve"> </w:t>
      </w:r>
      <w:r w:rsidRPr="002870C5">
        <w:rPr>
          <w:color w:val="auto"/>
        </w:rPr>
        <w:t>poziomu i profilu studiów</w:t>
      </w:r>
      <w:bookmarkEnd w:id="2"/>
    </w:p>
    <w:tbl>
      <w:tblPr>
        <w:tblStyle w:val="Tabela-Siatka"/>
        <w:tblW w:w="9752" w:type="dxa"/>
        <w:tblInd w:w="137" w:type="dxa"/>
        <w:tblLayout w:type="fixed"/>
        <w:tblLook w:val="04A0" w:firstRow="1" w:lastRow="0" w:firstColumn="1" w:lastColumn="0" w:noHBand="0" w:noVBand="1"/>
        <w:tblCaption w:val="Tabela zawierająca efekty uczenia się"/>
      </w:tblPr>
      <w:tblGrid>
        <w:gridCol w:w="1105"/>
        <w:gridCol w:w="142"/>
        <w:gridCol w:w="567"/>
        <w:gridCol w:w="5812"/>
        <w:gridCol w:w="425"/>
        <w:gridCol w:w="1701"/>
      </w:tblGrid>
      <w:tr w:rsidR="003B1029" w:rsidRPr="00001E0D" w14:paraId="266266AF" w14:textId="77777777" w:rsidTr="001A708D">
        <w:trPr>
          <w:trHeight w:val="479"/>
        </w:trPr>
        <w:tc>
          <w:tcPr>
            <w:tcW w:w="9752" w:type="dxa"/>
            <w:gridSpan w:val="6"/>
            <w:noWrap/>
          </w:tcPr>
          <w:p w14:paraId="52AF33C8"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STUDIA I STOPNIA</w:t>
            </w:r>
          </w:p>
        </w:tc>
      </w:tr>
      <w:tr w:rsidR="003B1029" w:rsidRPr="00001E0D" w14:paraId="26496159" w14:textId="77777777" w:rsidTr="001A708D">
        <w:trPr>
          <w:trHeight w:val="479"/>
        </w:trPr>
        <w:tc>
          <w:tcPr>
            <w:tcW w:w="9752" w:type="dxa"/>
            <w:gridSpan w:val="6"/>
            <w:noWrap/>
          </w:tcPr>
          <w:p w14:paraId="280A180D" w14:textId="77777777" w:rsidR="003B1029" w:rsidRPr="00001E0D" w:rsidRDefault="003B1029" w:rsidP="003B1029">
            <w:pPr>
              <w:pStyle w:val="Tytukomrki"/>
              <w:tabs>
                <w:tab w:val="left" w:leader="dot" w:pos="10206"/>
              </w:tabs>
              <w:rPr>
                <w:rFonts w:asciiTheme="minorHAnsi" w:hAnsiTheme="minorHAnsi" w:cstheme="minorHAnsi"/>
              </w:rPr>
            </w:pPr>
            <w:r w:rsidRPr="00001E0D">
              <w:rPr>
                <w:rFonts w:asciiTheme="minorHAnsi" w:hAnsiTheme="minorHAnsi" w:cstheme="minorHAnsi"/>
              </w:rPr>
              <w:t xml:space="preserve">Po ukończeniu studiów pierwszego stopnia na kierunku filologia polska: </w:t>
            </w:r>
          </w:p>
        </w:tc>
      </w:tr>
      <w:tr w:rsidR="003B1029" w:rsidRPr="00001E0D" w14:paraId="0AEC581C" w14:textId="77777777" w:rsidTr="001A708D">
        <w:trPr>
          <w:trHeight w:val="479"/>
        </w:trPr>
        <w:tc>
          <w:tcPr>
            <w:tcW w:w="1105" w:type="dxa"/>
            <w:noWrap/>
          </w:tcPr>
          <w:p w14:paraId="682856C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Symbol</w:t>
            </w:r>
          </w:p>
        </w:tc>
        <w:tc>
          <w:tcPr>
            <w:tcW w:w="6946" w:type="dxa"/>
            <w:gridSpan w:val="4"/>
          </w:tcPr>
          <w:p w14:paraId="6E958952"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WIEDZA</w:t>
            </w:r>
          </w:p>
          <w:p w14:paraId="79C2131C" w14:textId="77777777" w:rsidR="003B1029" w:rsidRPr="00001E0D" w:rsidRDefault="003B1029" w:rsidP="003B1029">
            <w:pPr>
              <w:pStyle w:val="Tytukomrki"/>
              <w:jc w:val="center"/>
              <w:rPr>
                <w:rFonts w:asciiTheme="minorHAnsi" w:hAnsiTheme="minorHAnsi" w:cstheme="minorHAnsi"/>
                <w:bCs/>
              </w:rPr>
            </w:pPr>
            <w:r w:rsidRPr="00001E0D">
              <w:rPr>
                <w:rFonts w:asciiTheme="minorHAnsi" w:hAnsiTheme="minorHAnsi" w:cstheme="minorHAnsi"/>
                <w:bCs/>
              </w:rPr>
              <w:t>Absolwent zna i rozumie:</w:t>
            </w:r>
          </w:p>
        </w:tc>
        <w:tc>
          <w:tcPr>
            <w:tcW w:w="1701" w:type="dxa"/>
          </w:tcPr>
          <w:p w14:paraId="256410F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charakterystyki drugiego stopnia Polskiej Ramy Kwalifikacji dla Szkolnictwa Wyższego</w:t>
            </w:r>
          </w:p>
        </w:tc>
      </w:tr>
      <w:tr w:rsidR="003B1029" w:rsidRPr="00001E0D" w14:paraId="76CD84B9" w14:textId="77777777" w:rsidTr="001A708D">
        <w:trPr>
          <w:trHeight w:val="479"/>
        </w:trPr>
        <w:tc>
          <w:tcPr>
            <w:tcW w:w="1105" w:type="dxa"/>
            <w:noWrap/>
          </w:tcPr>
          <w:p w14:paraId="27FCE55E" w14:textId="77777777" w:rsidR="003B1029" w:rsidRPr="00001E0D" w:rsidRDefault="003B1029" w:rsidP="003B1029">
            <w:pPr>
              <w:pStyle w:val="Tytukomrki"/>
              <w:rPr>
                <w:rFonts w:asciiTheme="minorHAnsi" w:hAnsiTheme="minorHAnsi" w:cstheme="minorHAnsi"/>
              </w:rPr>
            </w:pPr>
            <w:bookmarkStart w:id="4" w:name="_Hlk98030937"/>
            <w:r w:rsidRPr="00001E0D">
              <w:rPr>
                <w:rFonts w:asciiTheme="minorHAnsi" w:hAnsiTheme="minorHAnsi" w:cstheme="minorHAnsi"/>
              </w:rPr>
              <w:t>K_W01</w:t>
            </w:r>
          </w:p>
        </w:tc>
        <w:tc>
          <w:tcPr>
            <w:tcW w:w="6946" w:type="dxa"/>
            <w:gridSpan w:val="4"/>
          </w:tcPr>
          <w:p w14:paraId="2BF80DA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miejsce, funkcję, istotę, strukturę i znaczenie nauk humanistycznych w systemie nauk, ich specyfikę przedmiotową i metodologiczną, jak też w stopniu zaawansowanym – wybrane fakty, obiekty, zjawiska literackie i językowe oraz dotyczące ich metody, składające się na podstawową </w:t>
            </w:r>
            <w:r w:rsidRPr="00001E0D">
              <w:rPr>
                <w:rFonts w:asciiTheme="minorHAnsi" w:hAnsiTheme="minorHAnsi" w:cstheme="minorHAnsi"/>
              </w:rPr>
              <w:lastRenderedPageBreak/>
              <w:t>wiedzę ogólną z zakresu filologii, tworząc jej podstawy teoretyczne,</w:t>
            </w:r>
          </w:p>
        </w:tc>
        <w:tc>
          <w:tcPr>
            <w:tcW w:w="1701" w:type="dxa"/>
          </w:tcPr>
          <w:p w14:paraId="6630BCF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P6S_WG_PO</w:t>
            </w:r>
          </w:p>
        </w:tc>
      </w:tr>
      <w:tr w:rsidR="003B1029" w:rsidRPr="00001E0D" w14:paraId="22EFFCE3" w14:textId="77777777" w:rsidTr="001A708D">
        <w:trPr>
          <w:trHeight w:val="479"/>
        </w:trPr>
        <w:tc>
          <w:tcPr>
            <w:tcW w:w="1105" w:type="dxa"/>
            <w:noWrap/>
          </w:tcPr>
          <w:p w14:paraId="4569B43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K_W02</w:t>
            </w:r>
          </w:p>
        </w:tc>
        <w:tc>
          <w:tcPr>
            <w:tcW w:w="6946" w:type="dxa"/>
            <w:gridSpan w:val="4"/>
          </w:tcPr>
          <w:p w14:paraId="0333FB3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kwestie powiązania dyscyplin filologicznych z dyscyplinami koniecznymi do poszerzenia wiedzy i umiejętności, jak też teoretyczne oraz praktyczne możliwości zastosowań przy użyciu najnowszej technologii informacyjnej wiedzy literaturoznawczej i lingwistycznej w twórczym pisaniu, oświacie, działalności kulturalnej, medialnej, tłumaczeniowej czy biznesowej,</w:t>
            </w:r>
          </w:p>
        </w:tc>
        <w:tc>
          <w:tcPr>
            <w:tcW w:w="1701" w:type="dxa"/>
          </w:tcPr>
          <w:p w14:paraId="7C389D1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46E4B452" w14:textId="77777777" w:rsidTr="001A708D">
        <w:trPr>
          <w:trHeight w:val="479"/>
        </w:trPr>
        <w:tc>
          <w:tcPr>
            <w:tcW w:w="1105" w:type="dxa"/>
            <w:noWrap/>
          </w:tcPr>
          <w:p w14:paraId="6BC5666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K_W03</w:t>
            </w:r>
          </w:p>
        </w:tc>
        <w:tc>
          <w:tcPr>
            <w:tcW w:w="6946" w:type="dxa"/>
            <w:gridSpan w:val="4"/>
          </w:tcPr>
          <w:p w14:paraId="0EF68ABC" w14:textId="4E165C91"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terminologię i metodologię z zakresu nauk filologicznych, a zwłaszcza literaturoznawstwa, analizy i interpretacji tekstu, dyskursu, jak też problemy współczesnej wiedzy o słownikach, przewodnikach bibliograficznych</w:t>
            </w:r>
            <w:r w:rsidR="00BA7D04" w:rsidRPr="00001E0D">
              <w:rPr>
                <w:rFonts w:asciiTheme="minorHAnsi" w:hAnsiTheme="minorHAnsi" w:cstheme="minorHAnsi"/>
              </w:rPr>
              <w:t>,</w:t>
            </w:r>
            <w:r w:rsidRPr="00001E0D">
              <w:rPr>
                <w:rFonts w:asciiTheme="minorHAnsi" w:hAnsiTheme="minorHAnsi" w:cstheme="minorHAnsi"/>
              </w:rPr>
              <w:t xml:space="preserve"> ich rodzajach i użyteczności oraz współczesnych bibliotekach,</w:t>
            </w:r>
          </w:p>
        </w:tc>
        <w:tc>
          <w:tcPr>
            <w:tcW w:w="1701" w:type="dxa"/>
          </w:tcPr>
          <w:p w14:paraId="233517F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138D5DB2" w14:textId="77777777" w:rsidTr="001A708D">
        <w:trPr>
          <w:trHeight w:val="479"/>
        </w:trPr>
        <w:tc>
          <w:tcPr>
            <w:tcW w:w="1105" w:type="dxa"/>
            <w:noWrap/>
          </w:tcPr>
          <w:p w14:paraId="4EE68EF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K_W04</w:t>
            </w:r>
          </w:p>
        </w:tc>
        <w:tc>
          <w:tcPr>
            <w:tcW w:w="6946" w:type="dxa"/>
            <w:gridSpan w:val="4"/>
          </w:tcPr>
          <w:p w14:paraId="7E07B07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zagadnienia rozwoju, struktury języka, jego przemian oraz tekstu i jego aspektów historycznych, rodzajowych, kompozycyjnych, uwarunkowań retorycznych oraz możliwości wykorzystywania utworów piśmienniczych w projektach badawczych, edukacji i działaniach kulturalnych,</w:t>
            </w:r>
          </w:p>
        </w:tc>
        <w:tc>
          <w:tcPr>
            <w:tcW w:w="1701" w:type="dxa"/>
          </w:tcPr>
          <w:p w14:paraId="080A709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52D50672" w14:textId="77777777" w:rsidTr="001A708D">
        <w:trPr>
          <w:trHeight w:val="479"/>
        </w:trPr>
        <w:tc>
          <w:tcPr>
            <w:tcW w:w="1105" w:type="dxa"/>
            <w:noWrap/>
          </w:tcPr>
          <w:p w14:paraId="3150222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K_W05</w:t>
            </w:r>
          </w:p>
        </w:tc>
        <w:tc>
          <w:tcPr>
            <w:tcW w:w="6946" w:type="dxa"/>
            <w:gridSpan w:val="4"/>
          </w:tcPr>
          <w:p w14:paraId="6A3BC7C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problemy współczesnego języka polskiego w aspekcie społecznym i geograficznym oraz wybranych języków obcych w aspektach porównawczych, komunikacyjnych, glottodydaktycznych i </w:t>
            </w:r>
            <w:proofErr w:type="spellStart"/>
            <w:r w:rsidRPr="00001E0D">
              <w:rPr>
                <w:rFonts w:asciiTheme="minorHAnsi" w:hAnsiTheme="minorHAnsi" w:cstheme="minorHAnsi"/>
              </w:rPr>
              <w:t>przekładoznawczych</w:t>
            </w:r>
            <w:proofErr w:type="spellEnd"/>
            <w:r w:rsidRPr="00001E0D">
              <w:rPr>
                <w:rFonts w:asciiTheme="minorHAnsi" w:hAnsiTheme="minorHAnsi" w:cstheme="minorHAnsi"/>
              </w:rPr>
              <w:t>, jak też wybrane zagadnienia z zakresu historii polszczyzny i jej przemian (mowa i pismo),</w:t>
            </w:r>
          </w:p>
        </w:tc>
        <w:tc>
          <w:tcPr>
            <w:tcW w:w="1701" w:type="dxa"/>
          </w:tcPr>
          <w:p w14:paraId="126BF65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3383D783" w14:textId="77777777" w:rsidTr="001A708D">
        <w:trPr>
          <w:trHeight w:val="479"/>
        </w:trPr>
        <w:tc>
          <w:tcPr>
            <w:tcW w:w="1105" w:type="dxa"/>
            <w:noWrap/>
          </w:tcPr>
          <w:p w14:paraId="516523C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K_W06</w:t>
            </w:r>
          </w:p>
        </w:tc>
        <w:tc>
          <w:tcPr>
            <w:tcW w:w="6946" w:type="dxa"/>
            <w:gridSpan w:val="4"/>
          </w:tcPr>
          <w:p w14:paraId="301A2D0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metodologiczną odrębność literaturoznawstwa i językoznawstwa oraz sposoby analizy, tłumaczenia, komentowania tekstów polskojęzycznych w obrębie wybranych literaturoznawczych tradycji, teorii i szkół badawczych oraz najnowszych ujęć metodologicznych charakterystycznych dla współczesnych nauk humanistycznych,</w:t>
            </w:r>
          </w:p>
        </w:tc>
        <w:tc>
          <w:tcPr>
            <w:tcW w:w="1701" w:type="dxa"/>
          </w:tcPr>
          <w:p w14:paraId="773E7E6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4A62B753" w14:textId="77777777" w:rsidTr="001A708D">
        <w:trPr>
          <w:trHeight w:val="479"/>
        </w:trPr>
        <w:tc>
          <w:tcPr>
            <w:tcW w:w="1105" w:type="dxa"/>
            <w:noWrap/>
          </w:tcPr>
          <w:p w14:paraId="63EF88F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K_W07</w:t>
            </w:r>
          </w:p>
        </w:tc>
        <w:tc>
          <w:tcPr>
            <w:tcW w:w="6946" w:type="dxa"/>
            <w:gridSpan w:val="4"/>
          </w:tcPr>
          <w:p w14:paraId="776562E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problemy historii i teorii literatury, kontekstów kulturowych epok literackich oraz najnowszych zjawisk piśmienniczych, zwłaszcza kwestie zróżnicowania genologicznego tekstów, teorii ich tworzenia, możliwości adaptacji oraz wykonywania (teatr, film) i zasad publikowania,</w:t>
            </w:r>
          </w:p>
        </w:tc>
        <w:tc>
          <w:tcPr>
            <w:tcW w:w="1701" w:type="dxa"/>
          </w:tcPr>
          <w:p w14:paraId="07906AE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109EB7A5" w14:textId="77777777" w:rsidTr="001A708D">
        <w:trPr>
          <w:trHeight w:val="479"/>
        </w:trPr>
        <w:tc>
          <w:tcPr>
            <w:tcW w:w="1105" w:type="dxa"/>
            <w:noWrap/>
          </w:tcPr>
          <w:p w14:paraId="481FD1F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K_W08</w:t>
            </w:r>
          </w:p>
        </w:tc>
        <w:tc>
          <w:tcPr>
            <w:tcW w:w="6946" w:type="dxa"/>
            <w:gridSpan w:val="4"/>
          </w:tcPr>
          <w:p w14:paraId="07C65F9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wybrane zagadnienia literatury polskiej i powszechnej w odniesieniu do przemian oświatowych i kulturowo-cywilizacyjnych w Europie i na świecie, jak też podstawowe funkcje języka i tekstu,</w:t>
            </w:r>
          </w:p>
        </w:tc>
        <w:tc>
          <w:tcPr>
            <w:tcW w:w="1701" w:type="dxa"/>
          </w:tcPr>
          <w:p w14:paraId="604D4D6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78ED93EF" w14:textId="77777777" w:rsidTr="001A708D">
        <w:trPr>
          <w:trHeight w:val="479"/>
        </w:trPr>
        <w:tc>
          <w:tcPr>
            <w:tcW w:w="1105" w:type="dxa"/>
            <w:noWrap/>
          </w:tcPr>
          <w:p w14:paraId="33F7DEE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K_W09</w:t>
            </w:r>
          </w:p>
        </w:tc>
        <w:tc>
          <w:tcPr>
            <w:tcW w:w="6946" w:type="dxa"/>
            <w:gridSpan w:val="4"/>
          </w:tcPr>
          <w:p w14:paraId="472F12F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zadania i funkcje różnego typu instytucji: oświatowych, kulturalnych, medialnych, a szczególnie gremiów zajmujących się polityką językową oraz wybrane problemy współczesnego życia literackiego w Polsce i rynku książki,</w:t>
            </w:r>
          </w:p>
        </w:tc>
        <w:tc>
          <w:tcPr>
            <w:tcW w:w="1701" w:type="dxa"/>
          </w:tcPr>
          <w:p w14:paraId="73F77FC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P6S_WG_PO</w:t>
            </w:r>
          </w:p>
        </w:tc>
      </w:tr>
      <w:tr w:rsidR="003B1029" w:rsidRPr="00001E0D" w14:paraId="2B4B340B" w14:textId="77777777" w:rsidTr="001A708D">
        <w:trPr>
          <w:trHeight w:val="479"/>
        </w:trPr>
        <w:tc>
          <w:tcPr>
            <w:tcW w:w="1105" w:type="dxa"/>
            <w:noWrap/>
          </w:tcPr>
          <w:p w14:paraId="4D51434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K_W10</w:t>
            </w:r>
          </w:p>
        </w:tc>
        <w:tc>
          <w:tcPr>
            <w:tcW w:w="6946" w:type="dxa"/>
            <w:gridSpan w:val="4"/>
          </w:tcPr>
          <w:p w14:paraId="418E62E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zasady z zakresu ochrony własności przemysłowej i prawa autorskiego w kontekście dzieł piśmienniczych i innych wytworów kultury oraz prawnych możliwości ich wykorzystywania w procesie dydaktycznym i innych rodzajach działalności,</w:t>
            </w:r>
          </w:p>
        </w:tc>
        <w:tc>
          <w:tcPr>
            <w:tcW w:w="1701" w:type="dxa"/>
          </w:tcPr>
          <w:p w14:paraId="0E74A0D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P6S_WK_ PO</w:t>
            </w:r>
          </w:p>
        </w:tc>
      </w:tr>
      <w:tr w:rsidR="003B1029" w:rsidRPr="00001E0D" w14:paraId="5AAAE178" w14:textId="77777777" w:rsidTr="001A708D">
        <w:trPr>
          <w:trHeight w:val="479"/>
        </w:trPr>
        <w:tc>
          <w:tcPr>
            <w:tcW w:w="1105" w:type="dxa"/>
            <w:noWrap/>
          </w:tcPr>
          <w:p w14:paraId="7F185EF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K_W11</w:t>
            </w:r>
          </w:p>
        </w:tc>
        <w:tc>
          <w:tcPr>
            <w:tcW w:w="6946" w:type="dxa"/>
            <w:gridSpan w:val="4"/>
          </w:tcPr>
          <w:p w14:paraId="650002D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kwestie wykorzystywania zdobytej wiedzy na kierunku studiów w pracy badawczej i zawodowej w sposób etyczny oraz potrzebę jej </w:t>
            </w:r>
            <w:r w:rsidRPr="00001E0D">
              <w:rPr>
                <w:rFonts w:asciiTheme="minorHAnsi" w:hAnsiTheme="minorHAnsi" w:cstheme="minorHAnsi"/>
              </w:rPr>
              <w:lastRenderedPageBreak/>
              <w:t>interdyscyplinarnego poszerzania,</w:t>
            </w:r>
          </w:p>
        </w:tc>
        <w:tc>
          <w:tcPr>
            <w:tcW w:w="1701" w:type="dxa"/>
          </w:tcPr>
          <w:p w14:paraId="4C790B1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P6S_WK_PO</w:t>
            </w:r>
          </w:p>
        </w:tc>
      </w:tr>
      <w:tr w:rsidR="003B1029" w:rsidRPr="00001E0D" w14:paraId="382AC2DE" w14:textId="77777777" w:rsidTr="001A708D">
        <w:trPr>
          <w:trHeight w:val="479"/>
        </w:trPr>
        <w:tc>
          <w:tcPr>
            <w:tcW w:w="1105" w:type="dxa"/>
            <w:noWrap/>
          </w:tcPr>
          <w:p w14:paraId="6898A55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K_W12</w:t>
            </w:r>
          </w:p>
        </w:tc>
        <w:tc>
          <w:tcPr>
            <w:tcW w:w="6946" w:type="dxa"/>
            <w:gridSpan w:val="4"/>
          </w:tcPr>
          <w:p w14:paraId="430ADD6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problemy procesu historycznoliterackiego i jego cywilizacyjnych uwarunkowań oraz kwestie powiązań wiedzy literaturoznawczej i lingwistycznej z wiedzą kulturową.</w:t>
            </w:r>
          </w:p>
        </w:tc>
        <w:tc>
          <w:tcPr>
            <w:tcW w:w="1701" w:type="dxa"/>
          </w:tcPr>
          <w:p w14:paraId="12DCB57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P6S_WG P_PO</w:t>
            </w:r>
          </w:p>
        </w:tc>
      </w:tr>
      <w:tr w:rsidR="003B1029" w:rsidRPr="00001E0D" w14:paraId="3940E631" w14:textId="77777777" w:rsidTr="001A708D">
        <w:trPr>
          <w:trHeight w:val="479"/>
        </w:trPr>
        <w:tc>
          <w:tcPr>
            <w:tcW w:w="9752" w:type="dxa"/>
            <w:gridSpan w:val="6"/>
            <w:noWrap/>
          </w:tcPr>
          <w:p w14:paraId="5B82854E"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
                <w:bCs/>
              </w:rPr>
              <w:t>OPIS EFEKTÓW UCZENIA SIĘ</w:t>
            </w:r>
          </w:p>
        </w:tc>
      </w:tr>
      <w:tr w:rsidR="003B1029" w:rsidRPr="00001E0D" w14:paraId="6592AA22" w14:textId="77777777" w:rsidTr="001A708D">
        <w:trPr>
          <w:trHeight w:val="479"/>
        </w:trPr>
        <w:tc>
          <w:tcPr>
            <w:tcW w:w="9752" w:type="dxa"/>
            <w:gridSpan w:val="6"/>
            <w:noWrap/>
          </w:tcPr>
          <w:p w14:paraId="09CBAC0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 ukończeniu studiów pierwszego stopnia na kierunku filologia polska:</w:t>
            </w:r>
          </w:p>
        </w:tc>
      </w:tr>
      <w:tr w:rsidR="003B1029" w:rsidRPr="00001E0D" w14:paraId="756836BC" w14:textId="77777777" w:rsidTr="001A708D">
        <w:trPr>
          <w:trHeight w:val="500"/>
        </w:trPr>
        <w:tc>
          <w:tcPr>
            <w:tcW w:w="1105" w:type="dxa"/>
            <w:noWrap/>
          </w:tcPr>
          <w:p w14:paraId="4695B94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Symbol</w:t>
            </w:r>
          </w:p>
        </w:tc>
        <w:tc>
          <w:tcPr>
            <w:tcW w:w="6946" w:type="dxa"/>
            <w:gridSpan w:val="4"/>
          </w:tcPr>
          <w:p w14:paraId="78F204AD"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UMIEJĘTNOŚCI</w:t>
            </w:r>
          </w:p>
          <w:p w14:paraId="77AA54E9" w14:textId="77777777" w:rsidR="003B1029" w:rsidRPr="00001E0D" w:rsidRDefault="003B1029" w:rsidP="003B1029">
            <w:pPr>
              <w:pStyle w:val="Tytukomrki"/>
              <w:jc w:val="center"/>
              <w:rPr>
                <w:rFonts w:asciiTheme="minorHAnsi" w:hAnsiTheme="minorHAnsi" w:cstheme="minorHAnsi"/>
                <w:bCs/>
              </w:rPr>
            </w:pPr>
            <w:r w:rsidRPr="00001E0D">
              <w:rPr>
                <w:rFonts w:asciiTheme="minorHAnsi" w:hAnsiTheme="minorHAnsi" w:cstheme="minorHAnsi"/>
                <w:bCs/>
              </w:rPr>
              <w:t>Absolwent potrafi:</w:t>
            </w:r>
          </w:p>
        </w:tc>
        <w:tc>
          <w:tcPr>
            <w:tcW w:w="1701" w:type="dxa"/>
          </w:tcPr>
          <w:p w14:paraId="5C88566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charakterystyki drugiego stopnia Polskiej Ramy Kwalifikacji dla Szkolnictwa Wyższego</w:t>
            </w:r>
          </w:p>
        </w:tc>
      </w:tr>
      <w:tr w:rsidR="003B1029" w:rsidRPr="00001E0D" w14:paraId="7DF793EA" w14:textId="77777777" w:rsidTr="001A708D">
        <w:trPr>
          <w:trHeight w:val="500"/>
        </w:trPr>
        <w:tc>
          <w:tcPr>
            <w:tcW w:w="1105" w:type="dxa"/>
            <w:noWrap/>
          </w:tcPr>
          <w:p w14:paraId="3A08D1C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K_U01</w:t>
            </w:r>
          </w:p>
        </w:tc>
        <w:tc>
          <w:tcPr>
            <w:tcW w:w="6946" w:type="dxa"/>
            <w:gridSpan w:val="4"/>
          </w:tcPr>
          <w:p w14:paraId="7F6435A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posługiwać się wybranym językiem obcym na poziomie B 2 Europejskiego Systemu Opisu Kształcenia Językowego oraz różnymi stylami funkcjonalnymi polszczyzny,</w:t>
            </w:r>
          </w:p>
        </w:tc>
        <w:tc>
          <w:tcPr>
            <w:tcW w:w="1701" w:type="dxa"/>
          </w:tcPr>
          <w:p w14:paraId="426A2AC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P6S_UK_PO</w:t>
            </w:r>
          </w:p>
        </w:tc>
      </w:tr>
      <w:tr w:rsidR="003B1029" w:rsidRPr="00001E0D" w14:paraId="6DE5521D" w14:textId="77777777" w:rsidTr="001A708D">
        <w:trPr>
          <w:trHeight w:val="500"/>
        </w:trPr>
        <w:tc>
          <w:tcPr>
            <w:tcW w:w="1105" w:type="dxa"/>
            <w:noWrap/>
          </w:tcPr>
          <w:p w14:paraId="1DF27BB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K_U02</w:t>
            </w:r>
          </w:p>
        </w:tc>
        <w:tc>
          <w:tcPr>
            <w:tcW w:w="6946" w:type="dxa"/>
            <w:gridSpan w:val="4"/>
          </w:tcPr>
          <w:p w14:paraId="7A819B5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stosować pojęcia i paradygmaty badawcze oraz rozwiązywać problemy dotyczące literaturoznawstwa i językoznawstwa z wykorzystaniem narzędzi cyfrowych, uwzględniając przy tym kontekst edukacyjny,</w:t>
            </w:r>
          </w:p>
        </w:tc>
        <w:tc>
          <w:tcPr>
            <w:tcW w:w="1701" w:type="dxa"/>
          </w:tcPr>
          <w:p w14:paraId="5931FDE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P6S_UW_PO</w:t>
            </w:r>
          </w:p>
        </w:tc>
      </w:tr>
      <w:tr w:rsidR="003B1029" w:rsidRPr="00001E0D" w14:paraId="0AC5760E" w14:textId="77777777" w:rsidTr="001A708D">
        <w:trPr>
          <w:trHeight w:val="500"/>
        </w:trPr>
        <w:tc>
          <w:tcPr>
            <w:tcW w:w="1105" w:type="dxa"/>
            <w:noWrap/>
          </w:tcPr>
          <w:p w14:paraId="118C174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K_U03</w:t>
            </w:r>
          </w:p>
        </w:tc>
        <w:tc>
          <w:tcPr>
            <w:tcW w:w="6946" w:type="dxa"/>
            <w:gridSpan w:val="4"/>
          </w:tcPr>
          <w:p w14:paraId="4665B24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przeprowadzić analizę tekstu z zastosowaniem podstawowych metod, zwłaszcza literaturoznawczych, uwzględniając przy tym kontekst językowy, społeczny i kulturowy oraz wykorzystać utwory piśmiennicze w sytuacji edukacyjnej,</w:t>
            </w:r>
          </w:p>
        </w:tc>
        <w:tc>
          <w:tcPr>
            <w:tcW w:w="1701" w:type="dxa"/>
          </w:tcPr>
          <w:p w14:paraId="4674D2B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P6S_UW_ PO</w:t>
            </w:r>
          </w:p>
        </w:tc>
      </w:tr>
      <w:tr w:rsidR="003B1029" w:rsidRPr="00001E0D" w14:paraId="467280FC" w14:textId="77777777" w:rsidTr="001A708D">
        <w:trPr>
          <w:trHeight w:val="500"/>
        </w:trPr>
        <w:tc>
          <w:tcPr>
            <w:tcW w:w="1105" w:type="dxa"/>
            <w:noWrap/>
          </w:tcPr>
          <w:p w14:paraId="544E9EF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K_U04</w:t>
            </w:r>
          </w:p>
        </w:tc>
        <w:tc>
          <w:tcPr>
            <w:tcW w:w="6946" w:type="dxa"/>
            <w:gridSpan w:val="4"/>
          </w:tcPr>
          <w:p w14:paraId="67349C0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odróżniać, opisywać, interpretować różne gatunki literackie i kreować różne typy tekstów oraz stosować specjalistyczną terminologię dotyczącą opisu literatury oraz gromadzić i opracowywać dane bibliograficzne, które odnoszą się do określonego problemu badawczego,</w:t>
            </w:r>
          </w:p>
        </w:tc>
        <w:tc>
          <w:tcPr>
            <w:tcW w:w="1701" w:type="dxa"/>
          </w:tcPr>
          <w:p w14:paraId="6852AAE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P6S_UW_PO</w:t>
            </w:r>
          </w:p>
        </w:tc>
      </w:tr>
      <w:tr w:rsidR="003B1029" w:rsidRPr="00001E0D" w14:paraId="7088E822" w14:textId="77777777" w:rsidTr="001A708D">
        <w:trPr>
          <w:trHeight w:val="500"/>
        </w:trPr>
        <w:tc>
          <w:tcPr>
            <w:tcW w:w="1105" w:type="dxa"/>
            <w:noWrap/>
          </w:tcPr>
          <w:p w14:paraId="31CB181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K_U05</w:t>
            </w:r>
          </w:p>
        </w:tc>
        <w:tc>
          <w:tcPr>
            <w:tcW w:w="6946" w:type="dxa"/>
            <w:gridSpan w:val="4"/>
          </w:tcPr>
          <w:p w14:paraId="576719D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tworzyć, przedstawiać, adaptować, edytować i przygotowywać do publikacji, ekspozycji scenicznej teksty różnego typu, jak też brać udział w debacie – prezentować i oceniać różne opinie oraz stanowiska w zakresie tematycznym, dotyczącym filologii i wybranych dyscyplin pokrewnych, oraz twórczo o nich dyskutować,</w:t>
            </w:r>
          </w:p>
        </w:tc>
        <w:tc>
          <w:tcPr>
            <w:tcW w:w="1701" w:type="dxa"/>
          </w:tcPr>
          <w:p w14:paraId="2956585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P6S_UK_PO</w:t>
            </w:r>
          </w:p>
        </w:tc>
      </w:tr>
      <w:tr w:rsidR="003B1029" w:rsidRPr="00001E0D" w14:paraId="58D22DFC" w14:textId="77777777" w:rsidTr="001A708D">
        <w:trPr>
          <w:trHeight w:val="500"/>
        </w:trPr>
        <w:tc>
          <w:tcPr>
            <w:tcW w:w="1105" w:type="dxa"/>
            <w:noWrap/>
          </w:tcPr>
          <w:p w14:paraId="4F3E665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K_U06</w:t>
            </w:r>
          </w:p>
        </w:tc>
        <w:tc>
          <w:tcPr>
            <w:tcW w:w="6946" w:type="dxa"/>
            <w:gridSpan w:val="4"/>
          </w:tcPr>
          <w:p w14:paraId="27E84F4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przygotować wystąpienia ustne i pisemne, wykorzystując różne kanały i techniki, na temat historii literatury i współczesnego życia literackiego na poziomie umożliwiającym zdanie egzaminu dyplomowego oraz publikację tekstu w czasopiśmie naukowym, popularnonaukowym z kręgu nauk humanistycznych, szczególnie o tematyce literackiej lub lingwistycznej,</w:t>
            </w:r>
          </w:p>
        </w:tc>
        <w:tc>
          <w:tcPr>
            <w:tcW w:w="1701" w:type="dxa"/>
          </w:tcPr>
          <w:p w14:paraId="16370BF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P6S_UK_PO</w:t>
            </w:r>
          </w:p>
        </w:tc>
      </w:tr>
      <w:tr w:rsidR="003B1029" w:rsidRPr="00001E0D" w14:paraId="3290EE49" w14:textId="77777777" w:rsidTr="001A708D">
        <w:trPr>
          <w:trHeight w:val="500"/>
        </w:trPr>
        <w:tc>
          <w:tcPr>
            <w:tcW w:w="1105" w:type="dxa"/>
            <w:noWrap/>
          </w:tcPr>
          <w:p w14:paraId="123B0C0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K_U07</w:t>
            </w:r>
          </w:p>
        </w:tc>
        <w:tc>
          <w:tcPr>
            <w:tcW w:w="6946" w:type="dxa"/>
            <w:gridSpan w:val="4"/>
          </w:tcPr>
          <w:p w14:paraId="7E49C04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dokonywać streszczeń, redakcji, interpretacji tekstu, jak też wykonywać podstawowe tłumaczenia pisemne z wybranego języka obcego na język polski i wykorzystywać je na potrzeby indywidualnych i zbiorowych </w:t>
            </w:r>
            <w:r w:rsidRPr="00001E0D">
              <w:rPr>
                <w:rFonts w:asciiTheme="minorHAnsi" w:hAnsiTheme="minorHAnsi" w:cstheme="minorHAnsi"/>
              </w:rPr>
              <w:lastRenderedPageBreak/>
              <w:t>przedsięwzięć badawczych i edukacyjnych,</w:t>
            </w:r>
          </w:p>
        </w:tc>
        <w:tc>
          <w:tcPr>
            <w:tcW w:w="1701" w:type="dxa"/>
          </w:tcPr>
          <w:p w14:paraId="6E61A20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P6S_UK_PO</w:t>
            </w:r>
          </w:p>
        </w:tc>
      </w:tr>
      <w:tr w:rsidR="003B1029" w:rsidRPr="00001E0D" w14:paraId="6494E5FC" w14:textId="77777777" w:rsidTr="001A708D">
        <w:trPr>
          <w:trHeight w:val="500"/>
        </w:trPr>
        <w:tc>
          <w:tcPr>
            <w:tcW w:w="1105" w:type="dxa"/>
            <w:noWrap/>
          </w:tcPr>
          <w:p w14:paraId="7D122BF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K_U08</w:t>
            </w:r>
          </w:p>
        </w:tc>
        <w:tc>
          <w:tcPr>
            <w:tcW w:w="6946" w:type="dxa"/>
            <w:gridSpan w:val="4"/>
          </w:tcPr>
          <w:p w14:paraId="3D2DFE4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wyszukiwać, redagować, interpretować, analizować, wykorzystywać oraz prezentować w formie cyfrowej w Internecie, wiedzę z zakresu literaturoznawstwa i lingwistyki, wykorzystując przy tym różne źródła informacji, zwłaszcza słowniki oraz współczesne narzędzia cyfrowe,</w:t>
            </w:r>
          </w:p>
        </w:tc>
        <w:tc>
          <w:tcPr>
            <w:tcW w:w="1701" w:type="dxa"/>
          </w:tcPr>
          <w:p w14:paraId="28807F0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P6S_UW_PO</w:t>
            </w:r>
          </w:p>
        </w:tc>
      </w:tr>
      <w:tr w:rsidR="003B1029" w:rsidRPr="00001E0D" w14:paraId="7870A3AE" w14:textId="77777777" w:rsidTr="001A708D">
        <w:trPr>
          <w:trHeight w:val="500"/>
        </w:trPr>
        <w:tc>
          <w:tcPr>
            <w:tcW w:w="1105" w:type="dxa"/>
            <w:noWrap/>
          </w:tcPr>
          <w:p w14:paraId="3F47DD3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K_U09</w:t>
            </w:r>
          </w:p>
        </w:tc>
        <w:tc>
          <w:tcPr>
            <w:tcW w:w="6946" w:type="dxa"/>
            <w:gridSpan w:val="4"/>
          </w:tcPr>
          <w:p w14:paraId="42FEA40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samodzielnie zdobywać wiedzę, korzystając z oferty bibliotek specjalistycznych i gromadząc własne zbiory książkowe, na temat literatury, jej kontekstów kulturowych, wydawania i kreowania w sieci różnego typu tekstów, oraz rozwijać swoje umiejętności przez okres trwania studiów, jak też po ich zakończeniu, korzystając z różnego typu przewodników o charakterze naukowym i popularnonaukowym,</w:t>
            </w:r>
          </w:p>
        </w:tc>
        <w:tc>
          <w:tcPr>
            <w:tcW w:w="1701" w:type="dxa"/>
          </w:tcPr>
          <w:p w14:paraId="3DE795F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P6S_UU_PO</w:t>
            </w:r>
          </w:p>
        </w:tc>
      </w:tr>
      <w:tr w:rsidR="003B1029" w:rsidRPr="00001E0D" w14:paraId="3C6AD131" w14:textId="77777777" w:rsidTr="001A708D">
        <w:trPr>
          <w:trHeight w:val="500"/>
        </w:trPr>
        <w:tc>
          <w:tcPr>
            <w:tcW w:w="1105" w:type="dxa"/>
            <w:noWrap/>
          </w:tcPr>
          <w:p w14:paraId="1444359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K_U10</w:t>
            </w:r>
          </w:p>
        </w:tc>
        <w:tc>
          <w:tcPr>
            <w:tcW w:w="6946" w:type="dxa"/>
            <w:gridSpan w:val="4"/>
          </w:tcPr>
          <w:p w14:paraId="17C87A3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dyskutować na tematy literackie i kulturowe z wykorzystaniem różnych technik komunikacyjnych w zakresie języka polskiego oraz stosować odpowiednią terminologię literaturoznawczą, uwzględniając przy tym kontekst edukacyjny,</w:t>
            </w:r>
          </w:p>
        </w:tc>
        <w:tc>
          <w:tcPr>
            <w:tcW w:w="1701" w:type="dxa"/>
          </w:tcPr>
          <w:p w14:paraId="01051E5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P6S_UK_PO</w:t>
            </w:r>
          </w:p>
        </w:tc>
      </w:tr>
      <w:tr w:rsidR="003B1029" w:rsidRPr="00001E0D" w14:paraId="25A53EE8" w14:textId="77777777" w:rsidTr="001A708D">
        <w:trPr>
          <w:trHeight w:val="500"/>
        </w:trPr>
        <w:tc>
          <w:tcPr>
            <w:tcW w:w="1105" w:type="dxa"/>
            <w:noWrap/>
          </w:tcPr>
          <w:p w14:paraId="68E824D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K_U11</w:t>
            </w:r>
          </w:p>
        </w:tc>
        <w:tc>
          <w:tcPr>
            <w:tcW w:w="6946" w:type="dxa"/>
            <w:gridSpan w:val="4"/>
          </w:tcPr>
          <w:p w14:paraId="2CDAEBF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badać i kreować rzeczywistość tekstową, formułując i analizując wybrane tezy i problemy, dobierając metody i narzędzia, które pozwalają na ich efektywne i twórcze rozwiązywanie,</w:t>
            </w:r>
          </w:p>
        </w:tc>
        <w:tc>
          <w:tcPr>
            <w:tcW w:w="1701" w:type="dxa"/>
          </w:tcPr>
          <w:p w14:paraId="659BD0C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P6S_UW_PO</w:t>
            </w:r>
          </w:p>
        </w:tc>
      </w:tr>
      <w:tr w:rsidR="003B1029" w:rsidRPr="00001E0D" w14:paraId="11EB351D" w14:textId="77777777" w:rsidTr="001A708D">
        <w:trPr>
          <w:trHeight w:val="500"/>
        </w:trPr>
        <w:tc>
          <w:tcPr>
            <w:tcW w:w="1105" w:type="dxa"/>
            <w:noWrap/>
          </w:tcPr>
          <w:p w14:paraId="4F6B113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K_U12</w:t>
            </w:r>
          </w:p>
        </w:tc>
        <w:tc>
          <w:tcPr>
            <w:tcW w:w="6946" w:type="dxa"/>
            <w:gridSpan w:val="4"/>
          </w:tcPr>
          <w:p w14:paraId="59812B8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merytorycznie argumentować i formułować wnioski, także krytyczne na temat wytworów sztuki literackiej, wydając sądy i opinie wysnute z wiedzy naukowej i doświadczenia, dbając jednocześnie o wysoką kulturę wypowiedzi, zwłaszcza w kontekście pracy w sektorze edukacji oraz instytucjach kultury,</w:t>
            </w:r>
          </w:p>
        </w:tc>
        <w:tc>
          <w:tcPr>
            <w:tcW w:w="1701" w:type="dxa"/>
          </w:tcPr>
          <w:p w14:paraId="4B6F8FC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P6S_UK_PO</w:t>
            </w:r>
          </w:p>
        </w:tc>
      </w:tr>
      <w:tr w:rsidR="003B1029" w:rsidRPr="00001E0D" w14:paraId="10F17C54" w14:textId="77777777" w:rsidTr="001A708D">
        <w:trPr>
          <w:trHeight w:val="500"/>
        </w:trPr>
        <w:tc>
          <w:tcPr>
            <w:tcW w:w="1105" w:type="dxa"/>
            <w:noWrap/>
          </w:tcPr>
          <w:p w14:paraId="0761440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K_U13</w:t>
            </w:r>
          </w:p>
        </w:tc>
        <w:tc>
          <w:tcPr>
            <w:tcW w:w="6946" w:type="dxa"/>
            <w:gridSpan w:val="4"/>
          </w:tcPr>
          <w:p w14:paraId="397B4D4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uczyć się i doskonalić własny warsztat literaturoznawczy w kontekście interdyscyplinarności z wykorzystaniem nowoczesnych środków i metod pozyskiwania, organizowania i przetwarzania informacji oraz różnego typu źródeł niekiedy odległych od siebie w czasie (rękopis, starodruk, tekst cyfrowy),</w:t>
            </w:r>
          </w:p>
        </w:tc>
        <w:tc>
          <w:tcPr>
            <w:tcW w:w="1701" w:type="dxa"/>
          </w:tcPr>
          <w:p w14:paraId="4A50985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P6S_UU_PO</w:t>
            </w:r>
          </w:p>
        </w:tc>
      </w:tr>
      <w:tr w:rsidR="003B1029" w:rsidRPr="00001E0D" w14:paraId="48D65CE1" w14:textId="77777777" w:rsidTr="001A708D">
        <w:trPr>
          <w:trHeight w:val="500"/>
        </w:trPr>
        <w:tc>
          <w:tcPr>
            <w:tcW w:w="1105" w:type="dxa"/>
            <w:noWrap/>
          </w:tcPr>
          <w:p w14:paraId="1B3B6ED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K_U14</w:t>
            </w:r>
          </w:p>
        </w:tc>
        <w:tc>
          <w:tcPr>
            <w:tcW w:w="6946" w:type="dxa"/>
            <w:gridSpan w:val="4"/>
          </w:tcPr>
          <w:p w14:paraId="5219180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tworzyć, adaptować (formy teatralne i audiowizualne), eksponować, odtwarzać, odgrywać (próby aktorskie), redagować i parafrazować teksty, pracując w grupie i pełniąc w niej różne role, jak też współdziałać w ramach prac zespołowych o charakterze interdyscyplinarnym w placówkach badawczych, oświatowych, kulturalnych i biznesie,</w:t>
            </w:r>
          </w:p>
        </w:tc>
        <w:tc>
          <w:tcPr>
            <w:tcW w:w="1701" w:type="dxa"/>
          </w:tcPr>
          <w:p w14:paraId="27BAEB0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P6S_UO_PO</w:t>
            </w:r>
          </w:p>
        </w:tc>
      </w:tr>
      <w:tr w:rsidR="003B1029" w:rsidRPr="00001E0D" w14:paraId="6AABDFC9" w14:textId="77777777" w:rsidTr="001A708D">
        <w:trPr>
          <w:trHeight w:val="500"/>
        </w:trPr>
        <w:tc>
          <w:tcPr>
            <w:tcW w:w="1105" w:type="dxa"/>
            <w:noWrap/>
          </w:tcPr>
          <w:p w14:paraId="62B6039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K_U15</w:t>
            </w:r>
          </w:p>
        </w:tc>
        <w:tc>
          <w:tcPr>
            <w:tcW w:w="6946" w:type="dxa"/>
            <w:gridSpan w:val="4"/>
          </w:tcPr>
          <w:p w14:paraId="7BB3DE1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zorganizować bibliotekę fachową dla wspólnych i indywidualnych przedsięwzięć naukowych, edukacyjnych, kulturalnych oraz kierować małym zespołem przyjmując odpowiedzialność za efekty własnej pracy, przestrzegając zarazem norm etycznych i prawnych, oraz realizować projekty samokształceniowe i planować je w dłuższej perspektywie czasowej, także w kontekście pracy w różnych sektorach gospodarki.</w:t>
            </w:r>
          </w:p>
        </w:tc>
        <w:tc>
          <w:tcPr>
            <w:tcW w:w="1701" w:type="dxa"/>
          </w:tcPr>
          <w:p w14:paraId="3E5C015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P6S_UO_PO</w:t>
            </w:r>
          </w:p>
        </w:tc>
      </w:tr>
      <w:tr w:rsidR="003B1029" w:rsidRPr="00001E0D" w14:paraId="62E3B96D" w14:textId="77777777" w:rsidTr="001A708D">
        <w:trPr>
          <w:trHeight w:val="479"/>
        </w:trPr>
        <w:tc>
          <w:tcPr>
            <w:tcW w:w="9752" w:type="dxa"/>
            <w:gridSpan w:val="6"/>
            <w:noWrap/>
          </w:tcPr>
          <w:p w14:paraId="5EB50DEA"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
                <w:bCs/>
              </w:rPr>
              <w:t>OPIS EFEKTÓW UCZENIA SIĘ</w:t>
            </w:r>
          </w:p>
        </w:tc>
      </w:tr>
      <w:tr w:rsidR="003B1029" w:rsidRPr="00001E0D" w14:paraId="15A587C4" w14:textId="77777777" w:rsidTr="001A708D">
        <w:trPr>
          <w:trHeight w:val="479"/>
        </w:trPr>
        <w:tc>
          <w:tcPr>
            <w:tcW w:w="9752" w:type="dxa"/>
            <w:gridSpan w:val="6"/>
            <w:noWrap/>
          </w:tcPr>
          <w:p w14:paraId="554D684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 ukończeniu studiów pierwszego stopnia na kierunku filologia polska:</w:t>
            </w:r>
          </w:p>
        </w:tc>
      </w:tr>
      <w:tr w:rsidR="003B1029" w:rsidRPr="00001E0D" w14:paraId="554F1F22" w14:textId="77777777" w:rsidTr="001A708D">
        <w:trPr>
          <w:trHeight w:val="501"/>
        </w:trPr>
        <w:tc>
          <w:tcPr>
            <w:tcW w:w="1105" w:type="dxa"/>
            <w:noWrap/>
          </w:tcPr>
          <w:p w14:paraId="0A56313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Symbol</w:t>
            </w:r>
          </w:p>
        </w:tc>
        <w:tc>
          <w:tcPr>
            <w:tcW w:w="6946" w:type="dxa"/>
            <w:gridSpan w:val="4"/>
          </w:tcPr>
          <w:p w14:paraId="27ABAC21"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KOMPETENCJE SPOŁECZNE</w:t>
            </w:r>
          </w:p>
          <w:p w14:paraId="7FF745F3"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t>Absolwent jest gotów do:</w:t>
            </w:r>
          </w:p>
        </w:tc>
        <w:tc>
          <w:tcPr>
            <w:tcW w:w="1701" w:type="dxa"/>
          </w:tcPr>
          <w:p w14:paraId="4C4384E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charakterystyki drugiego stopnia Polskiej Ramy Kwalifikacji dla Szkolnictwa Wyższego</w:t>
            </w:r>
          </w:p>
        </w:tc>
      </w:tr>
      <w:tr w:rsidR="003B1029" w:rsidRPr="00001E0D" w14:paraId="58135F75" w14:textId="77777777" w:rsidTr="001A708D">
        <w:trPr>
          <w:trHeight w:val="501"/>
        </w:trPr>
        <w:tc>
          <w:tcPr>
            <w:tcW w:w="1105" w:type="dxa"/>
            <w:noWrap/>
          </w:tcPr>
          <w:p w14:paraId="576A4D8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K_K01</w:t>
            </w:r>
          </w:p>
        </w:tc>
        <w:tc>
          <w:tcPr>
            <w:tcW w:w="6946" w:type="dxa"/>
            <w:gridSpan w:val="4"/>
          </w:tcPr>
          <w:p w14:paraId="242DA07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jasnego i precyzyjnego określania priorytetów służących realizacji określonych zadań badawczych, edukacyjnych, kulturalnych, przedsiębiorczych,</w:t>
            </w:r>
          </w:p>
        </w:tc>
        <w:tc>
          <w:tcPr>
            <w:tcW w:w="1701" w:type="dxa"/>
          </w:tcPr>
          <w:p w14:paraId="0570EBD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P6S_KO_PO</w:t>
            </w:r>
          </w:p>
        </w:tc>
      </w:tr>
      <w:tr w:rsidR="003B1029" w:rsidRPr="00001E0D" w14:paraId="087A114F" w14:textId="77777777" w:rsidTr="001A708D">
        <w:trPr>
          <w:trHeight w:val="501"/>
        </w:trPr>
        <w:tc>
          <w:tcPr>
            <w:tcW w:w="1105" w:type="dxa"/>
            <w:noWrap/>
          </w:tcPr>
          <w:p w14:paraId="7A41DD9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K_K02</w:t>
            </w:r>
          </w:p>
        </w:tc>
        <w:tc>
          <w:tcPr>
            <w:tcW w:w="6946" w:type="dxa"/>
            <w:gridSpan w:val="4"/>
          </w:tcPr>
          <w:p w14:paraId="4BE01FF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twórczego działania w różnych środowiskach społecznych, kreatywności i otwartości na odmienność kulturową, określania własnych zainteresowań, formułowania pogłębionej samooceny, krytycznego myślenia i rozwiązywania problemów, odnosząc się ze znawstwem i szacunkiem do kulturowego dziedzictwa narodowego,</w:t>
            </w:r>
          </w:p>
        </w:tc>
        <w:tc>
          <w:tcPr>
            <w:tcW w:w="1701" w:type="dxa"/>
          </w:tcPr>
          <w:p w14:paraId="7036FC4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P6S_KO_PO</w:t>
            </w:r>
          </w:p>
        </w:tc>
      </w:tr>
      <w:tr w:rsidR="003B1029" w:rsidRPr="00001E0D" w14:paraId="16CE75DC" w14:textId="77777777" w:rsidTr="001A708D">
        <w:trPr>
          <w:trHeight w:val="501"/>
        </w:trPr>
        <w:tc>
          <w:tcPr>
            <w:tcW w:w="1105" w:type="dxa"/>
            <w:noWrap/>
          </w:tcPr>
          <w:p w14:paraId="4DF6B69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K_K03</w:t>
            </w:r>
          </w:p>
        </w:tc>
        <w:tc>
          <w:tcPr>
            <w:tcW w:w="6946" w:type="dxa"/>
            <w:gridSpan w:val="4"/>
          </w:tcPr>
          <w:p w14:paraId="0CC70C0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aktywnego współtworzenia środowiska naukowego, oświatowego, a także życia kulturalnego oraz korzystania z różnych jego form, oraz uwrażliwiania innych na estetyczną stronę twórczości, zwłaszcza dzieła literackiego i jego adaptacji (film i teatr),</w:t>
            </w:r>
          </w:p>
        </w:tc>
        <w:tc>
          <w:tcPr>
            <w:tcW w:w="1701" w:type="dxa"/>
          </w:tcPr>
          <w:p w14:paraId="4B26491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P6S_KR_PO</w:t>
            </w:r>
          </w:p>
        </w:tc>
      </w:tr>
      <w:tr w:rsidR="003B1029" w:rsidRPr="00001E0D" w14:paraId="54B6AFB6" w14:textId="77777777" w:rsidTr="001A708D">
        <w:trPr>
          <w:trHeight w:val="501"/>
        </w:trPr>
        <w:tc>
          <w:tcPr>
            <w:tcW w:w="1105" w:type="dxa"/>
            <w:noWrap/>
          </w:tcPr>
          <w:p w14:paraId="098C3A7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K_K04</w:t>
            </w:r>
          </w:p>
        </w:tc>
        <w:tc>
          <w:tcPr>
            <w:tcW w:w="6946" w:type="dxa"/>
            <w:gridSpan w:val="4"/>
          </w:tcPr>
          <w:p w14:paraId="63AC7E6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podnoszenia poziomu swej wiedzy i umiejętności, także w zakresie doskonalenia własnej polszczyzny, dokształcenia się zawodowego i rozwoju osobistego, jak też dokonywania samooceny własnych kompetencji i umiejętności, aktywnie wyznaczając kierunki własnego rozwoju,</w:t>
            </w:r>
          </w:p>
        </w:tc>
        <w:tc>
          <w:tcPr>
            <w:tcW w:w="1701" w:type="dxa"/>
          </w:tcPr>
          <w:p w14:paraId="6B7A7A6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P6S_KR_PO</w:t>
            </w:r>
          </w:p>
        </w:tc>
      </w:tr>
      <w:tr w:rsidR="003B1029" w:rsidRPr="00001E0D" w14:paraId="0CAC0910" w14:textId="77777777" w:rsidTr="001A708D">
        <w:trPr>
          <w:trHeight w:val="501"/>
        </w:trPr>
        <w:tc>
          <w:tcPr>
            <w:tcW w:w="1105" w:type="dxa"/>
            <w:noWrap/>
          </w:tcPr>
          <w:p w14:paraId="7F7FC15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K_K05</w:t>
            </w:r>
          </w:p>
        </w:tc>
        <w:tc>
          <w:tcPr>
            <w:tcW w:w="6946" w:type="dxa"/>
            <w:gridSpan w:val="4"/>
          </w:tcPr>
          <w:p w14:paraId="632919D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sprawnego posługiwania się polszczyzną, dostrzegając jej kulturotwórczą oraz integracyjną rolę, jak też wykorzystywania umiejętności komunikacyjnych, interpersonalnych i interkulturowych, predysponujących do pracy w sektorze kultury, oświaty, mediów i biznesu,</w:t>
            </w:r>
          </w:p>
        </w:tc>
        <w:tc>
          <w:tcPr>
            <w:tcW w:w="1701" w:type="dxa"/>
          </w:tcPr>
          <w:p w14:paraId="3AD15B6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P6S_KR_PO</w:t>
            </w:r>
          </w:p>
        </w:tc>
      </w:tr>
      <w:tr w:rsidR="003B1029" w:rsidRPr="00001E0D" w14:paraId="4BB1AD8D" w14:textId="77777777" w:rsidTr="001A708D">
        <w:trPr>
          <w:trHeight w:val="501"/>
        </w:trPr>
        <w:tc>
          <w:tcPr>
            <w:tcW w:w="1105" w:type="dxa"/>
            <w:noWrap/>
          </w:tcPr>
          <w:p w14:paraId="3EE4565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K_K06</w:t>
            </w:r>
          </w:p>
        </w:tc>
        <w:tc>
          <w:tcPr>
            <w:tcW w:w="6946" w:type="dxa"/>
            <w:gridSpan w:val="4"/>
          </w:tcPr>
          <w:p w14:paraId="58D15C4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krytycznego uczestnictwa w życiu naukowym i kulturalnym w wymiarze lokalnym, ogólnopolskim i światowym, jak też dbałości o właściwą rangę języka polskiego,</w:t>
            </w:r>
          </w:p>
        </w:tc>
        <w:tc>
          <w:tcPr>
            <w:tcW w:w="1701" w:type="dxa"/>
          </w:tcPr>
          <w:p w14:paraId="72CD5E9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P6S_KK_PO</w:t>
            </w:r>
          </w:p>
        </w:tc>
      </w:tr>
      <w:tr w:rsidR="003B1029" w:rsidRPr="00001E0D" w14:paraId="6CE585C6" w14:textId="77777777" w:rsidTr="001A708D">
        <w:trPr>
          <w:trHeight w:val="501"/>
        </w:trPr>
        <w:tc>
          <w:tcPr>
            <w:tcW w:w="1105" w:type="dxa"/>
            <w:noWrap/>
          </w:tcPr>
          <w:p w14:paraId="7A5BE22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K_K07</w:t>
            </w:r>
          </w:p>
        </w:tc>
        <w:tc>
          <w:tcPr>
            <w:tcW w:w="6946" w:type="dxa"/>
            <w:gridSpan w:val="4"/>
          </w:tcPr>
          <w:p w14:paraId="31FFA32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realizowania zadań zawodowych oraz stawiania wymagań w tym zakresie sobie i innym, przestrzegania etyki zawodowej, dbałości o zachowania prospołeczne,</w:t>
            </w:r>
          </w:p>
        </w:tc>
        <w:tc>
          <w:tcPr>
            <w:tcW w:w="1701" w:type="dxa"/>
          </w:tcPr>
          <w:p w14:paraId="3723A10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P6S_KR_PO</w:t>
            </w:r>
          </w:p>
        </w:tc>
      </w:tr>
      <w:tr w:rsidR="003B1029" w:rsidRPr="00001E0D" w14:paraId="707F6FF6" w14:textId="77777777" w:rsidTr="001A708D">
        <w:trPr>
          <w:trHeight w:val="501"/>
        </w:trPr>
        <w:tc>
          <w:tcPr>
            <w:tcW w:w="1105" w:type="dxa"/>
            <w:noWrap/>
          </w:tcPr>
          <w:p w14:paraId="3C49DCE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K_K08</w:t>
            </w:r>
          </w:p>
        </w:tc>
        <w:tc>
          <w:tcPr>
            <w:tcW w:w="6946" w:type="dxa"/>
            <w:gridSpan w:val="4"/>
          </w:tcPr>
          <w:p w14:paraId="78ACCAB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przekraczania ograniczeń własnej wiedzy, dalszego kształcenia oraz komunikowania się w sposób etyczny w otoczeniu społecznym, a zwłaszcza w środowisku zawodowym.</w:t>
            </w:r>
          </w:p>
        </w:tc>
        <w:tc>
          <w:tcPr>
            <w:tcW w:w="1701" w:type="dxa"/>
          </w:tcPr>
          <w:p w14:paraId="17E9697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P6S_KR_PO</w:t>
            </w:r>
          </w:p>
        </w:tc>
      </w:tr>
      <w:bookmarkEnd w:id="4"/>
      <w:tr w:rsidR="003B1029" w:rsidRPr="00001E0D" w14:paraId="4A97F712" w14:textId="77777777" w:rsidTr="001A708D">
        <w:trPr>
          <w:trHeight w:val="479"/>
        </w:trPr>
        <w:tc>
          <w:tcPr>
            <w:tcW w:w="9752" w:type="dxa"/>
            <w:gridSpan w:val="6"/>
            <w:noWrap/>
          </w:tcPr>
          <w:p w14:paraId="63F734FD" w14:textId="77777777" w:rsidR="003B1029" w:rsidRPr="00001E0D" w:rsidRDefault="003B1029" w:rsidP="003B1029">
            <w:pPr>
              <w:rPr>
                <w:rFonts w:asciiTheme="minorHAnsi" w:hAnsiTheme="minorHAnsi" w:cstheme="minorHAnsi"/>
              </w:rPr>
            </w:pPr>
          </w:p>
          <w:p w14:paraId="1DB8BB3C" w14:textId="77777777" w:rsidR="003B1029" w:rsidRPr="00001E0D" w:rsidRDefault="003B1029" w:rsidP="003B1029">
            <w:pPr>
              <w:spacing w:after="0"/>
              <w:rPr>
                <w:rFonts w:asciiTheme="minorHAnsi" w:hAnsiTheme="minorHAnsi" w:cstheme="minorHAnsi"/>
              </w:rPr>
            </w:pPr>
            <w:r w:rsidRPr="00001E0D">
              <w:rPr>
                <w:rFonts w:asciiTheme="minorHAnsi" w:hAnsiTheme="minorHAnsi" w:cstheme="minorHAnsi"/>
              </w:rPr>
              <w:t>Moduły specjalnościowe (lista/wykaz)</w:t>
            </w:r>
          </w:p>
          <w:p w14:paraId="52F3A0CC" w14:textId="77777777" w:rsidR="003B1029" w:rsidRPr="00001E0D" w:rsidRDefault="003B1029" w:rsidP="008E1C53">
            <w:pPr>
              <w:pStyle w:val="Listanum"/>
              <w:numPr>
                <w:ilvl w:val="0"/>
                <w:numId w:val="7"/>
              </w:numPr>
              <w:rPr>
                <w:rFonts w:asciiTheme="minorHAnsi" w:hAnsiTheme="minorHAnsi" w:cstheme="minorHAnsi"/>
              </w:rPr>
            </w:pPr>
            <w:r w:rsidRPr="00001E0D">
              <w:rPr>
                <w:rFonts w:asciiTheme="minorHAnsi" w:hAnsiTheme="minorHAnsi" w:cstheme="minorHAnsi"/>
              </w:rPr>
              <w:t>Kreatywne pisanie i edycje cyfrowe</w:t>
            </w:r>
          </w:p>
          <w:p w14:paraId="676C8E32" w14:textId="77777777" w:rsidR="003B1029" w:rsidRPr="00001E0D" w:rsidRDefault="003B1029" w:rsidP="008E1C53">
            <w:pPr>
              <w:pStyle w:val="Listanum"/>
              <w:numPr>
                <w:ilvl w:val="0"/>
                <w:numId w:val="7"/>
              </w:numPr>
              <w:rPr>
                <w:rFonts w:asciiTheme="minorHAnsi" w:hAnsiTheme="minorHAnsi" w:cstheme="minorHAnsi"/>
              </w:rPr>
            </w:pPr>
            <w:r w:rsidRPr="00001E0D">
              <w:rPr>
                <w:rFonts w:asciiTheme="minorHAnsi" w:hAnsiTheme="minorHAnsi" w:cstheme="minorHAnsi"/>
              </w:rPr>
              <w:t>Nauczycielska</w:t>
            </w:r>
          </w:p>
        </w:tc>
      </w:tr>
      <w:tr w:rsidR="003B1029" w:rsidRPr="00001E0D" w14:paraId="48DC356E" w14:textId="77777777" w:rsidTr="001A708D">
        <w:trPr>
          <w:trHeight w:val="479"/>
        </w:trPr>
        <w:tc>
          <w:tcPr>
            <w:tcW w:w="9752" w:type="dxa"/>
            <w:gridSpan w:val="6"/>
            <w:noWrap/>
          </w:tcPr>
          <w:p w14:paraId="42EE3E63"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lastRenderedPageBreak/>
              <w:t>OPIS EFEKTÓW MODUŁU SPECJALNOŚCIOWEGO</w:t>
            </w:r>
          </w:p>
        </w:tc>
      </w:tr>
      <w:tr w:rsidR="003B1029" w:rsidRPr="00001E0D" w14:paraId="21C5D02A" w14:textId="77777777" w:rsidTr="001A708D">
        <w:trPr>
          <w:trHeight w:val="479"/>
        </w:trPr>
        <w:tc>
          <w:tcPr>
            <w:tcW w:w="9752" w:type="dxa"/>
            <w:gridSpan w:val="6"/>
            <w:noWrap/>
          </w:tcPr>
          <w:p w14:paraId="42FA922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Po ukończeniu studiów I stopnia na kierunku filologia polska </w:t>
            </w:r>
            <w:r w:rsidRPr="00001E0D">
              <w:rPr>
                <w:rFonts w:asciiTheme="minorHAnsi" w:hAnsiTheme="minorHAnsi" w:cstheme="minorHAnsi"/>
              </w:rPr>
              <w:br/>
              <w:t>specjalność Kreatywne pisanie i edycje cyfrowe</w:t>
            </w:r>
          </w:p>
        </w:tc>
      </w:tr>
      <w:tr w:rsidR="003B1029" w:rsidRPr="00001E0D" w14:paraId="364CC8B1" w14:textId="77777777" w:rsidTr="001A708D">
        <w:trPr>
          <w:trHeight w:val="479"/>
        </w:trPr>
        <w:tc>
          <w:tcPr>
            <w:tcW w:w="1247" w:type="dxa"/>
            <w:gridSpan w:val="2"/>
            <w:noWrap/>
          </w:tcPr>
          <w:p w14:paraId="3CCFA79C" w14:textId="77777777" w:rsidR="003B1029" w:rsidRPr="00001E0D" w:rsidRDefault="003B1029" w:rsidP="003B1029">
            <w:pPr>
              <w:pStyle w:val="Tytukomrki"/>
              <w:rPr>
                <w:rFonts w:asciiTheme="minorHAnsi" w:hAnsiTheme="minorHAnsi" w:cstheme="minorHAnsi"/>
              </w:rPr>
            </w:pPr>
            <w:bookmarkStart w:id="5" w:name="_Hlk76561332"/>
            <w:r w:rsidRPr="00001E0D">
              <w:rPr>
                <w:rFonts w:asciiTheme="minorHAnsi" w:hAnsiTheme="minorHAnsi" w:cstheme="minorHAnsi"/>
              </w:rPr>
              <w:t>Symbol</w:t>
            </w:r>
          </w:p>
        </w:tc>
        <w:tc>
          <w:tcPr>
            <w:tcW w:w="6804" w:type="dxa"/>
            <w:gridSpan w:val="3"/>
          </w:tcPr>
          <w:p w14:paraId="055DE909"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WIEDZA</w:t>
            </w:r>
          </w:p>
          <w:p w14:paraId="7EC1BE2E"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t>Absolwent zna i rozumie:</w:t>
            </w:r>
          </w:p>
        </w:tc>
        <w:tc>
          <w:tcPr>
            <w:tcW w:w="1701" w:type="dxa"/>
          </w:tcPr>
          <w:p w14:paraId="69A9E89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efektów kierunkowych</w:t>
            </w:r>
          </w:p>
        </w:tc>
      </w:tr>
      <w:bookmarkEnd w:id="5"/>
      <w:tr w:rsidR="003B1029" w:rsidRPr="00001E0D" w14:paraId="48D82D8A" w14:textId="77777777" w:rsidTr="001A708D">
        <w:trPr>
          <w:trHeight w:val="479"/>
        </w:trPr>
        <w:tc>
          <w:tcPr>
            <w:tcW w:w="1247" w:type="dxa"/>
            <w:gridSpan w:val="2"/>
            <w:noWrap/>
          </w:tcPr>
          <w:p w14:paraId="3ABBEDF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S_W01</w:t>
            </w:r>
          </w:p>
        </w:tc>
        <w:tc>
          <w:tcPr>
            <w:tcW w:w="6804" w:type="dxa"/>
            <w:gridSpan w:val="3"/>
          </w:tcPr>
          <w:p w14:paraId="56A5EBE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szeroko pojęte twórcze pisanie, dziennikarstwo i edytorstwo (praca redakcyjna i wydawnicza w czasopismach, wydawnictwach literackich i naukowych oraz mediach elektronicznych),</w:t>
            </w:r>
          </w:p>
        </w:tc>
        <w:tc>
          <w:tcPr>
            <w:tcW w:w="1701" w:type="dxa"/>
          </w:tcPr>
          <w:p w14:paraId="3657294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K_W01, K_W02, K_W04, K_W07, K_W09, K_W10, K_W11</w:t>
            </w:r>
          </w:p>
        </w:tc>
      </w:tr>
      <w:tr w:rsidR="003B1029" w:rsidRPr="00001E0D" w14:paraId="33813632" w14:textId="77777777" w:rsidTr="001A708D">
        <w:trPr>
          <w:trHeight w:val="479"/>
        </w:trPr>
        <w:tc>
          <w:tcPr>
            <w:tcW w:w="1247" w:type="dxa"/>
            <w:gridSpan w:val="2"/>
            <w:noWrap/>
          </w:tcPr>
          <w:p w14:paraId="2857D45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S_W02</w:t>
            </w:r>
          </w:p>
        </w:tc>
        <w:tc>
          <w:tcPr>
            <w:tcW w:w="6804" w:type="dxa"/>
            <w:gridSpan w:val="3"/>
          </w:tcPr>
          <w:p w14:paraId="4C78B7F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podstawowe pojęcia z zakresu edytorstwa publikacji użytkowych i publicystycznych, a także polską tradycję edytorską oraz problematykę współczesną w zakręcie kreacji i edycji tekstu w sieci,</w:t>
            </w:r>
          </w:p>
        </w:tc>
        <w:tc>
          <w:tcPr>
            <w:tcW w:w="1701" w:type="dxa"/>
          </w:tcPr>
          <w:p w14:paraId="4E371DD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K_W09, K_W10</w:t>
            </w:r>
          </w:p>
        </w:tc>
      </w:tr>
      <w:tr w:rsidR="003B1029" w:rsidRPr="00001E0D" w14:paraId="17BC30B3" w14:textId="77777777" w:rsidTr="001A708D">
        <w:trPr>
          <w:trHeight w:val="479"/>
        </w:trPr>
        <w:tc>
          <w:tcPr>
            <w:tcW w:w="1247" w:type="dxa"/>
            <w:gridSpan w:val="2"/>
            <w:noWrap/>
          </w:tcPr>
          <w:p w14:paraId="7F08FB9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S_W03</w:t>
            </w:r>
          </w:p>
        </w:tc>
        <w:tc>
          <w:tcPr>
            <w:tcW w:w="6804" w:type="dxa"/>
            <w:gridSpan w:val="3"/>
          </w:tcPr>
          <w:p w14:paraId="16A9EC5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color w:val="auto"/>
              </w:rPr>
              <w:t>profesjonalne zagadnienia z zakresu technologii informacyjnych,</w:t>
            </w:r>
          </w:p>
        </w:tc>
        <w:tc>
          <w:tcPr>
            <w:tcW w:w="1701" w:type="dxa"/>
          </w:tcPr>
          <w:p w14:paraId="0FDC768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K_W11</w:t>
            </w:r>
          </w:p>
        </w:tc>
      </w:tr>
      <w:tr w:rsidR="003B1029" w:rsidRPr="00001E0D" w14:paraId="791496A0" w14:textId="77777777" w:rsidTr="001A708D">
        <w:trPr>
          <w:trHeight w:val="479"/>
        </w:trPr>
        <w:tc>
          <w:tcPr>
            <w:tcW w:w="1247" w:type="dxa"/>
            <w:gridSpan w:val="2"/>
            <w:noWrap/>
          </w:tcPr>
          <w:p w14:paraId="29A50F1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S_W04</w:t>
            </w:r>
          </w:p>
        </w:tc>
        <w:tc>
          <w:tcPr>
            <w:tcW w:w="6804" w:type="dxa"/>
            <w:gridSpan w:val="3"/>
          </w:tcPr>
          <w:p w14:paraId="3C405A1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zagadnienia teoretyczne pisania i redakcji merytorycznej tekstu,</w:t>
            </w:r>
          </w:p>
        </w:tc>
        <w:tc>
          <w:tcPr>
            <w:tcW w:w="1701" w:type="dxa"/>
          </w:tcPr>
          <w:p w14:paraId="0BCE014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K_W04</w:t>
            </w:r>
          </w:p>
        </w:tc>
      </w:tr>
      <w:tr w:rsidR="003B1029" w:rsidRPr="00001E0D" w14:paraId="30662DA8" w14:textId="77777777" w:rsidTr="001A708D">
        <w:trPr>
          <w:trHeight w:val="479"/>
        </w:trPr>
        <w:tc>
          <w:tcPr>
            <w:tcW w:w="1247" w:type="dxa"/>
            <w:gridSpan w:val="2"/>
            <w:noWrap/>
          </w:tcPr>
          <w:p w14:paraId="25E3660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S_W05</w:t>
            </w:r>
          </w:p>
        </w:tc>
        <w:tc>
          <w:tcPr>
            <w:tcW w:w="6804" w:type="dxa"/>
            <w:gridSpan w:val="3"/>
          </w:tcPr>
          <w:p w14:paraId="1FCE9FD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proces poligraficzny i reguły komputerowej redakcji tekstu; zasady oraz cechy edytorstwa elektronicznego i internetowego,</w:t>
            </w:r>
          </w:p>
        </w:tc>
        <w:tc>
          <w:tcPr>
            <w:tcW w:w="1701" w:type="dxa"/>
          </w:tcPr>
          <w:p w14:paraId="54D5FD6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K_W07</w:t>
            </w:r>
          </w:p>
        </w:tc>
      </w:tr>
      <w:tr w:rsidR="003B1029" w:rsidRPr="00001E0D" w14:paraId="35DEE737" w14:textId="77777777" w:rsidTr="001A708D">
        <w:trPr>
          <w:trHeight w:val="479"/>
        </w:trPr>
        <w:tc>
          <w:tcPr>
            <w:tcW w:w="1247" w:type="dxa"/>
            <w:gridSpan w:val="2"/>
            <w:noWrap/>
          </w:tcPr>
          <w:p w14:paraId="5AF2617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S_W06</w:t>
            </w:r>
          </w:p>
        </w:tc>
        <w:tc>
          <w:tcPr>
            <w:tcW w:w="6804" w:type="dxa"/>
            <w:gridSpan w:val="3"/>
          </w:tcPr>
          <w:p w14:paraId="1F911CF8" w14:textId="77777777" w:rsidR="003B1029" w:rsidRPr="00001E0D" w:rsidRDefault="003B1029" w:rsidP="003B1029">
            <w:pPr>
              <w:pStyle w:val="Tytukomrki"/>
              <w:rPr>
                <w:rFonts w:asciiTheme="minorHAnsi" w:hAnsiTheme="minorHAnsi" w:cstheme="minorHAnsi"/>
                <w:color w:val="auto"/>
              </w:rPr>
            </w:pPr>
            <w:r w:rsidRPr="00001E0D">
              <w:rPr>
                <w:rFonts w:asciiTheme="minorHAnsi" w:hAnsiTheme="minorHAnsi" w:cstheme="minorHAnsi"/>
                <w:color w:val="auto"/>
              </w:rPr>
              <w:t>podstawowe reguły dotyczące literatury i języka polskiego w różnego mediach,</w:t>
            </w:r>
          </w:p>
        </w:tc>
        <w:tc>
          <w:tcPr>
            <w:tcW w:w="1701" w:type="dxa"/>
          </w:tcPr>
          <w:p w14:paraId="1D1125A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K_W05, K_W12</w:t>
            </w:r>
          </w:p>
        </w:tc>
      </w:tr>
      <w:tr w:rsidR="003B1029" w:rsidRPr="00001E0D" w14:paraId="6A310B15" w14:textId="77777777" w:rsidTr="001A708D">
        <w:trPr>
          <w:trHeight w:val="479"/>
        </w:trPr>
        <w:tc>
          <w:tcPr>
            <w:tcW w:w="1247" w:type="dxa"/>
            <w:gridSpan w:val="2"/>
            <w:noWrap/>
          </w:tcPr>
          <w:p w14:paraId="4358F78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S_W07</w:t>
            </w:r>
          </w:p>
        </w:tc>
        <w:tc>
          <w:tcPr>
            <w:tcW w:w="6804" w:type="dxa"/>
            <w:gridSpan w:val="3"/>
          </w:tcPr>
          <w:p w14:paraId="471BF77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podstawowe funkcje mediów w świecie współczesnym i ich roli w dyskursie publicznym i komunikacji międzykulturowej,</w:t>
            </w:r>
          </w:p>
        </w:tc>
        <w:tc>
          <w:tcPr>
            <w:tcW w:w="1701" w:type="dxa"/>
          </w:tcPr>
          <w:p w14:paraId="16F2584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K_W12</w:t>
            </w:r>
          </w:p>
        </w:tc>
      </w:tr>
      <w:tr w:rsidR="003B1029" w:rsidRPr="00001E0D" w14:paraId="1CE0171E" w14:textId="77777777" w:rsidTr="001A708D">
        <w:trPr>
          <w:trHeight w:val="479"/>
        </w:trPr>
        <w:tc>
          <w:tcPr>
            <w:tcW w:w="1247" w:type="dxa"/>
            <w:gridSpan w:val="2"/>
            <w:noWrap/>
          </w:tcPr>
          <w:p w14:paraId="7683116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S_W08</w:t>
            </w:r>
          </w:p>
        </w:tc>
        <w:tc>
          <w:tcPr>
            <w:tcW w:w="6804" w:type="dxa"/>
            <w:gridSpan w:val="3"/>
          </w:tcPr>
          <w:p w14:paraId="1D40528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genologię dziennikarską i właściwy dobór oraz konstrukcje wypowiedzi dziennikarskich,</w:t>
            </w:r>
          </w:p>
        </w:tc>
        <w:tc>
          <w:tcPr>
            <w:tcW w:w="1701" w:type="dxa"/>
          </w:tcPr>
          <w:p w14:paraId="47AB978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K_W04, K_W07</w:t>
            </w:r>
          </w:p>
        </w:tc>
      </w:tr>
      <w:tr w:rsidR="003B1029" w:rsidRPr="00001E0D" w14:paraId="6A1A3DB3" w14:textId="77777777" w:rsidTr="001A708D">
        <w:trPr>
          <w:trHeight w:val="479"/>
        </w:trPr>
        <w:tc>
          <w:tcPr>
            <w:tcW w:w="1247" w:type="dxa"/>
            <w:gridSpan w:val="2"/>
            <w:noWrap/>
          </w:tcPr>
          <w:p w14:paraId="5BE398E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S_W09</w:t>
            </w:r>
          </w:p>
        </w:tc>
        <w:tc>
          <w:tcPr>
            <w:tcW w:w="6804" w:type="dxa"/>
            <w:gridSpan w:val="3"/>
          </w:tcPr>
          <w:p w14:paraId="456E19A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podstawowe mechanizmy perswazji językowej, dialogu i debat,</w:t>
            </w:r>
          </w:p>
        </w:tc>
        <w:tc>
          <w:tcPr>
            <w:tcW w:w="1701" w:type="dxa"/>
          </w:tcPr>
          <w:p w14:paraId="2BDA206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K_W04</w:t>
            </w:r>
          </w:p>
        </w:tc>
      </w:tr>
      <w:tr w:rsidR="003B1029" w:rsidRPr="00001E0D" w14:paraId="53A96C70" w14:textId="77777777" w:rsidTr="001A708D">
        <w:trPr>
          <w:trHeight w:val="479"/>
        </w:trPr>
        <w:tc>
          <w:tcPr>
            <w:tcW w:w="1247" w:type="dxa"/>
            <w:gridSpan w:val="2"/>
            <w:noWrap/>
          </w:tcPr>
          <w:p w14:paraId="0BBDE8E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S_W10</w:t>
            </w:r>
          </w:p>
        </w:tc>
        <w:tc>
          <w:tcPr>
            <w:tcW w:w="6804" w:type="dxa"/>
            <w:gridSpan w:val="3"/>
          </w:tcPr>
          <w:p w14:paraId="0F9C967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podstawowe cechy kultury masowej i rozumie zasady jej funkcjonowania oraz rozwoju w społeczeństwie XXI wieku,</w:t>
            </w:r>
          </w:p>
        </w:tc>
        <w:tc>
          <w:tcPr>
            <w:tcW w:w="1701" w:type="dxa"/>
          </w:tcPr>
          <w:p w14:paraId="05456E6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K_W08, K_W09, K_W12</w:t>
            </w:r>
          </w:p>
        </w:tc>
      </w:tr>
      <w:tr w:rsidR="003B1029" w:rsidRPr="00001E0D" w14:paraId="5C0FCD15" w14:textId="77777777" w:rsidTr="001A708D">
        <w:trPr>
          <w:trHeight w:val="479"/>
        </w:trPr>
        <w:tc>
          <w:tcPr>
            <w:tcW w:w="1247" w:type="dxa"/>
            <w:gridSpan w:val="2"/>
            <w:noWrap/>
          </w:tcPr>
          <w:p w14:paraId="25B1EAA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S_W11</w:t>
            </w:r>
          </w:p>
        </w:tc>
        <w:tc>
          <w:tcPr>
            <w:tcW w:w="6804" w:type="dxa"/>
            <w:gridSpan w:val="3"/>
          </w:tcPr>
          <w:p w14:paraId="35845DC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podstawowe aspekty prawne działalności wydawniczej oraz prawa prasowego,</w:t>
            </w:r>
          </w:p>
        </w:tc>
        <w:tc>
          <w:tcPr>
            <w:tcW w:w="1701" w:type="dxa"/>
          </w:tcPr>
          <w:p w14:paraId="320DF22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K_W09, K_W10</w:t>
            </w:r>
          </w:p>
        </w:tc>
      </w:tr>
      <w:tr w:rsidR="003B1029" w:rsidRPr="00001E0D" w14:paraId="379E8506" w14:textId="77777777" w:rsidTr="001A708D">
        <w:trPr>
          <w:trHeight w:val="479"/>
        </w:trPr>
        <w:tc>
          <w:tcPr>
            <w:tcW w:w="1247" w:type="dxa"/>
            <w:gridSpan w:val="2"/>
            <w:noWrap/>
          </w:tcPr>
          <w:p w14:paraId="653B95B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S_W12</w:t>
            </w:r>
          </w:p>
        </w:tc>
        <w:tc>
          <w:tcPr>
            <w:tcW w:w="6804" w:type="dxa"/>
            <w:gridSpan w:val="3"/>
          </w:tcPr>
          <w:p w14:paraId="39EA72D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podstawy marketingu wydawniczego i rynku książki,</w:t>
            </w:r>
          </w:p>
        </w:tc>
        <w:tc>
          <w:tcPr>
            <w:tcW w:w="1701" w:type="dxa"/>
          </w:tcPr>
          <w:p w14:paraId="72440C7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K_W09</w:t>
            </w:r>
          </w:p>
        </w:tc>
      </w:tr>
      <w:tr w:rsidR="003B1029" w:rsidRPr="00001E0D" w14:paraId="567827AA" w14:textId="77777777" w:rsidTr="001A708D">
        <w:trPr>
          <w:trHeight w:val="479"/>
        </w:trPr>
        <w:tc>
          <w:tcPr>
            <w:tcW w:w="1247" w:type="dxa"/>
            <w:gridSpan w:val="2"/>
            <w:noWrap/>
          </w:tcPr>
          <w:p w14:paraId="57620AB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S_W13</w:t>
            </w:r>
          </w:p>
        </w:tc>
        <w:tc>
          <w:tcPr>
            <w:tcW w:w="6804" w:type="dxa"/>
            <w:gridSpan w:val="3"/>
          </w:tcPr>
          <w:p w14:paraId="6742495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funkcjonowanie przedsiębiorstwa wydawniczego (organizacja pracy redaktora i wydawcy).</w:t>
            </w:r>
          </w:p>
        </w:tc>
        <w:tc>
          <w:tcPr>
            <w:tcW w:w="1701" w:type="dxa"/>
          </w:tcPr>
          <w:p w14:paraId="7504DBF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K_W09</w:t>
            </w:r>
          </w:p>
        </w:tc>
      </w:tr>
      <w:tr w:rsidR="003B1029" w:rsidRPr="00001E0D" w14:paraId="5C7D6E7E" w14:textId="77777777" w:rsidTr="001A708D">
        <w:trPr>
          <w:trHeight w:val="479"/>
        </w:trPr>
        <w:tc>
          <w:tcPr>
            <w:tcW w:w="9752" w:type="dxa"/>
            <w:gridSpan w:val="6"/>
            <w:noWrap/>
          </w:tcPr>
          <w:p w14:paraId="5A968BC8"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
                <w:bCs/>
              </w:rPr>
              <w:t>OPIS EFEKTÓW MODUŁU SPECJALNOŚCIOWEGO</w:t>
            </w:r>
          </w:p>
        </w:tc>
      </w:tr>
      <w:tr w:rsidR="003B1029" w:rsidRPr="00001E0D" w14:paraId="76976046" w14:textId="77777777" w:rsidTr="001A708D">
        <w:trPr>
          <w:trHeight w:val="479"/>
        </w:trPr>
        <w:tc>
          <w:tcPr>
            <w:tcW w:w="9752" w:type="dxa"/>
            <w:gridSpan w:val="6"/>
            <w:noWrap/>
          </w:tcPr>
          <w:p w14:paraId="5304B4C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Po ukończeniu studiów I stopnia na kierunku filologia polska </w:t>
            </w:r>
            <w:r w:rsidRPr="00001E0D">
              <w:rPr>
                <w:rFonts w:asciiTheme="minorHAnsi" w:hAnsiTheme="minorHAnsi" w:cstheme="minorHAnsi"/>
              </w:rPr>
              <w:br/>
              <w:t>specjalność Kreatywne pisanie i edycje cyfrowe</w:t>
            </w:r>
          </w:p>
        </w:tc>
      </w:tr>
      <w:tr w:rsidR="003B1029" w:rsidRPr="00001E0D" w14:paraId="2EE28703" w14:textId="77777777" w:rsidTr="001A708D">
        <w:trPr>
          <w:trHeight w:val="501"/>
        </w:trPr>
        <w:tc>
          <w:tcPr>
            <w:tcW w:w="1247" w:type="dxa"/>
            <w:gridSpan w:val="2"/>
            <w:noWrap/>
          </w:tcPr>
          <w:p w14:paraId="2855498E" w14:textId="77777777" w:rsidR="003B1029" w:rsidRPr="00001E0D" w:rsidRDefault="003B1029" w:rsidP="003B1029">
            <w:pPr>
              <w:pStyle w:val="Tytukomrki"/>
              <w:rPr>
                <w:rFonts w:asciiTheme="minorHAnsi" w:hAnsiTheme="minorHAnsi" w:cstheme="minorHAnsi"/>
              </w:rPr>
            </w:pPr>
            <w:bookmarkStart w:id="6" w:name="_Hlk76561465"/>
            <w:r w:rsidRPr="00001E0D">
              <w:rPr>
                <w:rFonts w:asciiTheme="minorHAnsi" w:hAnsiTheme="minorHAnsi" w:cstheme="minorHAnsi"/>
              </w:rPr>
              <w:lastRenderedPageBreak/>
              <w:t>Symbol</w:t>
            </w:r>
          </w:p>
        </w:tc>
        <w:tc>
          <w:tcPr>
            <w:tcW w:w="6804" w:type="dxa"/>
            <w:gridSpan w:val="3"/>
          </w:tcPr>
          <w:p w14:paraId="6AF38441"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UMIEJĘTNOŚCI</w:t>
            </w:r>
          </w:p>
          <w:p w14:paraId="1B25B03F"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t>Absolwent potrafi:</w:t>
            </w:r>
          </w:p>
        </w:tc>
        <w:tc>
          <w:tcPr>
            <w:tcW w:w="1701" w:type="dxa"/>
          </w:tcPr>
          <w:p w14:paraId="0FE7137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efektów kierunkowych</w:t>
            </w:r>
          </w:p>
        </w:tc>
      </w:tr>
      <w:bookmarkEnd w:id="6"/>
      <w:tr w:rsidR="003B1029" w:rsidRPr="00001E0D" w14:paraId="58A8F839" w14:textId="77777777" w:rsidTr="001A708D">
        <w:trPr>
          <w:trHeight w:val="501"/>
        </w:trPr>
        <w:tc>
          <w:tcPr>
            <w:tcW w:w="1247" w:type="dxa"/>
            <w:gridSpan w:val="2"/>
            <w:noWrap/>
          </w:tcPr>
          <w:p w14:paraId="43623C3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S_U01</w:t>
            </w:r>
          </w:p>
        </w:tc>
        <w:tc>
          <w:tcPr>
            <w:tcW w:w="6804" w:type="dxa"/>
            <w:gridSpan w:val="3"/>
          </w:tcPr>
          <w:p w14:paraId="2AAC86F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dokonać obserwacji, przekładu, analizy i interpretacji różnorodnych zjawisk kultury wysokiej i masowej (z uwzględnieniem potrzeb poligraficzno-reklamowych i edukacyjnych),</w:t>
            </w:r>
          </w:p>
        </w:tc>
        <w:tc>
          <w:tcPr>
            <w:tcW w:w="1701" w:type="dxa"/>
          </w:tcPr>
          <w:p w14:paraId="37C3413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K_U01, K_U02, K_U03, K_U09, K_U13</w:t>
            </w:r>
          </w:p>
        </w:tc>
      </w:tr>
      <w:tr w:rsidR="003B1029" w:rsidRPr="00001E0D" w14:paraId="527BE861" w14:textId="77777777" w:rsidTr="001A708D">
        <w:trPr>
          <w:trHeight w:val="501"/>
        </w:trPr>
        <w:tc>
          <w:tcPr>
            <w:tcW w:w="1247" w:type="dxa"/>
            <w:gridSpan w:val="2"/>
            <w:noWrap/>
          </w:tcPr>
          <w:p w14:paraId="6547937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S_U02</w:t>
            </w:r>
          </w:p>
        </w:tc>
        <w:tc>
          <w:tcPr>
            <w:tcW w:w="6804" w:type="dxa"/>
            <w:gridSpan w:val="3"/>
          </w:tcPr>
          <w:p w14:paraId="05F170F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wykorzystywać sprawności pisarskie, dziennikarskie i edytorskie (merytoryczne, techniczne i organizacyjne) związane z nowymi technologiami informacyjnymi i wydawniczymi,</w:t>
            </w:r>
          </w:p>
        </w:tc>
        <w:tc>
          <w:tcPr>
            <w:tcW w:w="1701" w:type="dxa"/>
          </w:tcPr>
          <w:p w14:paraId="1A87455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K_U05, K_U11, K_U13</w:t>
            </w:r>
          </w:p>
        </w:tc>
      </w:tr>
      <w:tr w:rsidR="003B1029" w:rsidRPr="00001E0D" w14:paraId="22F94B5D" w14:textId="77777777" w:rsidTr="001A708D">
        <w:trPr>
          <w:trHeight w:val="501"/>
        </w:trPr>
        <w:tc>
          <w:tcPr>
            <w:tcW w:w="1247" w:type="dxa"/>
            <w:gridSpan w:val="2"/>
            <w:noWrap/>
          </w:tcPr>
          <w:p w14:paraId="768EBFE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S_U03</w:t>
            </w:r>
          </w:p>
        </w:tc>
        <w:tc>
          <w:tcPr>
            <w:tcW w:w="6804" w:type="dxa"/>
            <w:gridSpan w:val="3"/>
          </w:tcPr>
          <w:p w14:paraId="5D650BF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wykorzystać teoretyczną wiedzę z zakresu kreatywnego pisania i edytorstwa w praktyce wydawania tekstów literackich i literatury stosowanej oraz prac naukowych,</w:t>
            </w:r>
          </w:p>
        </w:tc>
        <w:tc>
          <w:tcPr>
            <w:tcW w:w="1701" w:type="dxa"/>
          </w:tcPr>
          <w:p w14:paraId="0889A12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K_U02, K_U05, K_U08, K_U11</w:t>
            </w:r>
          </w:p>
        </w:tc>
      </w:tr>
      <w:tr w:rsidR="003B1029" w:rsidRPr="00001E0D" w14:paraId="5B752AAB" w14:textId="77777777" w:rsidTr="001A708D">
        <w:trPr>
          <w:trHeight w:val="501"/>
        </w:trPr>
        <w:tc>
          <w:tcPr>
            <w:tcW w:w="1247" w:type="dxa"/>
            <w:gridSpan w:val="2"/>
            <w:noWrap/>
          </w:tcPr>
          <w:p w14:paraId="50CCE69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S_U04</w:t>
            </w:r>
          </w:p>
        </w:tc>
        <w:tc>
          <w:tcPr>
            <w:tcW w:w="6804" w:type="dxa"/>
            <w:gridSpan w:val="3"/>
          </w:tcPr>
          <w:p w14:paraId="5FB7AE8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color w:val="auto"/>
              </w:rPr>
              <w:t>praktycznie wykorzystywać umiejętności z zakresu kultury mówienia i dyskusji oraz prowadzenia debat,</w:t>
            </w:r>
          </w:p>
        </w:tc>
        <w:tc>
          <w:tcPr>
            <w:tcW w:w="1701" w:type="dxa"/>
          </w:tcPr>
          <w:p w14:paraId="24AEA82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K_U05, K_U12, K_U14</w:t>
            </w:r>
          </w:p>
        </w:tc>
      </w:tr>
      <w:tr w:rsidR="003B1029" w:rsidRPr="00001E0D" w14:paraId="129E9772" w14:textId="77777777" w:rsidTr="001A708D">
        <w:trPr>
          <w:trHeight w:val="501"/>
        </w:trPr>
        <w:tc>
          <w:tcPr>
            <w:tcW w:w="1247" w:type="dxa"/>
            <w:gridSpan w:val="2"/>
            <w:noWrap/>
          </w:tcPr>
          <w:p w14:paraId="38F2C7C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S_U05</w:t>
            </w:r>
          </w:p>
        </w:tc>
        <w:tc>
          <w:tcPr>
            <w:tcW w:w="6804" w:type="dxa"/>
            <w:gridSpan w:val="3"/>
          </w:tcPr>
          <w:p w14:paraId="54E7C99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prawidłowo dokonywać adiustacji i korekty teksów  (z uwzględnieniem kontekstów historycznych i kulturowych),</w:t>
            </w:r>
          </w:p>
        </w:tc>
        <w:tc>
          <w:tcPr>
            <w:tcW w:w="1701" w:type="dxa"/>
          </w:tcPr>
          <w:p w14:paraId="5B2E19B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K_U03, K_U06</w:t>
            </w:r>
          </w:p>
        </w:tc>
      </w:tr>
      <w:tr w:rsidR="003B1029" w:rsidRPr="00001E0D" w14:paraId="22873C70" w14:textId="77777777" w:rsidTr="001A708D">
        <w:trPr>
          <w:trHeight w:val="501"/>
        </w:trPr>
        <w:tc>
          <w:tcPr>
            <w:tcW w:w="1247" w:type="dxa"/>
            <w:gridSpan w:val="2"/>
            <w:noWrap/>
          </w:tcPr>
          <w:p w14:paraId="6924A8D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S_U06</w:t>
            </w:r>
          </w:p>
        </w:tc>
        <w:tc>
          <w:tcPr>
            <w:tcW w:w="6804" w:type="dxa"/>
            <w:gridSpan w:val="3"/>
          </w:tcPr>
          <w:p w14:paraId="3E6DEAF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tworzyć i redagować różnorodne teksty prasowe, artystyczne i użytkowe,</w:t>
            </w:r>
          </w:p>
        </w:tc>
        <w:tc>
          <w:tcPr>
            <w:tcW w:w="1701" w:type="dxa"/>
          </w:tcPr>
          <w:p w14:paraId="19DBDBA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K_U04, K_U05,  K_U06</w:t>
            </w:r>
          </w:p>
        </w:tc>
      </w:tr>
      <w:tr w:rsidR="003B1029" w:rsidRPr="00001E0D" w14:paraId="188F9009" w14:textId="77777777" w:rsidTr="001A708D">
        <w:trPr>
          <w:trHeight w:val="501"/>
        </w:trPr>
        <w:tc>
          <w:tcPr>
            <w:tcW w:w="1247" w:type="dxa"/>
            <w:gridSpan w:val="2"/>
            <w:noWrap/>
          </w:tcPr>
          <w:p w14:paraId="39265E3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S_U07</w:t>
            </w:r>
          </w:p>
        </w:tc>
        <w:tc>
          <w:tcPr>
            <w:tcW w:w="6804" w:type="dxa"/>
            <w:gridSpan w:val="3"/>
          </w:tcPr>
          <w:p w14:paraId="0FF85EE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dokonać redakcji komputerowej tekstu oraz edytować tekst w sieci,</w:t>
            </w:r>
          </w:p>
        </w:tc>
        <w:tc>
          <w:tcPr>
            <w:tcW w:w="1701" w:type="dxa"/>
          </w:tcPr>
          <w:p w14:paraId="465DD3B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K_U05</w:t>
            </w:r>
          </w:p>
        </w:tc>
      </w:tr>
      <w:tr w:rsidR="003B1029" w:rsidRPr="00001E0D" w14:paraId="5D59A63E" w14:textId="77777777" w:rsidTr="001A708D">
        <w:trPr>
          <w:trHeight w:val="501"/>
        </w:trPr>
        <w:tc>
          <w:tcPr>
            <w:tcW w:w="1247" w:type="dxa"/>
            <w:gridSpan w:val="2"/>
            <w:noWrap/>
          </w:tcPr>
          <w:p w14:paraId="5695757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S_U08</w:t>
            </w:r>
          </w:p>
        </w:tc>
        <w:tc>
          <w:tcPr>
            <w:tcW w:w="6804" w:type="dxa"/>
            <w:gridSpan w:val="3"/>
          </w:tcPr>
          <w:p w14:paraId="3EC8726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wykorzystywać zdobytą wiedzę do samodzielnego projektowania edycji.</w:t>
            </w:r>
          </w:p>
        </w:tc>
        <w:tc>
          <w:tcPr>
            <w:tcW w:w="1701" w:type="dxa"/>
          </w:tcPr>
          <w:p w14:paraId="2AD8E1C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K_U05, K_U09, K_U13</w:t>
            </w:r>
          </w:p>
        </w:tc>
      </w:tr>
      <w:tr w:rsidR="003B1029" w:rsidRPr="00001E0D" w14:paraId="126354F5" w14:textId="77777777" w:rsidTr="001A708D">
        <w:trPr>
          <w:trHeight w:val="479"/>
        </w:trPr>
        <w:tc>
          <w:tcPr>
            <w:tcW w:w="9752" w:type="dxa"/>
            <w:gridSpan w:val="6"/>
            <w:noWrap/>
          </w:tcPr>
          <w:p w14:paraId="534B7F6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Po ukończeniu studiów I stopnia na kierunku filologia polska </w:t>
            </w:r>
            <w:r w:rsidRPr="00001E0D">
              <w:rPr>
                <w:rFonts w:asciiTheme="minorHAnsi" w:hAnsiTheme="minorHAnsi" w:cstheme="minorHAnsi"/>
              </w:rPr>
              <w:br/>
              <w:t>specjalność Kreatywne pisanie i edycje cyfrowe</w:t>
            </w:r>
          </w:p>
        </w:tc>
      </w:tr>
      <w:tr w:rsidR="003B1029" w:rsidRPr="00001E0D" w14:paraId="49885E34" w14:textId="77777777" w:rsidTr="001A708D">
        <w:trPr>
          <w:trHeight w:val="501"/>
        </w:trPr>
        <w:tc>
          <w:tcPr>
            <w:tcW w:w="1247" w:type="dxa"/>
            <w:gridSpan w:val="2"/>
            <w:noWrap/>
          </w:tcPr>
          <w:p w14:paraId="07BEF9DF" w14:textId="77777777" w:rsidR="003B1029" w:rsidRPr="00001E0D" w:rsidRDefault="003B1029" w:rsidP="003B1029">
            <w:pPr>
              <w:pStyle w:val="Tytukomrki"/>
              <w:rPr>
                <w:rFonts w:asciiTheme="minorHAnsi" w:hAnsiTheme="minorHAnsi" w:cstheme="minorHAnsi"/>
              </w:rPr>
            </w:pPr>
            <w:bookmarkStart w:id="7" w:name="_Hlk76561587"/>
            <w:r w:rsidRPr="00001E0D">
              <w:rPr>
                <w:rFonts w:asciiTheme="minorHAnsi" w:hAnsiTheme="minorHAnsi" w:cstheme="minorHAnsi"/>
              </w:rPr>
              <w:t>Symbol</w:t>
            </w:r>
          </w:p>
        </w:tc>
        <w:tc>
          <w:tcPr>
            <w:tcW w:w="6804" w:type="dxa"/>
            <w:gridSpan w:val="3"/>
          </w:tcPr>
          <w:p w14:paraId="4484A2B3"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KOMPETENCJE SPOŁECZNE</w:t>
            </w:r>
          </w:p>
          <w:p w14:paraId="2F6279D5"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t>Absolwent jest gotów do:</w:t>
            </w:r>
          </w:p>
        </w:tc>
        <w:tc>
          <w:tcPr>
            <w:tcW w:w="1701" w:type="dxa"/>
          </w:tcPr>
          <w:p w14:paraId="6FE89AD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efektów kierunkowych</w:t>
            </w:r>
          </w:p>
        </w:tc>
      </w:tr>
      <w:bookmarkEnd w:id="7"/>
      <w:tr w:rsidR="003B1029" w:rsidRPr="00001E0D" w14:paraId="2E8E4941" w14:textId="77777777" w:rsidTr="001A708D">
        <w:trPr>
          <w:trHeight w:val="501"/>
        </w:trPr>
        <w:tc>
          <w:tcPr>
            <w:tcW w:w="1247" w:type="dxa"/>
            <w:gridSpan w:val="2"/>
            <w:noWrap/>
          </w:tcPr>
          <w:p w14:paraId="0F92CAB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S_K01</w:t>
            </w:r>
          </w:p>
        </w:tc>
        <w:tc>
          <w:tcPr>
            <w:tcW w:w="6804" w:type="dxa"/>
            <w:gridSpan w:val="3"/>
          </w:tcPr>
          <w:p w14:paraId="0D78399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bycia świadomym i kompetentnym odbiorcą oraz kreatorem tekstów kultury, dzieł artystycznych i naukowych,</w:t>
            </w:r>
          </w:p>
        </w:tc>
        <w:tc>
          <w:tcPr>
            <w:tcW w:w="1701" w:type="dxa"/>
          </w:tcPr>
          <w:p w14:paraId="5846C8B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K_K02, K_K03</w:t>
            </w:r>
          </w:p>
        </w:tc>
      </w:tr>
      <w:tr w:rsidR="003B1029" w:rsidRPr="00001E0D" w14:paraId="3E0A83BF" w14:textId="77777777" w:rsidTr="001A708D">
        <w:trPr>
          <w:trHeight w:val="501"/>
        </w:trPr>
        <w:tc>
          <w:tcPr>
            <w:tcW w:w="1247" w:type="dxa"/>
            <w:gridSpan w:val="2"/>
            <w:noWrap/>
          </w:tcPr>
          <w:p w14:paraId="239D0E5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S_K02</w:t>
            </w:r>
          </w:p>
        </w:tc>
        <w:tc>
          <w:tcPr>
            <w:tcW w:w="6804" w:type="dxa"/>
            <w:gridSpan w:val="3"/>
          </w:tcPr>
          <w:p w14:paraId="5B3CF82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współdziałania w grupie, nawiązywania kontaktu słownego z ludźmi o różnej charakterystyce kulturowej, dysponuje umiejętnościami komunikacyjnymi (opartymi na zasadach empatii i tolerancji),</w:t>
            </w:r>
          </w:p>
        </w:tc>
        <w:tc>
          <w:tcPr>
            <w:tcW w:w="1701" w:type="dxa"/>
          </w:tcPr>
          <w:p w14:paraId="4D07C48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K_K06, K_K07, K_K08</w:t>
            </w:r>
          </w:p>
        </w:tc>
      </w:tr>
      <w:tr w:rsidR="003B1029" w:rsidRPr="00001E0D" w14:paraId="70185160" w14:textId="77777777" w:rsidTr="001A708D">
        <w:trPr>
          <w:trHeight w:val="501"/>
        </w:trPr>
        <w:tc>
          <w:tcPr>
            <w:tcW w:w="1247" w:type="dxa"/>
            <w:gridSpan w:val="2"/>
            <w:noWrap/>
          </w:tcPr>
          <w:p w14:paraId="346D0C0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S_K03</w:t>
            </w:r>
          </w:p>
        </w:tc>
        <w:tc>
          <w:tcPr>
            <w:tcW w:w="6804" w:type="dxa"/>
            <w:gridSpan w:val="3"/>
          </w:tcPr>
          <w:p w14:paraId="567359F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przejawiania zachowań profesjonalnych i etycznych przy określaniu priorytetów służących realizacji stawianych przez siebie lub innych celów,</w:t>
            </w:r>
          </w:p>
        </w:tc>
        <w:tc>
          <w:tcPr>
            <w:tcW w:w="1701" w:type="dxa"/>
          </w:tcPr>
          <w:p w14:paraId="224FF28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K_K01, K_K05, K_K07</w:t>
            </w:r>
          </w:p>
        </w:tc>
      </w:tr>
      <w:tr w:rsidR="003B1029" w:rsidRPr="00001E0D" w14:paraId="38BFDE3B" w14:textId="77777777" w:rsidTr="001A708D">
        <w:trPr>
          <w:trHeight w:val="501"/>
        </w:trPr>
        <w:tc>
          <w:tcPr>
            <w:tcW w:w="1247" w:type="dxa"/>
            <w:gridSpan w:val="2"/>
            <w:noWrap/>
          </w:tcPr>
          <w:p w14:paraId="6FF6C76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S_K04</w:t>
            </w:r>
          </w:p>
        </w:tc>
        <w:tc>
          <w:tcPr>
            <w:tcW w:w="6804" w:type="dxa"/>
            <w:gridSpan w:val="3"/>
          </w:tcPr>
          <w:p w14:paraId="694BF00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stałego doskonalenia zawodowego i rozwijania swojej osobowości, wyznaczania kierunku rozwoju swojej wiedzy i umiejętności,</w:t>
            </w:r>
          </w:p>
        </w:tc>
        <w:tc>
          <w:tcPr>
            <w:tcW w:w="1701" w:type="dxa"/>
          </w:tcPr>
          <w:p w14:paraId="2143953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K_K04, K_K07</w:t>
            </w:r>
          </w:p>
        </w:tc>
      </w:tr>
      <w:tr w:rsidR="003B1029" w:rsidRPr="00001E0D" w14:paraId="31C61308" w14:textId="77777777" w:rsidTr="001A708D">
        <w:trPr>
          <w:trHeight w:val="501"/>
        </w:trPr>
        <w:tc>
          <w:tcPr>
            <w:tcW w:w="1247" w:type="dxa"/>
            <w:gridSpan w:val="2"/>
            <w:noWrap/>
          </w:tcPr>
          <w:p w14:paraId="33BD5E5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S_K05</w:t>
            </w:r>
          </w:p>
        </w:tc>
        <w:tc>
          <w:tcPr>
            <w:tcW w:w="6804" w:type="dxa"/>
            <w:gridSpan w:val="3"/>
          </w:tcPr>
          <w:p w14:paraId="02D81DF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traktowania dzieła literackiego nie tylko przez pryzmat wartości artystycznych, ale również jako przekaz aksjologiczny.</w:t>
            </w:r>
          </w:p>
        </w:tc>
        <w:tc>
          <w:tcPr>
            <w:tcW w:w="1701" w:type="dxa"/>
          </w:tcPr>
          <w:p w14:paraId="3801A28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K_K02</w:t>
            </w:r>
          </w:p>
        </w:tc>
      </w:tr>
      <w:tr w:rsidR="003B1029" w:rsidRPr="00001E0D" w14:paraId="00503251" w14:textId="77777777" w:rsidTr="001A708D">
        <w:trPr>
          <w:trHeight w:val="479"/>
        </w:trPr>
        <w:tc>
          <w:tcPr>
            <w:tcW w:w="9752" w:type="dxa"/>
            <w:gridSpan w:val="6"/>
            <w:noWrap/>
          </w:tcPr>
          <w:p w14:paraId="16D4E48A"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lastRenderedPageBreak/>
              <w:t>OPIS EFEKTÓW MODUŁU SPECJALNOŚCIOWEGO</w:t>
            </w:r>
          </w:p>
        </w:tc>
      </w:tr>
      <w:tr w:rsidR="003B1029" w:rsidRPr="00001E0D" w14:paraId="63AC9D2B" w14:textId="77777777" w:rsidTr="001A708D">
        <w:trPr>
          <w:trHeight w:val="479"/>
        </w:trPr>
        <w:tc>
          <w:tcPr>
            <w:tcW w:w="9752" w:type="dxa"/>
            <w:gridSpan w:val="6"/>
            <w:noWrap/>
          </w:tcPr>
          <w:p w14:paraId="1FA6F90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Po ukończeniu studiów I stopnia na kierunku filologia polska </w:t>
            </w:r>
            <w:r w:rsidRPr="00001E0D">
              <w:rPr>
                <w:rFonts w:asciiTheme="minorHAnsi" w:hAnsiTheme="minorHAnsi" w:cstheme="minorHAnsi"/>
              </w:rPr>
              <w:br/>
              <w:t>specjalność Nauczycielska</w:t>
            </w:r>
          </w:p>
        </w:tc>
      </w:tr>
      <w:tr w:rsidR="003B1029" w:rsidRPr="00001E0D" w14:paraId="6B45EF52" w14:textId="77777777" w:rsidTr="001A708D">
        <w:trPr>
          <w:trHeight w:val="479"/>
        </w:trPr>
        <w:tc>
          <w:tcPr>
            <w:tcW w:w="1814" w:type="dxa"/>
            <w:gridSpan w:val="3"/>
            <w:noWrap/>
          </w:tcPr>
          <w:p w14:paraId="70166D1C" w14:textId="77777777" w:rsidR="003B1029" w:rsidRPr="00001E0D" w:rsidRDefault="003B1029" w:rsidP="003B1029">
            <w:pPr>
              <w:pStyle w:val="Tytukomrki"/>
              <w:rPr>
                <w:rFonts w:asciiTheme="minorHAnsi" w:hAnsiTheme="minorHAnsi" w:cstheme="minorHAnsi"/>
              </w:rPr>
            </w:pPr>
            <w:bookmarkStart w:id="8" w:name="_Hlk167094665"/>
            <w:r w:rsidRPr="00001E0D">
              <w:rPr>
                <w:rFonts w:asciiTheme="minorHAnsi" w:hAnsiTheme="minorHAnsi" w:cstheme="minorHAnsi"/>
                <w:sz w:val="16"/>
                <w:szCs w:val="16"/>
              </w:rPr>
              <w:t xml:space="preserve">Symbol efektu zgodnie z </w:t>
            </w:r>
            <w:r w:rsidRPr="00001E0D">
              <w:rPr>
                <w:rFonts w:asciiTheme="minorHAnsi" w:hAnsiTheme="minorHAnsi" w:cstheme="minorHAnsi"/>
                <w:color w:val="auto"/>
                <w:sz w:val="16"/>
                <w:szCs w:val="16"/>
              </w:rPr>
              <w:t>Rozporządzeniem Ministra Nauki i Szkolnictwa Wyższego z dnia 25 lipca 2019 r. w sprawie standardu kształcenia przygotowującego do wykonywania zawodu nauczyciela (tekst jednolity Dz. U. 2021 poz. 890 ze</w:t>
            </w:r>
            <w:r w:rsidRPr="00001E0D">
              <w:rPr>
                <w:rFonts w:asciiTheme="minorHAnsi" w:hAnsiTheme="minorHAnsi" w:cstheme="minorHAnsi"/>
                <w:color w:val="auto"/>
              </w:rPr>
              <w:t xml:space="preserve"> </w:t>
            </w:r>
            <w:r w:rsidRPr="00001E0D">
              <w:rPr>
                <w:rFonts w:asciiTheme="minorHAnsi" w:hAnsiTheme="minorHAnsi" w:cstheme="minorHAnsi"/>
                <w:color w:val="auto"/>
                <w:sz w:val="18"/>
                <w:szCs w:val="18"/>
              </w:rPr>
              <w:t>zmianami)</w:t>
            </w:r>
          </w:p>
        </w:tc>
        <w:tc>
          <w:tcPr>
            <w:tcW w:w="5812" w:type="dxa"/>
          </w:tcPr>
          <w:p w14:paraId="2764B9FE"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WIEDZA</w:t>
            </w:r>
          </w:p>
          <w:p w14:paraId="5E4011A0"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t>Absolwent zna i rozumie:</w:t>
            </w:r>
          </w:p>
        </w:tc>
        <w:tc>
          <w:tcPr>
            <w:tcW w:w="2126" w:type="dxa"/>
            <w:gridSpan w:val="2"/>
          </w:tcPr>
          <w:p w14:paraId="5AF1047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Kod efektu szczegółowego odpowiadającego efektom ogólnym w oparciu o standardy kształcenia przygotowującego do wykonywania zawodu nauczyciela</w:t>
            </w:r>
          </w:p>
        </w:tc>
      </w:tr>
      <w:bookmarkEnd w:id="8"/>
      <w:tr w:rsidR="003B1029" w:rsidRPr="00001E0D" w14:paraId="34DA6626" w14:textId="77777777" w:rsidTr="001A708D">
        <w:trPr>
          <w:trHeight w:val="479"/>
        </w:trPr>
        <w:tc>
          <w:tcPr>
            <w:tcW w:w="1814" w:type="dxa"/>
            <w:gridSpan w:val="3"/>
            <w:noWrap/>
          </w:tcPr>
          <w:p w14:paraId="74FB1AA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S_W01</w:t>
            </w:r>
          </w:p>
        </w:tc>
        <w:tc>
          <w:tcPr>
            <w:tcW w:w="5812" w:type="dxa"/>
          </w:tcPr>
          <w:p w14:paraId="603AF1F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podstawy filozofii wychowania i aksjologii pedagogicznej, specyfikę głównych środowisk wychowawczych i procesów w nich zachodzących,</w:t>
            </w:r>
          </w:p>
        </w:tc>
        <w:tc>
          <w:tcPr>
            <w:tcW w:w="2126" w:type="dxa"/>
            <w:gridSpan w:val="2"/>
          </w:tcPr>
          <w:p w14:paraId="506103C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B2.W1, B2.W3</w:t>
            </w:r>
          </w:p>
        </w:tc>
      </w:tr>
      <w:tr w:rsidR="003B1029" w:rsidRPr="00001E0D" w14:paraId="4EFC4288" w14:textId="77777777" w:rsidTr="001A708D">
        <w:trPr>
          <w:trHeight w:val="479"/>
        </w:trPr>
        <w:tc>
          <w:tcPr>
            <w:tcW w:w="1814" w:type="dxa"/>
            <w:gridSpan w:val="3"/>
            <w:noWrap/>
          </w:tcPr>
          <w:p w14:paraId="398D818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S_W02</w:t>
            </w:r>
          </w:p>
        </w:tc>
        <w:tc>
          <w:tcPr>
            <w:tcW w:w="5812" w:type="dxa"/>
          </w:tcPr>
          <w:p w14:paraId="04AE8A4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klasyczne teorie rozwoju człowieka, wychowania, uczenia się i nauczania lub kształcenia oraz ich wartości aplikacyjne,</w:t>
            </w:r>
          </w:p>
        </w:tc>
        <w:tc>
          <w:tcPr>
            <w:tcW w:w="2126" w:type="dxa"/>
            <w:gridSpan w:val="2"/>
          </w:tcPr>
          <w:p w14:paraId="36FACFA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B1.W1; B1.W2; B1.W4; B1.W1; B2.W3; C.W1; C.W2</w:t>
            </w:r>
          </w:p>
        </w:tc>
      </w:tr>
      <w:tr w:rsidR="003B1029" w:rsidRPr="00001E0D" w14:paraId="1AC031B4" w14:textId="77777777" w:rsidTr="001A708D">
        <w:trPr>
          <w:trHeight w:val="479"/>
        </w:trPr>
        <w:tc>
          <w:tcPr>
            <w:tcW w:w="1814" w:type="dxa"/>
            <w:gridSpan w:val="3"/>
            <w:noWrap/>
          </w:tcPr>
          <w:p w14:paraId="3E913C9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S_W03</w:t>
            </w:r>
          </w:p>
        </w:tc>
        <w:tc>
          <w:tcPr>
            <w:tcW w:w="5812" w:type="dxa"/>
          </w:tcPr>
          <w:p w14:paraId="64CE36E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rolę nauczyciela lub wychowawcy w modelowaniu postaw i zachowań uczniów w szkole podstawowej; </w:t>
            </w:r>
          </w:p>
        </w:tc>
        <w:tc>
          <w:tcPr>
            <w:tcW w:w="2126" w:type="dxa"/>
            <w:gridSpan w:val="2"/>
          </w:tcPr>
          <w:p w14:paraId="561C679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B2.W2; B2.W4; D1.W14</w:t>
            </w:r>
          </w:p>
        </w:tc>
      </w:tr>
      <w:tr w:rsidR="003B1029" w:rsidRPr="00001E0D" w14:paraId="3DC82F0A" w14:textId="77777777" w:rsidTr="001A708D">
        <w:trPr>
          <w:trHeight w:val="479"/>
        </w:trPr>
        <w:tc>
          <w:tcPr>
            <w:tcW w:w="1814" w:type="dxa"/>
            <w:gridSpan w:val="3"/>
            <w:noWrap/>
          </w:tcPr>
          <w:p w14:paraId="5A3F924B" w14:textId="77777777" w:rsidR="003B1029" w:rsidRPr="00001E0D" w:rsidRDefault="003B1029" w:rsidP="003B1029">
            <w:pPr>
              <w:pStyle w:val="Tytukomrki"/>
              <w:rPr>
                <w:rFonts w:asciiTheme="minorHAnsi" w:hAnsiTheme="minorHAnsi" w:cstheme="minorHAnsi"/>
              </w:rPr>
            </w:pPr>
            <w:bookmarkStart w:id="9" w:name="_Hlk167096374"/>
            <w:r w:rsidRPr="00001E0D">
              <w:rPr>
                <w:rFonts w:asciiTheme="minorHAnsi" w:hAnsiTheme="minorHAnsi" w:cstheme="minorHAnsi"/>
              </w:rPr>
              <w:t>S_W04</w:t>
            </w:r>
          </w:p>
        </w:tc>
        <w:tc>
          <w:tcPr>
            <w:tcW w:w="5812" w:type="dxa"/>
          </w:tcPr>
          <w:p w14:paraId="53DC212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normy, procedury i dobre praktyki stosowane w działalności pedagogicznej (nauczanie w szkołach podstawowych, szkołach specjalnych i oddziałach specjalnych oraz integracyjnych, w różnego typu ośrodkach wychowawczych oraz kształceniu ustawicznym),</w:t>
            </w:r>
          </w:p>
        </w:tc>
        <w:tc>
          <w:tcPr>
            <w:tcW w:w="2126" w:type="dxa"/>
            <w:gridSpan w:val="2"/>
          </w:tcPr>
          <w:p w14:paraId="3EF0FA8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B2.W7; D1.W1; D2.W1; D2.W2; D2.W3</w:t>
            </w:r>
          </w:p>
        </w:tc>
      </w:tr>
      <w:bookmarkEnd w:id="9"/>
      <w:tr w:rsidR="003B1029" w:rsidRPr="00001E0D" w14:paraId="6AB6E39F" w14:textId="77777777" w:rsidTr="001A708D">
        <w:trPr>
          <w:trHeight w:val="479"/>
        </w:trPr>
        <w:tc>
          <w:tcPr>
            <w:tcW w:w="1814" w:type="dxa"/>
            <w:gridSpan w:val="3"/>
            <w:noWrap/>
          </w:tcPr>
          <w:p w14:paraId="43C1613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S_W05</w:t>
            </w:r>
          </w:p>
        </w:tc>
        <w:tc>
          <w:tcPr>
            <w:tcW w:w="5812" w:type="dxa"/>
          </w:tcPr>
          <w:p w14:paraId="6CBC030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zagadnienia edukacji włączającej, a także sposoby realizacji zasady inkluzji,</w:t>
            </w:r>
          </w:p>
        </w:tc>
        <w:tc>
          <w:tcPr>
            <w:tcW w:w="2126" w:type="dxa"/>
            <w:gridSpan w:val="2"/>
          </w:tcPr>
          <w:p w14:paraId="03CD014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B2.W4; B2.W5; B2.W6</w:t>
            </w:r>
          </w:p>
        </w:tc>
      </w:tr>
      <w:tr w:rsidR="003B1029" w:rsidRPr="00001E0D" w14:paraId="4238EF3C" w14:textId="77777777" w:rsidTr="001A708D">
        <w:trPr>
          <w:trHeight w:val="479"/>
        </w:trPr>
        <w:tc>
          <w:tcPr>
            <w:tcW w:w="1814" w:type="dxa"/>
            <w:gridSpan w:val="3"/>
            <w:noWrap/>
          </w:tcPr>
          <w:p w14:paraId="05473B0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S_W06</w:t>
            </w:r>
          </w:p>
        </w:tc>
        <w:tc>
          <w:tcPr>
            <w:tcW w:w="5812" w:type="dxa"/>
          </w:tcPr>
          <w:p w14:paraId="18AF72F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zróżnicowanie potrzeb edukacyjnych uczniów szkoły podstawowej i wynikające z nich zadania szkoły dotyczące dostosowania organizacji procesu kształcenia i wychowania,</w:t>
            </w:r>
          </w:p>
        </w:tc>
        <w:tc>
          <w:tcPr>
            <w:tcW w:w="2126" w:type="dxa"/>
            <w:gridSpan w:val="2"/>
          </w:tcPr>
          <w:p w14:paraId="1DD9A91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B2.W3; B2.W4; B2.W5; B2.W6; C.W5; D1.W4; D1.W13</w:t>
            </w:r>
          </w:p>
        </w:tc>
      </w:tr>
      <w:tr w:rsidR="003B1029" w:rsidRPr="00001E0D" w14:paraId="5F60AC0C" w14:textId="77777777" w:rsidTr="001A708D">
        <w:trPr>
          <w:trHeight w:val="479"/>
        </w:trPr>
        <w:tc>
          <w:tcPr>
            <w:tcW w:w="1814" w:type="dxa"/>
            <w:gridSpan w:val="3"/>
            <w:noWrap/>
          </w:tcPr>
          <w:p w14:paraId="1D3EB1C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S_W07</w:t>
            </w:r>
          </w:p>
        </w:tc>
        <w:tc>
          <w:tcPr>
            <w:tcW w:w="5812" w:type="dxa"/>
          </w:tcPr>
          <w:p w14:paraId="0936149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sposoby projektowania i prowadzenia działań diagnostycznych w praktyce pedagogicznej,</w:t>
            </w:r>
          </w:p>
        </w:tc>
        <w:tc>
          <w:tcPr>
            <w:tcW w:w="2126" w:type="dxa"/>
            <w:gridSpan w:val="2"/>
          </w:tcPr>
          <w:p w14:paraId="7AC1297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C.W5; D1.W10; D1.W12</w:t>
            </w:r>
          </w:p>
        </w:tc>
      </w:tr>
      <w:tr w:rsidR="003B1029" w:rsidRPr="00001E0D" w14:paraId="6159F5AC" w14:textId="77777777" w:rsidTr="001A708D">
        <w:trPr>
          <w:trHeight w:val="479"/>
        </w:trPr>
        <w:tc>
          <w:tcPr>
            <w:tcW w:w="1814" w:type="dxa"/>
            <w:gridSpan w:val="3"/>
            <w:noWrap/>
          </w:tcPr>
          <w:p w14:paraId="1AB51EE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S_W08</w:t>
            </w:r>
          </w:p>
        </w:tc>
        <w:tc>
          <w:tcPr>
            <w:tcW w:w="5812" w:type="dxa"/>
          </w:tcPr>
          <w:p w14:paraId="316F55E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strukturę i funkcje systemu oświaty - cele, podstawy prawne, organizację i funkcjonowanie instytucji edukacyjnych, wychowawczych i opiekuńczych, a także alternatywne formy edukacji,</w:t>
            </w:r>
          </w:p>
        </w:tc>
        <w:tc>
          <w:tcPr>
            <w:tcW w:w="2126" w:type="dxa"/>
            <w:gridSpan w:val="2"/>
          </w:tcPr>
          <w:p w14:paraId="173EDAB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B2.W1; B3.W1; B2.W2</w:t>
            </w:r>
          </w:p>
        </w:tc>
      </w:tr>
      <w:tr w:rsidR="003B1029" w:rsidRPr="00001E0D" w14:paraId="4E27FFF9" w14:textId="77777777" w:rsidTr="001A708D">
        <w:trPr>
          <w:trHeight w:val="479"/>
        </w:trPr>
        <w:tc>
          <w:tcPr>
            <w:tcW w:w="1814" w:type="dxa"/>
            <w:gridSpan w:val="3"/>
            <w:noWrap/>
          </w:tcPr>
          <w:p w14:paraId="5332BB1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S_W09</w:t>
            </w:r>
          </w:p>
        </w:tc>
        <w:tc>
          <w:tcPr>
            <w:tcW w:w="5812" w:type="dxa"/>
          </w:tcPr>
          <w:p w14:paraId="5C40925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podstawy prawne systemu oświaty niezbędne do prawidłowego realizowania prowadzonych działań edukacyjnych,</w:t>
            </w:r>
          </w:p>
        </w:tc>
        <w:tc>
          <w:tcPr>
            <w:tcW w:w="2126" w:type="dxa"/>
            <w:gridSpan w:val="2"/>
          </w:tcPr>
          <w:p w14:paraId="343AC86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B2.W1; B3.W1; B3.W2</w:t>
            </w:r>
          </w:p>
        </w:tc>
      </w:tr>
      <w:tr w:rsidR="003B1029" w:rsidRPr="00001E0D" w14:paraId="1E762381" w14:textId="77777777" w:rsidTr="001A708D">
        <w:trPr>
          <w:trHeight w:val="479"/>
        </w:trPr>
        <w:tc>
          <w:tcPr>
            <w:tcW w:w="1814" w:type="dxa"/>
            <w:gridSpan w:val="3"/>
            <w:noWrap/>
          </w:tcPr>
          <w:p w14:paraId="6F93CF6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S_W10</w:t>
            </w:r>
          </w:p>
        </w:tc>
        <w:tc>
          <w:tcPr>
            <w:tcW w:w="5812" w:type="dxa"/>
          </w:tcPr>
          <w:p w14:paraId="14882AA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prawa dziecka i osoby z niepełnosprawnością,</w:t>
            </w:r>
          </w:p>
        </w:tc>
        <w:tc>
          <w:tcPr>
            <w:tcW w:w="2126" w:type="dxa"/>
            <w:gridSpan w:val="2"/>
          </w:tcPr>
          <w:p w14:paraId="46D96EA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B2.W4; B2.W3</w:t>
            </w:r>
          </w:p>
        </w:tc>
      </w:tr>
      <w:tr w:rsidR="003B1029" w:rsidRPr="00001E0D" w14:paraId="35EDE860" w14:textId="77777777" w:rsidTr="001A708D">
        <w:trPr>
          <w:trHeight w:val="479"/>
        </w:trPr>
        <w:tc>
          <w:tcPr>
            <w:tcW w:w="1814" w:type="dxa"/>
            <w:gridSpan w:val="3"/>
            <w:noWrap/>
          </w:tcPr>
          <w:p w14:paraId="353CDFD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S_W11</w:t>
            </w:r>
          </w:p>
        </w:tc>
        <w:tc>
          <w:tcPr>
            <w:tcW w:w="5812" w:type="dxa"/>
          </w:tcPr>
          <w:p w14:paraId="7B64C62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zasady bezpieczeństwa i higieny pracy w instytucjach edukacyjnych, wychowawczych i opiekuńczych oraz odpowiedzialności prawnej nauczyciela w tym zakresie, a także zasady udzielania pierwszej pomocy,</w:t>
            </w:r>
          </w:p>
        </w:tc>
        <w:tc>
          <w:tcPr>
            <w:tcW w:w="2126" w:type="dxa"/>
            <w:gridSpan w:val="2"/>
          </w:tcPr>
          <w:p w14:paraId="641287B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B3.W3</w:t>
            </w:r>
          </w:p>
        </w:tc>
      </w:tr>
      <w:tr w:rsidR="003B1029" w:rsidRPr="00001E0D" w14:paraId="58ABCF8A" w14:textId="77777777" w:rsidTr="001A708D">
        <w:trPr>
          <w:trHeight w:val="479"/>
        </w:trPr>
        <w:tc>
          <w:tcPr>
            <w:tcW w:w="1814" w:type="dxa"/>
            <w:gridSpan w:val="3"/>
            <w:noWrap/>
          </w:tcPr>
          <w:p w14:paraId="02F883B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S_W12</w:t>
            </w:r>
          </w:p>
        </w:tc>
        <w:tc>
          <w:tcPr>
            <w:tcW w:w="5812" w:type="dxa"/>
          </w:tcPr>
          <w:p w14:paraId="12E2D3D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procesy komunikowania interpersonalnego i społecznego oraz ich prawidłowości i zakłóceń,</w:t>
            </w:r>
          </w:p>
        </w:tc>
        <w:tc>
          <w:tcPr>
            <w:tcW w:w="2126" w:type="dxa"/>
            <w:gridSpan w:val="2"/>
          </w:tcPr>
          <w:p w14:paraId="22E57AF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B1.W3; B2.W4; C.W7; D1.W4; D1.W13</w:t>
            </w:r>
          </w:p>
        </w:tc>
      </w:tr>
      <w:tr w:rsidR="003B1029" w:rsidRPr="00001E0D" w14:paraId="16DE07B4" w14:textId="77777777" w:rsidTr="001A708D">
        <w:trPr>
          <w:trHeight w:val="479"/>
        </w:trPr>
        <w:tc>
          <w:tcPr>
            <w:tcW w:w="1814" w:type="dxa"/>
            <w:gridSpan w:val="3"/>
            <w:noWrap/>
          </w:tcPr>
          <w:p w14:paraId="5245D19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S_W13</w:t>
            </w:r>
          </w:p>
        </w:tc>
        <w:tc>
          <w:tcPr>
            <w:tcW w:w="5812" w:type="dxa"/>
          </w:tcPr>
          <w:p w14:paraId="5B86CD1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podstawy funkcjonowania i patologie aparatu mowy, zasady emisji głosu, podstawy funkcjonowania narządu wzroku i równowagi,</w:t>
            </w:r>
          </w:p>
        </w:tc>
        <w:tc>
          <w:tcPr>
            <w:tcW w:w="2126" w:type="dxa"/>
            <w:gridSpan w:val="2"/>
          </w:tcPr>
          <w:p w14:paraId="5D761A5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C.W7</w:t>
            </w:r>
          </w:p>
        </w:tc>
      </w:tr>
      <w:tr w:rsidR="003B1029" w:rsidRPr="00001E0D" w14:paraId="085959B0" w14:textId="77777777" w:rsidTr="001A708D">
        <w:trPr>
          <w:trHeight w:val="479"/>
        </w:trPr>
        <w:tc>
          <w:tcPr>
            <w:tcW w:w="1814" w:type="dxa"/>
            <w:gridSpan w:val="3"/>
            <w:noWrap/>
          </w:tcPr>
          <w:p w14:paraId="5EDA346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S_W14</w:t>
            </w:r>
          </w:p>
        </w:tc>
        <w:tc>
          <w:tcPr>
            <w:tcW w:w="5812" w:type="dxa"/>
          </w:tcPr>
          <w:p w14:paraId="7419D74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treści nauczania i typowe trudności uczniów związane z ich opanowaniem,</w:t>
            </w:r>
          </w:p>
        </w:tc>
        <w:tc>
          <w:tcPr>
            <w:tcW w:w="2126" w:type="dxa"/>
            <w:gridSpan w:val="2"/>
          </w:tcPr>
          <w:p w14:paraId="1E64493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C.W3; C.W6; D1.W2; D1.W6</w:t>
            </w:r>
          </w:p>
        </w:tc>
      </w:tr>
      <w:tr w:rsidR="003B1029" w:rsidRPr="00001E0D" w14:paraId="7FE40985" w14:textId="77777777" w:rsidTr="001A708D">
        <w:trPr>
          <w:trHeight w:val="479"/>
        </w:trPr>
        <w:tc>
          <w:tcPr>
            <w:tcW w:w="1814" w:type="dxa"/>
            <w:gridSpan w:val="3"/>
            <w:noWrap/>
          </w:tcPr>
          <w:p w14:paraId="66D269D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SW_15</w:t>
            </w:r>
          </w:p>
        </w:tc>
        <w:tc>
          <w:tcPr>
            <w:tcW w:w="5812" w:type="dxa"/>
          </w:tcPr>
          <w:p w14:paraId="313319B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metody nauczania i doboru efektywnych środków dydaktycznych, w tym zasobów internetowych, wspomagających nauczanie przedmiotu lub prowadzenie zajęć, z uwzględnieniem zróżnicowanych potrzeb edukacyjnych uczniów,</w:t>
            </w:r>
          </w:p>
        </w:tc>
        <w:tc>
          <w:tcPr>
            <w:tcW w:w="2126" w:type="dxa"/>
            <w:gridSpan w:val="2"/>
          </w:tcPr>
          <w:p w14:paraId="106EA60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C.W3; C.W4; C.W6; D1.W3; D1.W4; D1.W5; D1.W7; D1.W8; D1.W9; D1.W11</w:t>
            </w:r>
          </w:p>
        </w:tc>
      </w:tr>
      <w:tr w:rsidR="003B1029" w:rsidRPr="00001E0D" w14:paraId="18CF8DA8" w14:textId="77777777" w:rsidTr="001A708D">
        <w:trPr>
          <w:trHeight w:val="479"/>
        </w:trPr>
        <w:tc>
          <w:tcPr>
            <w:tcW w:w="1814" w:type="dxa"/>
            <w:gridSpan w:val="3"/>
            <w:noWrap/>
          </w:tcPr>
          <w:p w14:paraId="6A4E2F3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Symbol </w:t>
            </w:r>
          </w:p>
        </w:tc>
        <w:tc>
          <w:tcPr>
            <w:tcW w:w="5812" w:type="dxa"/>
          </w:tcPr>
          <w:p w14:paraId="54776E82" w14:textId="77777777" w:rsidR="003B1029" w:rsidRPr="00001E0D" w:rsidRDefault="003B1029" w:rsidP="003B1029">
            <w:pPr>
              <w:pStyle w:val="Tytukomrki"/>
              <w:jc w:val="center"/>
              <w:rPr>
                <w:rFonts w:asciiTheme="minorHAnsi" w:hAnsiTheme="minorHAnsi" w:cstheme="minorHAnsi"/>
                <w:b/>
              </w:rPr>
            </w:pPr>
            <w:r w:rsidRPr="00001E0D">
              <w:rPr>
                <w:rFonts w:asciiTheme="minorHAnsi" w:hAnsiTheme="minorHAnsi" w:cstheme="minorHAnsi"/>
                <w:b/>
              </w:rPr>
              <w:t>WIEDZA</w:t>
            </w:r>
          </w:p>
          <w:p w14:paraId="04D75D47"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rPr>
              <w:t>Absolwent zna i rozumie:</w:t>
            </w:r>
          </w:p>
        </w:tc>
        <w:tc>
          <w:tcPr>
            <w:tcW w:w="2126" w:type="dxa"/>
            <w:gridSpan w:val="2"/>
          </w:tcPr>
          <w:p w14:paraId="55221D6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3B1029" w:rsidRPr="00001E0D" w14:paraId="7264522E" w14:textId="77777777" w:rsidTr="001A708D">
        <w:trPr>
          <w:trHeight w:val="479"/>
        </w:trPr>
        <w:tc>
          <w:tcPr>
            <w:tcW w:w="1814" w:type="dxa"/>
            <w:gridSpan w:val="3"/>
            <w:noWrap/>
          </w:tcPr>
          <w:p w14:paraId="6D7A1C3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S_W16</w:t>
            </w:r>
          </w:p>
        </w:tc>
        <w:tc>
          <w:tcPr>
            <w:tcW w:w="5812" w:type="dxa"/>
          </w:tcPr>
          <w:p w14:paraId="0098DD3F" w14:textId="77777777" w:rsidR="003B1029" w:rsidRPr="00001E0D" w:rsidRDefault="003B1029" w:rsidP="003B1029">
            <w:pPr>
              <w:pStyle w:val="Tytukomrki"/>
              <w:rPr>
                <w:rFonts w:asciiTheme="minorHAnsi" w:hAnsiTheme="minorHAnsi" w:cstheme="minorHAnsi"/>
                <w:highlight w:val="yellow"/>
              </w:rPr>
            </w:pPr>
            <w:r w:rsidRPr="00001E0D">
              <w:rPr>
                <w:rFonts w:asciiTheme="minorHAnsi" w:hAnsiTheme="minorHAnsi" w:cstheme="minorHAnsi"/>
              </w:rPr>
              <w:t xml:space="preserve">rodzaje utworów literackich adresowanych do dzieci i młodzieży i sposoby oraz celowość ich wykorzystania w pracy nauczyciela szkoły podstawowej, </w:t>
            </w:r>
          </w:p>
        </w:tc>
        <w:tc>
          <w:tcPr>
            <w:tcW w:w="2126" w:type="dxa"/>
            <w:gridSpan w:val="2"/>
          </w:tcPr>
          <w:p w14:paraId="036C722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K_W06; K_W07</w:t>
            </w:r>
          </w:p>
        </w:tc>
      </w:tr>
      <w:tr w:rsidR="003B1029" w:rsidRPr="00001E0D" w14:paraId="179DF75C" w14:textId="77777777" w:rsidTr="001A708D">
        <w:trPr>
          <w:trHeight w:val="479"/>
        </w:trPr>
        <w:tc>
          <w:tcPr>
            <w:tcW w:w="1814" w:type="dxa"/>
            <w:gridSpan w:val="3"/>
            <w:noWrap/>
          </w:tcPr>
          <w:p w14:paraId="0DB1986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S_W17</w:t>
            </w:r>
          </w:p>
        </w:tc>
        <w:tc>
          <w:tcPr>
            <w:tcW w:w="5812" w:type="dxa"/>
          </w:tcPr>
          <w:p w14:paraId="713021A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rolę mediów i multimediów w kształceniu polonistycznym oraz zna cele i zadania edukacji multimedialnej w tym kształceniu </w:t>
            </w:r>
          </w:p>
        </w:tc>
        <w:tc>
          <w:tcPr>
            <w:tcW w:w="2126" w:type="dxa"/>
            <w:gridSpan w:val="2"/>
          </w:tcPr>
          <w:p w14:paraId="5E87B7A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K_W05, K_W09</w:t>
            </w:r>
          </w:p>
        </w:tc>
      </w:tr>
      <w:tr w:rsidR="003B1029" w:rsidRPr="00001E0D" w14:paraId="73B33157" w14:textId="77777777" w:rsidTr="001A708D">
        <w:trPr>
          <w:trHeight w:val="479"/>
        </w:trPr>
        <w:tc>
          <w:tcPr>
            <w:tcW w:w="1814" w:type="dxa"/>
            <w:gridSpan w:val="3"/>
            <w:noWrap/>
          </w:tcPr>
          <w:p w14:paraId="22274EE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S_W18</w:t>
            </w:r>
          </w:p>
        </w:tc>
        <w:tc>
          <w:tcPr>
            <w:tcW w:w="5812" w:type="dxa"/>
          </w:tcPr>
          <w:p w14:paraId="590ABC8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rodzaje ikonicznych tekstów kultury i specyfikę ikonicznej wypowiedzi artystycznej,</w:t>
            </w:r>
          </w:p>
        </w:tc>
        <w:tc>
          <w:tcPr>
            <w:tcW w:w="2126" w:type="dxa"/>
            <w:gridSpan w:val="2"/>
          </w:tcPr>
          <w:p w14:paraId="0BEF3AE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K_W01, K_W02</w:t>
            </w:r>
          </w:p>
        </w:tc>
      </w:tr>
      <w:tr w:rsidR="003B1029" w:rsidRPr="00001E0D" w14:paraId="6AC0F098" w14:textId="77777777" w:rsidTr="001A708D">
        <w:trPr>
          <w:trHeight w:val="479"/>
        </w:trPr>
        <w:tc>
          <w:tcPr>
            <w:tcW w:w="1814" w:type="dxa"/>
            <w:gridSpan w:val="3"/>
            <w:noWrap/>
          </w:tcPr>
          <w:p w14:paraId="3C78C1C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S_W19</w:t>
            </w:r>
          </w:p>
        </w:tc>
        <w:tc>
          <w:tcPr>
            <w:tcW w:w="5812" w:type="dxa"/>
          </w:tcPr>
          <w:p w14:paraId="7FADD95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rodzaje audialnych i audiowizualnych tekstów kultury i zasady ich analizy i interpretacji,</w:t>
            </w:r>
          </w:p>
        </w:tc>
        <w:tc>
          <w:tcPr>
            <w:tcW w:w="2126" w:type="dxa"/>
            <w:gridSpan w:val="2"/>
          </w:tcPr>
          <w:p w14:paraId="4B788CD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K_W02, K_W09</w:t>
            </w:r>
          </w:p>
        </w:tc>
      </w:tr>
      <w:tr w:rsidR="003B1029" w:rsidRPr="00001E0D" w14:paraId="47DA0D0B" w14:textId="77777777" w:rsidTr="001A708D">
        <w:trPr>
          <w:trHeight w:val="479"/>
        </w:trPr>
        <w:tc>
          <w:tcPr>
            <w:tcW w:w="1814" w:type="dxa"/>
            <w:gridSpan w:val="3"/>
            <w:noWrap/>
          </w:tcPr>
          <w:p w14:paraId="06DAF02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S_W20</w:t>
            </w:r>
          </w:p>
        </w:tc>
        <w:tc>
          <w:tcPr>
            <w:tcW w:w="5812" w:type="dxa"/>
          </w:tcPr>
          <w:p w14:paraId="183BE87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podstawowe cechy wybranych stylów funkcjonalnych współczesnej polszczyzny i zasady tworzenia wybranych tekstów użytkowych i urzędowych.</w:t>
            </w:r>
          </w:p>
        </w:tc>
        <w:tc>
          <w:tcPr>
            <w:tcW w:w="2126" w:type="dxa"/>
            <w:gridSpan w:val="2"/>
          </w:tcPr>
          <w:p w14:paraId="4D516D4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K_W04, K_W05, K_W11</w:t>
            </w:r>
          </w:p>
        </w:tc>
      </w:tr>
      <w:tr w:rsidR="003B1029" w:rsidRPr="00001E0D" w14:paraId="2C6EFA11" w14:textId="77777777" w:rsidTr="001A708D">
        <w:trPr>
          <w:trHeight w:val="479"/>
        </w:trPr>
        <w:tc>
          <w:tcPr>
            <w:tcW w:w="9752" w:type="dxa"/>
            <w:gridSpan w:val="6"/>
            <w:noWrap/>
          </w:tcPr>
          <w:p w14:paraId="13332715"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
                <w:bCs/>
              </w:rPr>
              <w:t>OPIS EFEKTÓW MODUŁU SPECJALNOŚCIOWEGO</w:t>
            </w:r>
          </w:p>
        </w:tc>
      </w:tr>
      <w:tr w:rsidR="003B1029" w:rsidRPr="00001E0D" w14:paraId="0D5047BA" w14:textId="77777777" w:rsidTr="001A708D">
        <w:trPr>
          <w:trHeight w:val="479"/>
        </w:trPr>
        <w:tc>
          <w:tcPr>
            <w:tcW w:w="9752" w:type="dxa"/>
            <w:gridSpan w:val="6"/>
            <w:noWrap/>
          </w:tcPr>
          <w:p w14:paraId="387C22D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Po ukończeniu studiów I stopnia na kierunku filologia polska </w:t>
            </w:r>
            <w:r w:rsidRPr="00001E0D">
              <w:rPr>
                <w:rFonts w:asciiTheme="minorHAnsi" w:hAnsiTheme="minorHAnsi" w:cstheme="minorHAnsi"/>
              </w:rPr>
              <w:br/>
              <w:t>specjalność Nauczycielska</w:t>
            </w:r>
          </w:p>
        </w:tc>
      </w:tr>
      <w:tr w:rsidR="003B1029" w:rsidRPr="00001E0D" w14:paraId="579B54EC" w14:textId="77777777" w:rsidTr="001A708D">
        <w:trPr>
          <w:trHeight w:val="501"/>
        </w:trPr>
        <w:tc>
          <w:tcPr>
            <w:tcW w:w="1814" w:type="dxa"/>
            <w:gridSpan w:val="3"/>
            <w:noWrap/>
          </w:tcPr>
          <w:p w14:paraId="5BDC6CF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sz w:val="16"/>
                <w:szCs w:val="16"/>
              </w:rPr>
              <w:t xml:space="preserve">Symbol efektu specjalnościowego zgodnie z  </w:t>
            </w:r>
            <w:r w:rsidRPr="00001E0D">
              <w:rPr>
                <w:rFonts w:asciiTheme="minorHAnsi" w:hAnsiTheme="minorHAnsi" w:cstheme="minorHAnsi"/>
                <w:sz w:val="16"/>
                <w:szCs w:val="16"/>
              </w:rPr>
              <w:lastRenderedPageBreak/>
              <w:t>Rozporządzeniem Ministra Nauki i Szkolnictwa Wyższego z dnia 25 lipca 2019 r. w sprawie standardu kształcenia przygotowującego do wykonywania zawodu nauczyciela (tekst jednolity Dz. U. 2021 poz. 890 ze zmianami)</w:t>
            </w:r>
          </w:p>
        </w:tc>
        <w:tc>
          <w:tcPr>
            <w:tcW w:w="5812" w:type="dxa"/>
          </w:tcPr>
          <w:p w14:paraId="324CCA4C"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lastRenderedPageBreak/>
              <w:t>UMIEJĘTNOŚCI</w:t>
            </w:r>
          </w:p>
          <w:p w14:paraId="46F9908A"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lastRenderedPageBreak/>
              <w:t>Absolwent potrafi:</w:t>
            </w:r>
          </w:p>
        </w:tc>
        <w:tc>
          <w:tcPr>
            <w:tcW w:w="2126" w:type="dxa"/>
            <w:gridSpan w:val="2"/>
          </w:tcPr>
          <w:p w14:paraId="6F2ACA2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 xml:space="preserve">Kod efektu szczegółowego </w:t>
            </w:r>
            <w:r w:rsidRPr="00001E0D">
              <w:rPr>
                <w:rFonts w:asciiTheme="minorHAnsi" w:hAnsiTheme="minorHAnsi" w:cstheme="minorHAnsi"/>
              </w:rPr>
              <w:lastRenderedPageBreak/>
              <w:t>odpowiadającego efektom ogólnym w oparciu o standardy kształcenia przygotowującego do wykonywania zawodu nauczyciela</w:t>
            </w:r>
          </w:p>
        </w:tc>
      </w:tr>
      <w:tr w:rsidR="003B1029" w:rsidRPr="00001E0D" w14:paraId="3FFD0BE3" w14:textId="77777777" w:rsidTr="001A708D">
        <w:trPr>
          <w:trHeight w:val="501"/>
        </w:trPr>
        <w:tc>
          <w:tcPr>
            <w:tcW w:w="1814" w:type="dxa"/>
            <w:gridSpan w:val="3"/>
            <w:noWrap/>
          </w:tcPr>
          <w:p w14:paraId="7D15D8A4" w14:textId="77777777" w:rsidR="003B1029" w:rsidRPr="00001E0D" w:rsidRDefault="003B1029" w:rsidP="003B1029">
            <w:pPr>
              <w:pStyle w:val="Tytukomrki"/>
              <w:rPr>
                <w:rFonts w:asciiTheme="minorHAnsi" w:hAnsiTheme="minorHAnsi" w:cstheme="minorHAnsi"/>
              </w:rPr>
            </w:pPr>
            <w:bookmarkStart w:id="10" w:name="_Hlk167095901"/>
            <w:r w:rsidRPr="00001E0D">
              <w:rPr>
                <w:rFonts w:asciiTheme="minorHAnsi" w:hAnsiTheme="minorHAnsi" w:cstheme="minorHAnsi"/>
              </w:rPr>
              <w:lastRenderedPageBreak/>
              <w:t>S_U01</w:t>
            </w:r>
          </w:p>
        </w:tc>
        <w:tc>
          <w:tcPr>
            <w:tcW w:w="5812" w:type="dxa"/>
          </w:tcPr>
          <w:p w14:paraId="4A2515E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obserwować sytuacje i zdarzenia pedagogiczne, analizować je z wykorzystaniem wiedzy pedagogiczno-psychologicznej oraz proponować rozwiązania problemów,</w:t>
            </w:r>
          </w:p>
        </w:tc>
        <w:tc>
          <w:tcPr>
            <w:tcW w:w="2126" w:type="dxa"/>
            <w:gridSpan w:val="2"/>
          </w:tcPr>
          <w:p w14:paraId="0BC5D80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B1.U1; B1.U2; B1.U4; D1.U7; D1.U11; D2.U3</w:t>
            </w:r>
          </w:p>
        </w:tc>
      </w:tr>
      <w:tr w:rsidR="003B1029" w:rsidRPr="00001E0D" w14:paraId="7AA98970" w14:textId="77777777" w:rsidTr="001A708D">
        <w:trPr>
          <w:trHeight w:val="501"/>
        </w:trPr>
        <w:tc>
          <w:tcPr>
            <w:tcW w:w="1814" w:type="dxa"/>
            <w:gridSpan w:val="3"/>
            <w:noWrap/>
          </w:tcPr>
          <w:p w14:paraId="69BDD5A9" w14:textId="77777777" w:rsidR="003B1029" w:rsidRPr="00001E0D" w:rsidRDefault="003B1029" w:rsidP="003B1029">
            <w:pPr>
              <w:pStyle w:val="Tytukomrki"/>
              <w:rPr>
                <w:rFonts w:asciiTheme="minorHAnsi" w:hAnsiTheme="minorHAnsi" w:cstheme="minorHAnsi"/>
              </w:rPr>
            </w:pPr>
            <w:bookmarkStart w:id="11" w:name="_Hlk167095479"/>
            <w:bookmarkEnd w:id="10"/>
            <w:r w:rsidRPr="00001E0D">
              <w:rPr>
                <w:rFonts w:asciiTheme="minorHAnsi" w:hAnsiTheme="minorHAnsi" w:cstheme="minorHAnsi"/>
              </w:rPr>
              <w:t>S_U02</w:t>
            </w:r>
          </w:p>
        </w:tc>
        <w:tc>
          <w:tcPr>
            <w:tcW w:w="5812" w:type="dxa"/>
          </w:tcPr>
          <w:p w14:paraId="32BA983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adekwatnie dobierać, tworzyć i dostosowywać do zróżnicowanych potrzeb uczniów materiały i środki, w tym z zakresu technologii informacyjno-komunikacyjnej, oraz metody pracy w celu samodzielnego projektowania i efektywnego realizowania działań pedagogicznych, dydaktycznych, wychowawczych, opiekuńczych,</w:t>
            </w:r>
          </w:p>
        </w:tc>
        <w:tc>
          <w:tcPr>
            <w:tcW w:w="2126" w:type="dxa"/>
            <w:gridSpan w:val="2"/>
          </w:tcPr>
          <w:p w14:paraId="3B6DB44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B1.U3.; B2.U1; B3.U5; B3.U6; C.U3; C.U4; C.U7; D1.U1; D1.U2; D1.U3; D2.U1; D2.U2</w:t>
            </w:r>
          </w:p>
        </w:tc>
      </w:tr>
      <w:bookmarkEnd w:id="11"/>
      <w:tr w:rsidR="003B1029" w:rsidRPr="00001E0D" w14:paraId="48D5EA8A" w14:textId="77777777" w:rsidTr="001A708D">
        <w:trPr>
          <w:trHeight w:val="501"/>
        </w:trPr>
        <w:tc>
          <w:tcPr>
            <w:tcW w:w="1814" w:type="dxa"/>
            <w:gridSpan w:val="3"/>
            <w:noWrap/>
          </w:tcPr>
          <w:p w14:paraId="550A8DB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S_U03</w:t>
            </w:r>
          </w:p>
        </w:tc>
        <w:tc>
          <w:tcPr>
            <w:tcW w:w="5812" w:type="dxa"/>
          </w:tcPr>
          <w:p w14:paraId="10EC75D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rozpoznawać potrzeby, możliwości i uzdolnienia uczniów oraz projektować i prowadzić działania wspierające integralny rozwój uczniów, ich aktywność i uczestnictwo w procesie kształcenia i wychowania oraz w życiu społecznym,</w:t>
            </w:r>
          </w:p>
        </w:tc>
        <w:tc>
          <w:tcPr>
            <w:tcW w:w="2126" w:type="dxa"/>
            <w:gridSpan w:val="2"/>
          </w:tcPr>
          <w:p w14:paraId="5A7154F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B1.U5; B1.U6; B2.U6; B2.U7; C.U1; C.U5</w:t>
            </w:r>
          </w:p>
        </w:tc>
      </w:tr>
      <w:tr w:rsidR="003B1029" w:rsidRPr="00001E0D" w14:paraId="708C936A" w14:textId="77777777" w:rsidTr="001A708D">
        <w:trPr>
          <w:trHeight w:val="501"/>
        </w:trPr>
        <w:tc>
          <w:tcPr>
            <w:tcW w:w="1814" w:type="dxa"/>
            <w:gridSpan w:val="3"/>
            <w:noWrap/>
          </w:tcPr>
          <w:p w14:paraId="5193834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S_U04</w:t>
            </w:r>
          </w:p>
        </w:tc>
        <w:tc>
          <w:tcPr>
            <w:tcW w:w="5812" w:type="dxa"/>
          </w:tcPr>
          <w:p w14:paraId="232112A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projektować i realizować programy nauczania z uwzględnieniem zróżnicowanych potrzeb edukacyjnych uczniów,</w:t>
            </w:r>
          </w:p>
        </w:tc>
        <w:tc>
          <w:tcPr>
            <w:tcW w:w="2126" w:type="dxa"/>
            <w:gridSpan w:val="2"/>
          </w:tcPr>
          <w:p w14:paraId="46D4E61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B2.U6; C.U2; C.U5; C.U6; D1.U1; D1.U7</w:t>
            </w:r>
          </w:p>
        </w:tc>
      </w:tr>
      <w:tr w:rsidR="003B1029" w:rsidRPr="00001E0D" w14:paraId="34380B75" w14:textId="77777777" w:rsidTr="001A708D">
        <w:trPr>
          <w:trHeight w:val="501"/>
        </w:trPr>
        <w:tc>
          <w:tcPr>
            <w:tcW w:w="1814" w:type="dxa"/>
            <w:gridSpan w:val="3"/>
            <w:noWrap/>
          </w:tcPr>
          <w:p w14:paraId="5C00422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S_U05</w:t>
            </w:r>
          </w:p>
        </w:tc>
        <w:tc>
          <w:tcPr>
            <w:tcW w:w="5812" w:type="dxa"/>
          </w:tcPr>
          <w:p w14:paraId="10F64A0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projektować i realizować programy wychowawczo-profilaktyczne w zakresie treści i działań wychowawczych i profilaktycznych skierowanych do uczniów, ich rodziców lub opiekunów i nauczycieli,</w:t>
            </w:r>
          </w:p>
        </w:tc>
        <w:tc>
          <w:tcPr>
            <w:tcW w:w="2126" w:type="dxa"/>
            <w:gridSpan w:val="2"/>
          </w:tcPr>
          <w:p w14:paraId="5381C38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B2.U1; B2.U2; B2.U4</w:t>
            </w:r>
          </w:p>
        </w:tc>
      </w:tr>
      <w:tr w:rsidR="003B1029" w:rsidRPr="00001E0D" w14:paraId="56AFAA69" w14:textId="77777777" w:rsidTr="001A708D">
        <w:trPr>
          <w:trHeight w:val="501"/>
        </w:trPr>
        <w:tc>
          <w:tcPr>
            <w:tcW w:w="1814" w:type="dxa"/>
            <w:gridSpan w:val="3"/>
            <w:noWrap/>
          </w:tcPr>
          <w:p w14:paraId="651C5E6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S_U06</w:t>
            </w:r>
          </w:p>
        </w:tc>
        <w:tc>
          <w:tcPr>
            <w:tcW w:w="5812" w:type="dxa"/>
          </w:tcPr>
          <w:p w14:paraId="0C5F23B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tworzyć sytuacje wychowawczo-dydaktyczne motywujące uczniów do nauki i pracy nas sobą, analizować ich skuteczność oraz modyfikować działania w celu uzyskania pożądanych efektów wychowania i kształcenia,</w:t>
            </w:r>
          </w:p>
        </w:tc>
        <w:tc>
          <w:tcPr>
            <w:tcW w:w="2126" w:type="dxa"/>
            <w:gridSpan w:val="2"/>
          </w:tcPr>
          <w:p w14:paraId="38E8D13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D1.U6; D1.U8</w:t>
            </w:r>
          </w:p>
        </w:tc>
      </w:tr>
      <w:tr w:rsidR="003B1029" w:rsidRPr="00001E0D" w14:paraId="3BEAF9A0" w14:textId="77777777" w:rsidTr="001A708D">
        <w:trPr>
          <w:trHeight w:val="501"/>
        </w:trPr>
        <w:tc>
          <w:tcPr>
            <w:tcW w:w="1814" w:type="dxa"/>
            <w:gridSpan w:val="3"/>
            <w:noWrap/>
          </w:tcPr>
          <w:p w14:paraId="2C29602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S_U07</w:t>
            </w:r>
          </w:p>
        </w:tc>
        <w:tc>
          <w:tcPr>
            <w:tcW w:w="5812" w:type="dxa"/>
          </w:tcPr>
          <w:p w14:paraId="4A5A821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podejmować pracę z uczniami rozbudzającą ich zainteresowania i rozwijającą ich uzdolnienia, właściwie dobierać treści nauczania, zadania i formy pracy w ramach samokształcenia oaz promować osiągnięcia uczniów,</w:t>
            </w:r>
          </w:p>
        </w:tc>
        <w:tc>
          <w:tcPr>
            <w:tcW w:w="2126" w:type="dxa"/>
            <w:gridSpan w:val="2"/>
          </w:tcPr>
          <w:p w14:paraId="0D3EC3D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D1.U5; D1.U7</w:t>
            </w:r>
          </w:p>
        </w:tc>
      </w:tr>
      <w:tr w:rsidR="003B1029" w:rsidRPr="00001E0D" w14:paraId="0B27C9B3" w14:textId="77777777" w:rsidTr="001A708D">
        <w:trPr>
          <w:trHeight w:val="501"/>
        </w:trPr>
        <w:tc>
          <w:tcPr>
            <w:tcW w:w="1814" w:type="dxa"/>
            <w:gridSpan w:val="3"/>
            <w:noWrap/>
          </w:tcPr>
          <w:p w14:paraId="40773AA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S_U08</w:t>
            </w:r>
          </w:p>
        </w:tc>
        <w:tc>
          <w:tcPr>
            <w:tcW w:w="5812" w:type="dxa"/>
          </w:tcPr>
          <w:p w14:paraId="3911F61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rozwijać kreatywność i umiejętność samodzielnego, krytycznego myślenia uczniów,</w:t>
            </w:r>
          </w:p>
        </w:tc>
        <w:tc>
          <w:tcPr>
            <w:tcW w:w="2126" w:type="dxa"/>
            <w:gridSpan w:val="2"/>
          </w:tcPr>
          <w:p w14:paraId="011B30B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D1.U5</w:t>
            </w:r>
          </w:p>
        </w:tc>
      </w:tr>
      <w:tr w:rsidR="003B1029" w:rsidRPr="00001E0D" w14:paraId="1C43DC9D" w14:textId="77777777" w:rsidTr="001A708D">
        <w:trPr>
          <w:trHeight w:val="501"/>
        </w:trPr>
        <w:tc>
          <w:tcPr>
            <w:tcW w:w="1814" w:type="dxa"/>
            <w:gridSpan w:val="3"/>
            <w:noWrap/>
          </w:tcPr>
          <w:p w14:paraId="107191E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S_U09</w:t>
            </w:r>
          </w:p>
        </w:tc>
        <w:tc>
          <w:tcPr>
            <w:tcW w:w="5812" w:type="dxa"/>
          </w:tcPr>
          <w:p w14:paraId="6FF6060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skutecznie animować i monitorować realizację zespołowych działań edukacyjnych uczniów,</w:t>
            </w:r>
          </w:p>
        </w:tc>
        <w:tc>
          <w:tcPr>
            <w:tcW w:w="2126" w:type="dxa"/>
            <w:gridSpan w:val="2"/>
          </w:tcPr>
          <w:p w14:paraId="4C52B70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D1.U7</w:t>
            </w:r>
          </w:p>
        </w:tc>
      </w:tr>
      <w:tr w:rsidR="003B1029" w:rsidRPr="00001E0D" w14:paraId="63465BB7" w14:textId="77777777" w:rsidTr="001A708D">
        <w:trPr>
          <w:trHeight w:val="501"/>
        </w:trPr>
        <w:tc>
          <w:tcPr>
            <w:tcW w:w="1814" w:type="dxa"/>
            <w:gridSpan w:val="3"/>
            <w:noWrap/>
          </w:tcPr>
          <w:p w14:paraId="7273237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S_U10</w:t>
            </w:r>
          </w:p>
        </w:tc>
        <w:tc>
          <w:tcPr>
            <w:tcW w:w="5812" w:type="dxa"/>
          </w:tcPr>
          <w:p w14:paraId="4623669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wykorzystywać proces oceniania i udzielania informacji zwrotnych do stymulowania uczniów w ich pracy nad własnym </w:t>
            </w:r>
            <w:r w:rsidRPr="00001E0D">
              <w:rPr>
                <w:rFonts w:asciiTheme="minorHAnsi" w:hAnsiTheme="minorHAnsi" w:cstheme="minorHAnsi"/>
              </w:rPr>
              <w:lastRenderedPageBreak/>
              <w:t>rozwojem,</w:t>
            </w:r>
          </w:p>
        </w:tc>
        <w:tc>
          <w:tcPr>
            <w:tcW w:w="2126" w:type="dxa"/>
            <w:gridSpan w:val="2"/>
          </w:tcPr>
          <w:p w14:paraId="57228B4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B2.U2; C.U6</w:t>
            </w:r>
          </w:p>
        </w:tc>
      </w:tr>
      <w:tr w:rsidR="003B1029" w:rsidRPr="00001E0D" w14:paraId="45A85436" w14:textId="77777777" w:rsidTr="001A708D">
        <w:trPr>
          <w:trHeight w:val="501"/>
        </w:trPr>
        <w:tc>
          <w:tcPr>
            <w:tcW w:w="1814" w:type="dxa"/>
            <w:gridSpan w:val="3"/>
            <w:noWrap/>
          </w:tcPr>
          <w:p w14:paraId="1D39606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S_U11</w:t>
            </w:r>
          </w:p>
        </w:tc>
        <w:tc>
          <w:tcPr>
            <w:tcW w:w="5812" w:type="dxa"/>
          </w:tcPr>
          <w:p w14:paraId="3D34695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monitorować postępy uczniów, ich aktywność i uczestnictwo w życiu społecznym szkoły,</w:t>
            </w:r>
          </w:p>
        </w:tc>
        <w:tc>
          <w:tcPr>
            <w:tcW w:w="2126" w:type="dxa"/>
            <w:gridSpan w:val="2"/>
          </w:tcPr>
          <w:p w14:paraId="1EB94C1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C.U6; D1.U8; D1.U9; D1.U10</w:t>
            </w:r>
          </w:p>
        </w:tc>
      </w:tr>
      <w:tr w:rsidR="003B1029" w:rsidRPr="00001E0D" w14:paraId="210873C1" w14:textId="77777777" w:rsidTr="001A708D">
        <w:trPr>
          <w:trHeight w:val="501"/>
        </w:trPr>
        <w:tc>
          <w:tcPr>
            <w:tcW w:w="1814" w:type="dxa"/>
            <w:gridSpan w:val="3"/>
            <w:noWrap/>
          </w:tcPr>
          <w:p w14:paraId="65B3774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S_U12</w:t>
            </w:r>
          </w:p>
        </w:tc>
        <w:tc>
          <w:tcPr>
            <w:tcW w:w="5812" w:type="dxa"/>
          </w:tcPr>
          <w:p w14:paraId="30F2D81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pracować z dziećmi ze specjalnymi potrzebami edukacyjnymi, w tym z dziećmi z trudnościami adaptacyjnymi związanymi z doświadczeniem migracyjnym, pochodzącymi ze środowisk zróżnicowanych pod względem kulturowym lub z ograniczoną znajomością języka polskiego,</w:t>
            </w:r>
          </w:p>
        </w:tc>
        <w:tc>
          <w:tcPr>
            <w:tcW w:w="2126" w:type="dxa"/>
            <w:gridSpan w:val="2"/>
          </w:tcPr>
          <w:p w14:paraId="6F58141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B2.U5; D1.U7</w:t>
            </w:r>
          </w:p>
        </w:tc>
      </w:tr>
      <w:tr w:rsidR="003B1029" w:rsidRPr="00001E0D" w14:paraId="13E02129" w14:textId="77777777" w:rsidTr="001A708D">
        <w:trPr>
          <w:trHeight w:val="501"/>
        </w:trPr>
        <w:tc>
          <w:tcPr>
            <w:tcW w:w="1814" w:type="dxa"/>
            <w:gridSpan w:val="3"/>
            <w:noWrap/>
          </w:tcPr>
          <w:p w14:paraId="5C4D771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S_U13</w:t>
            </w:r>
          </w:p>
        </w:tc>
        <w:tc>
          <w:tcPr>
            <w:tcW w:w="5812" w:type="dxa"/>
          </w:tcPr>
          <w:p w14:paraId="22DDE41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odpowiedzialnie organizować pracę szkolną oraz pozaszkolną ucznia, z poszanowaniem jego prawa do odpoczynku,</w:t>
            </w:r>
          </w:p>
        </w:tc>
        <w:tc>
          <w:tcPr>
            <w:tcW w:w="2126" w:type="dxa"/>
            <w:gridSpan w:val="2"/>
          </w:tcPr>
          <w:p w14:paraId="3583946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B2.U3</w:t>
            </w:r>
          </w:p>
        </w:tc>
      </w:tr>
      <w:tr w:rsidR="003B1029" w:rsidRPr="00001E0D" w14:paraId="4AEACBF3" w14:textId="77777777" w:rsidTr="001A708D">
        <w:trPr>
          <w:trHeight w:val="501"/>
        </w:trPr>
        <w:tc>
          <w:tcPr>
            <w:tcW w:w="1814" w:type="dxa"/>
            <w:gridSpan w:val="3"/>
            <w:noWrap/>
          </w:tcPr>
          <w:p w14:paraId="1864E62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S_U14</w:t>
            </w:r>
          </w:p>
        </w:tc>
        <w:tc>
          <w:tcPr>
            <w:tcW w:w="5812" w:type="dxa"/>
          </w:tcPr>
          <w:p w14:paraId="71DE523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skutecznie realizować działania wspomagające uczniów w świadomym i odpowiedzialnym podejmowaniu decyzji edukacyjnych i zawodowych,</w:t>
            </w:r>
          </w:p>
        </w:tc>
        <w:tc>
          <w:tcPr>
            <w:tcW w:w="2126" w:type="dxa"/>
            <w:gridSpan w:val="2"/>
          </w:tcPr>
          <w:p w14:paraId="7904DEF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B1.U7; B1.U8; B3.U5</w:t>
            </w:r>
          </w:p>
        </w:tc>
      </w:tr>
      <w:tr w:rsidR="003B1029" w:rsidRPr="00001E0D" w14:paraId="163275A0" w14:textId="77777777" w:rsidTr="001A708D">
        <w:trPr>
          <w:trHeight w:val="501"/>
        </w:trPr>
        <w:tc>
          <w:tcPr>
            <w:tcW w:w="1814" w:type="dxa"/>
            <w:gridSpan w:val="3"/>
            <w:noWrap/>
          </w:tcPr>
          <w:p w14:paraId="2C9F0CD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S_U15</w:t>
            </w:r>
          </w:p>
        </w:tc>
        <w:tc>
          <w:tcPr>
            <w:tcW w:w="5812" w:type="dxa"/>
          </w:tcPr>
          <w:p w14:paraId="6CBD16C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poprawnie posługiwać się językiem polskim i poprawnie oraz adekwatnie do wieku uczniów posługiwać się terminologią przedmiotu,</w:t>
            </w:r>
          </w:p>
        </w:tc>
        <w:tc>
          <w:tcPr>
            <w:tcW w:w="2126" w:type="dxa"/>
            <w:gridSpan w:val="2"/>
          </w:tcPr>
          <w:p w14:paraId="2D1EEB3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C.U8; D1.U4</w:t>
            </w:r>
          </w:p>
        </w:tc>
      </w:tr>
      <w:tr w:rsidR="003B1029" w:rsidRPr="00001E0D" w14:paraId="1688583E" w14:textId="77777777" w:rsidTr="001A708D">
        <w:trPr>
          <w:trHeight w:val="501"/>
        </w:trPr>
        <w:tc>
          <w:tcPr>
            <w:tcW w:w="1814" w:type="dxa"/>
            <w:gridSpan w:val="3"/>
            <w:noWrap/>
          </w:tcPr>
          <w:p w14:paraId="28D72A0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S_U16</w:t>
            </w:r>
          </w:p>
        </w:tc>
        <w:tc>
          <w:tcPr>
            <w:tcW w:w="5812" w:type="dxa"/>
          </w:tcPr>
          <w:p w14:paraId="6174438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posługiwać się aparatem mowy zgodnie z zasadami emisji głosu,</w:t>
            </w:r>
          </w:p>
        </w:tc>
        <w:tc>
          <w:tcPr>
            <w:tcW w:w="2126" w:type="dxa"/>
            <w:gridSpan w:val="2"/>
          </w:tcPr>
          <w:p w14:paraId="444E9A7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C.U7</w:t>
            </w:r>
          </w:p>
        </w:tc>
      </w:tr>
      <w:tr w:rsidR="003B1029" w:rsidRPr="00001E0D" w14:paraId="2F3C51BB" w14:textId="77777777" w:rsidTr="001A708D">
        <w:trPr>
          <w:trHeight w:val="501"/>
        </w:trPr>
        <w:tc>
          <w:tcPr>
            <w:tcW w:w="1814" w:type="dxa"/>
            <w:gridSpan w:val="3"/>
            <w:noWrap/>
          </w:tcPr>
          <w:p w14:paraId="07ADFEE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S_U17</w:t>
            </w:r>
          </w:p>
        </w:tc>
        <w:tc>
          <w:tcPr>
            <w:tcW w:w="5812" w:type="dxa"/>
          </w:tcPr>
          <w:p w14:paraId="3919404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udzielać pierwszej pomocy,</w:t>
            </w:r>
          </w:p>
        </w:tc>
        <w:tc>
          <w:tcPr>
            <w:tcW w:w="2126" w:type="dxa"/>
            <w:gridSpan w:val="2"/>
          </w:tcPr>
          <w:p w14:paraId="18C3EBD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B3.U1</w:t>
            </w:r>
          </w:p>
        </w:tc>
      </w:tr>
      <w:tr w:rsidR="003B1029" w:rsidRPr="00001E0D" w14:paraId="0E68BD42" w14:textId="77777777" w:rsidTr="001A708D">
        <w:trPr>
          <w:trHeight w:val="501"/>
        </w:trPr>
        <w:tc>
          <w:tcPr>
            <w:tcW w:w="1814" w:type="dxa"/>
            <w:gridSpan w:val="3"/>
            <w:noWrap/>
          </w:tcPr>
          <w:p w14:paraId="3818419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S_U18</w:t>
            </w:r>
          </w:p>
        </w:tc>
        <w:tc>
          <w:tcPr>
            <w:tcW w:w="5812" w:type="dxa"/>
          </w:tcPr>
          <w:p w14:paraId="1599CCE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samodzielnie rozwijać wiedzę i umiejętności pedagogiczne z wykorzystaniem różnych źródeł, w tym obcojęzycznych, i technologii,</w:t>
            </w:r>
          </w:p>
        </w:tc>
        <w:tc>
          <w:tcPr>
            <w:tcW w:w="2126" w:type="dxa"/>
            <w:gridSpan w:val="2"/>
          </w:tcPr>
          <w:p w14:paraId="485560A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B3.U1; B3.U2; B3.U3; B3.U4</w:t>
            </w:r>
          </w:p>
        </w:tc>
      </w:tr>
      <w:tr w:rsidR="003B1029" w:rsidRPr="00001E0D" w14:paraId="32DE5D26" w14:textId="77777777" w:rsidTr="001A708D">
        <w:trPr>
          <w:trHeight w:val="501"/>
        </w:trPr>
        <w:tc>
          <w:tcPr>
            <w:tcW w:w="1814" w:type="dxa"/>
            <w:gridSpan w:val="3"/>
            <w:noWrap/>
          </w:tcPr>
          <w:p w14:paraId="63314C5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Symbol </w:t>
            </w:r>
          </w:p>
        </w:tc>
        <w:tc>
          <w:tcPr>
            <w:tcW w:w="5812" w:type="dxa"/>
          </w:tcPr>
          <w:p w14:paraId="754B7F3F" w14:textId="77777777" w:rsidR="003B1029" w:rsidRPr="00001E0D" w:rsidRDefault="003B1029" w:rsidP="003B1029">
            <w:pPr>
              <w:pStyle w:val="Tytukomrki"/>
              <w:jc w:val="center"/>
              <w:rPr>
                <w:rFonts w:asciiTheme="minorHAnsi" w:hAnsiTheme="minorHAnsi" w:cstheme="minorHAnsi"/>
                <w:b/>
              </w:rPr>
            </w:pPr>
            <w:r w:rsidRPr="00001E0D">
              <w:rPr>
                <w:rFonts w:asciiTheme="minorHAnsi" w:hAnsiTheme="minorHAnsi" w:cstheme="minorHAnsi"/>
                <w:b/>
              </w:rPr>
              <w:t>UMIEJĘTNOŚCI</w:t>
            </w:r>
          </w:p>
          <w:p w14:paraId="6C5D9091"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t>Absolwent potrafi:</w:t>
            </w:r>
          </w:p>
        </w:tc>
        <w:tc>
          <w:tcPr>
            <w:tcW w:w="2126" w:type="dxa"/>
            <w:gridSpan w:val="2"/>
          </w:tcPr>
          <w:p w14:paraId="5C7FEE1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3B1029" w:rsidRPr="00001E0D" w14:paraId="7B0DBE99" w14:textId="77777777" w:rsidTr="001A708D">
        <w:trPr>
          <w:trHeight w:val="501"/>
        </w:trPr>
        <w:tc>
          <w:tcPr>
            <w:tcW w:w="1814" w:type="dxa"/>
            <w:gridSpan w:val="3"/>
            <w:noWrap/>
          </w:tcPr>
          <w:p w14:paraId="17A83E6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S_U19</w:t>
            </w:r>
          </w:p>
        </w:tc>
        <w:tc>
          <w:tcPr>
            <w:tcW w:w="5812" w:type="dxa"/>
          </w:tcPr>
          <w:p w14:paraId="2C6E560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wykorzystywać polonistyczne laboratorium multimedialne w budowaniu warsztatu nauczyciela oraz w procesie samokształcenia uczniów szkoły podstawowej, </w:t>
            </w:r>
          </w:p>
        </w:tc>
        <w:tc>
          <w:tcPr>
            <w:tcW w:w="2126" w:type="dxa"/>
            <w:gridSpan w:val="2"/>
          </w:tcPr>
          <w:p w14:paraId="1FE6F9E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K_U01, K_U02, K_U07, K_U08, K_U11, K_U13</w:t>
            </w:r>
          </w:p>
        </w:tc>
      </w:tr>
      <w:tr w:rsidR="003B1029" w:rsidRPr="00001E0D" w14:paraId="43BB3F90" w14:textId="77777777" w:rsidTr="001A708D">
        <w:trPr>
          <w:trHeight w:val="501"/>
        </w:trPr>
        <w:tc>
          <w:tcPr>
            <w:tcW w:w="1814" w:type="dxa"/>
            <w:gridSpan w:val="3"/>
            <w:noWrap/>
          </w:tcPr>
          <w:p w14:paraId="5955EFD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S_U20</w:t>
            </w:r>
          </w:p>
        </w:tc>
        <w:tc>
          <w:tcPr>
            <w:tcW w:w="5812" w:type="dxa"/>
          </w:tcPr>
          <w:p w14:paraId="50DDDEB2" w14:textId="77777777" w:rsidR="003B1029" w:rsidRPr="00001E0D" w:rsidRDefault="003B1029" w:rsidP="003B1029">
            <w:pPr>
              <w:pStyle w:val="Tytukomrki"/>
              <w:rPr>
                <w:rFonts w:asciiTheme="minorHAnsi" w:hAnsiTheme="minorHAnsi" w:cstheme="minorHAnsi"/>
                <w:color w:val="auto"/>
              </w:rPr>
            </w:pPr>
            <w:r w:rsidRPr="00001E0D">
              <w:rPr>
                <w:rFonts w:asciiTheme="minorHAnsi" w:hAnsiTheme="minorHAnsi" w:cstheme="minorHAnsi"/>
                <w:color w:val="auto"/>
              </w:rPr>
              <w:t xml:space="preserve">rozpatrywać zadania literatury dla dzieci i młodzieży w związku ze zmianami społeczno-kulturowymi oraz potrafi odnieść działania dydaktyczne do norm etycznych, </w:t>
            </w:r>
          </w:p>
        </w:tc>
        <w:tc>
          <w:tcPr>
            <w:tcW w:w="2126" w:type="dxa"/>
            <w:gridSpan w:val="2"/>
          </w:tcPr>
          <w:p w14:paraId="6AB52E3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K_U15, K_U14, K_U09, K_U10</w:t>
            </w:r>
          </w:p>
        </w:tc>
      </w:tr>
      <w:tr w:rsidR="003B1029" w:rsidRPr="00001E0D" w14:paraId="35A2F2D2" w14:textId="77777777" w:rsidTr="001A708D">
        <w:trPr>
          <w:trHeight w:val="501"/>
        </w:trPr>
        <w:tc>
          <w:tcPr>
            <w:tcW w:w="1814" w:type="dxa"/>
            <w:gridSpan w:val="3"/>
            <w:noWrap/>
          </w:tcPr>
          <w:p w14:paraId="01823EA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S_U21</w:t>
            </w:r>
          </w:p>
        </w:tc>
        <w:tc>
          <w:tcPr>
            <w:tcW w:w="5812" w:type="dxa"/>
          </w:tcPr>
          <w:p w14:paraId="7CAA16C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dokonać analizy i interpretacji ikonicznych tekstów kultury, szczególnie jako kontekstu wobec dzieł literackich, </w:t>
            </w:r>
          </w:p>
        </w:tc>
        <w:tc>
          <w:tcPr>
            <w:tcW w:w="2126" w:type="dxa"/>
            <w:gridSpan w:val="2"/>
          </w:tcPr>
          <w:p w14:paraId="2438E48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K_U01, K_U02, K_U07, K_U08, K_U15</w:t>
            </w:r>
          </w:p>
        </w:tc>
      </w:tr>
      <w:tr w:rsidR="003B1029" w:rsidRPr="00001E0D" w14:paraId="13CD956E" w14:textId="77777777" w:rsidTr="001A708D">
        <w:trPr>
          <w:trHeight w:val="501"/>
        </w:trPr>
        <w:tc>
          <w:tcPr>
            <w:tcW w:w="1814" w:type="dxa"/>
            <w:gridSpan w:val="3"/>
            <w:noWrap/>
          </w:tcPr>
          <w:p w14:paraId="474A207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S_U22</w:t>
            </w:r>
          </w:p>
        </w:tc>
        <w:tc>
          <w:tcPr>
            <w:tcW w:w="5812" w:type="dxa"/>
          </w:tcPr>
          <w:p w14:paraId="01CCDF63"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dobierać audialne i audiowizualne teksty kultury dla potrzeb szkolnych analiz i interpretacji oraz dokonać ich analizy i interpretacji, szczególnie jako tekstu dialogicznego/ kontekstu wobec dzieł literackich,</w:t>
            </w:r>
          </w:p>
        </w:tc>
        <w:tc>
          <w:tcPr>
            <w:tcW w:w="2126" w:type="dxa"/>
            <w:gridSpan w:val="2"/>
          </w:tcPr>
          <w:p w14:paraId="2BA27E2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K_U01, K_U02, K_U07, K_U08, K_U15</w:t>
            </w:r>
          </w:p>
        </w:tc>
      </w:tr>
      <w:tr w:rsidR="003B1029" w:rsidRPr="00001E0D" w14:paraId="380138BD" w14:textId="77777777" w:rsidTr="001A708D">
        <w:trPr>
          <w:trHeight w:val="501"/>
        </w:trPr>
        <w:tc>
          <w:tcPr>
            <w:tcW w:w="1814" w:type="dxa"/>
            <w:gridSpan w:val="3"/>
            <w:noWrap/>
          </w:tcPr>
          <w:p w14:paraId="50EA547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S_U23</w:t>
            </w:r>
          </w:p>
        </w:tc>
        <w:tc>
          <w:tcPr>
            <w:tcW w:w="5812" w:type="dxa"/>
          </w:tcPr>
          <w:p w14:paraId="48B7E36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tworzyć i dokonywać analizy oraz oceny normatywnej i językowej wybranych wypowiedzi pisemnych.</w:t>
            </w:r>
          </w:p>
        </w:tc>
        <w:tc>
          <w:tcPr>
            <w:tcW w:w="2126" w:type="dxa"/>
            <w:gridSpan w:val="2"/>
          </w:tcPr>
          <w:p w14:paraId="519ABAE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K_U11</w:t>
            </w:r>
          </w:p>
        </w:tc>
      </w:tr>
      <w:tr w:rsidR="003B1029" w:rsidRPr="00001E0D" w14:paraId="3B0CC9A4" w14:textId="77777777" w:rsidTr="001A708D">
        <w:trPr>
          <w:trHeight w:val="479"/>
        </w:trPr>
        <w:tc>
          <w:tcPr>
            <w:tcW w:w="9752" w:type="dxa"/>
            <w:gridSpan w:val="6"/>
            <w:noWrap/>
          </w:tcPr>
          <w:p w14:paraId="21EA781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 xml:space="preserve">Po ukończeniu studiów I stopnia na kierunku filologia polska </w:t>
            </w:r>
            <w:r w:rsidRPr="00001E0D">
              <w:rPr>
                <w:rFonts w:asciiTheme="minorHAnsi" w:hAnsiTheme="minorHAnsi" w:cstheme="minorHAnsi"/>
              </w:rPr>
              <w:br/>
              <w:t>specjalność Nauczycielska</w:t>
            </w:r>
          </w:p>
        </w:tc>
      </w:tr>
      <w:tr w:rsidR="003B1029" w:rsidRPr="00001E0D" w14:paraId="6AFA32E2" w14:textId="77777777" w:rsidTr="001A708D">
        <w:trPr>
          <w:trHeight w:val="501"/>
        </w:trPr>
        <w:tc>
          <w:tcPr>
            <w:tcW w:w="1814" w:type="dxa"/>
            <w:gridSpan w:val="3"/>
            <w:noWrap/>
          </w:tcPr>
          <w:p w14:paraId="74A06B85" w14:textId="77777777" w:rsidR="003B1029" w:rsidRPr="00001E0D" w:rsidRDefault="003B1029" w:rsidP="003B1029">
            <w:pPr>
              <w:pStyle w:val="Tytukomrki"/>
              <w:rPr>
                <w:rFonts w:asciiTheme="minorHAnsi" w:hAnsiTheme="minorHAnsi" w:cstheme="minorHAnsi"/>
                <w:sz w:val="16"/>
                <w:szCs w:val="16"/>
              </w:rPr>
            </w:pPr>
            <w:r w:rsidRPr="00001E0D">
              <w:rPr>
                <w:rFonts w:asciiTheme="minorHAnsi" w:hAnsiTheme="minorHAnsi" w:cstheme="minorHAnsi"/>
                <w:sz w:val="16"/>
                <w:szCs w:val="16"/>
              </w:rPr>
              <w:t>Symbol efektu specjalnościowego zgodnie z  Rozporządzeniem Ministra Nauki i Szkolnictwa Wyższego z dnia 25 lipca 2019 r. w sprawie standardu kształcenia przygotowującego do wykonywania zawodu nauczyciela (tekst jednolity Dz. U. 2021 poz. 890 ze zmianami)</w:t>
            </w:r>
          </w:p>
        </w:tc>
        <w:tc>
          <w:tcPr>
            <w:tcW w:w="5812" w:type="dxa"/>
          </w:tcPr>
          <w:p w14:paraId="4949D071" w14:textId="77777777" w:rsidR="003B1029" w:rsidRPr="00001E0D" w:rsidRDefault="003B1029" w:rsidP="003B1029">
            <w:pPr>
              <w:pStyle w:val="Tytukomrki"/>
              <w:jc w:val="center"/>
              <w:rPr>
                <w:rFonts w:asciiTheme="minorHAnsi" w:hAnsiTheme="minorHAnsi" w:cstheme="minorHAnsi"/>
                <w:b/>
                <w:bCs/>
              </w:rPr>
            </w:pPr>
            <w:r w:rsidRPr="00001E0D">
              <w:rPr>
                <w:rFonts w:asciiTheme="minorHAnsi" w:hAnsiTheme="minorHAnsi" w:cstheme="minorHAnsi"/>
                <w:b/>
                <w:bCs/>
              </w:rPr>
              <w:t>KOMPETENCJE SPOŁECZNE</w:t>
            </w:r>
          </w:p>
          <w:p w14:paraId="2FCE5419"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bCs/>
              </w:rPr>
              <w:t>Absolwent jest gotów do:</w:t>
            </w:r>
          </w:p>
        </w:tc>
        <w:tc>
          <w:tcPr>
            <w:tcW w:w="2126" w:type="dxa"/>
            <w:gridSpan w:val="2"/>
          </w:tcPr>
          <w:p w14:paraId="197CFCC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Kod efektu szczegółowego odpowiadającego efektom ogólnym w oparciu o standardy kształcenia przygotowującego do wykonywania zawodu nauczyciela</w:t>
            </w:r>
          </w:p>
        </w:tc>
      </w:tr>
      <w:tr w:rsidR="003B1029" w:rsidRPr="00001E0D" w14:paraId="1876ECC7" w14:textId="77777777" w:rsidTr="001A708D">
        <w:trPr>
          <w:trHeight w:val="501"/>
        </w:trPr>
        <w:tc>
          <w:tcPr>
            <w:tcW w:w="1814" w:type="dxa"/>
            <w:gridSpan w:val="3"/>
            <w:noWrap/>
          </w:tcPr>
          <w:p w14:paraId="1B7F0B1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S_K01</w:t>
            </w:r>
          </w:p>
        </w:tc>
        <w:tc>
          <w:tcPr>
            <w:tcW w:w="5812" w:type="dxa"/>
          </w:tcPr>
          <w:p w14:paraId="73D8C53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posługiwania się uniwersalnymi zasadami i normami etycznymi w działalności zawodowej, kierując się szacunkiem dla każdego człowieka,</w:t>
            </w:r>
          </w:p>
        </w:tc>
        <w:tc>
          <w:tcPr>
            <w:tcW w:w="2126" w:type="dxa"/>
            <w:gridSpan w:val="2"/>
          </w:tcPr>
          <w:p w14:paraId="5E12F612"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D1.K6</w:t>
            </w:r>
          </w:p>
        </w:tc>
      </w:tr>
      <w:tr w:rsidR="003B1029" w:rsidRPr="00001E0D" w14:paraId="5A719AB2" w14:textId="77777777" w:rsidTr="001A708D">
        <w:trPr>
          <w:trHeight w:val="501"/>
        </w:trPr>
        <w:tc>
          <w:tcPr>
            <w:tcW w:w="1814" w:type="dxa"/>
            <w:gridSpan w:val="3"/>
            <w:noWrap/>
          </w:tcPr>
          <w:p w14:paraId="256658C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S_K02</w:t>
            </w:r>
          </w:p>
        </w:tc>
        <w:tc>
          <w:tcPr>
            <w:tcW w:w="5812" w:type="dxa"/>
          </w:tcPr>
          <w:p w14:paraId="62686C8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budowania relacji opartej na wzajemnym zaufaniu między wszystkimi podmiotami procesu wychowania i kształcenia, w tym rodzicami lub opiekunami ucznia, oraz włączania ich w działania sprzyjające efektywności edukacyjnej,</w:t>
            </w:r>
          </w:p>
        </w:tc>
        <w:tc>
          <w:tcPr>
            <w:tcW w:w="2126" w:type="dxa"/>
            <w:gridSpan w:val="2"/>
          </w:tcPr>
          <w:p w14:paraId="5B189DF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B2.K1; D1.K3</w:t>
            </w:r>
          </w:p>
        </w:tc>
      </w:tr>
      <w:tr w:rsidR="003B1029" w:rsidRPr="00001E0D" w14:paraId="6CEBBCF5" w14:textId="77777777" w:rsidTr="001A708D">
        <w:trPr>
          <w:trHeight w:val="501"/>
        </w:trPr>
        <w:tc>
          <w:tcPr>
            <w:tcW w:w="1814" w:type="dxa"/>
            <w:gridSpan w:val="3"/>
            <w:noWrap/>
          </w:tcPr>
          <w:p w14:paraId="534889D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S_K03</w:t>
            </w:r>
          </w:p>
        </w:tc>
        <w:tc>
          <w:tcPr>
            <w:tcW w:w="5812" w:type="dxa"/>
          </w:tcPr>
          <w:p w14:paraId="20DBC0A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porozumienia się z osobami pochodzącymi z różnych środowisk i o różnej kondycji emocjonalnej, dialogowego rozwiązywania konfliktów oraz tworzenia dobrej atmosfery dla komunikacji w klasie szkolnej i poza nią,</w:t>
            </w:r>
          </w:p>
        </w:tc>
        <w:tc>
          <w:tcPr>
            <w:tcW w:w="2126" w:type="dxa"/>
            <w:gridSpan w:val="2"/>
          </w:tcPr>
          <w:p w14:paraId="297AF3E7"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B2.K2</w:t>
            </w:r>
          </w:p>
        </w:tc>
      </w:tr>
      <w:tr w:rsidR="003B1029" w:rsidRPr="00001E0D" w14:paraId="0D43BC02" w14:textId="77777777" w:rsidTr="001A708D">
        <w:trPr>
          <w:trHeight w:val="501"/>
        </w:trPr>
        <w:tc>
          <w:tcPr>
            <w:tcW w:w="1814" w:type="dxa"/>
            <w:gridSpan w:val="3"/>
            <w:noWrap/>
          </w:tcPr>
          <w:p w14:paraId="2ABCED4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S_K04</w:t>
            </w:r>
          </w:p>
        </w:tc>
        <w:tc>
          <w:tcPr>
            <w:tcW w:w="5812" w:type="dxa"/>
          </w:tcPr>
          <w:p w14:paraId="2CE69FF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podejmowania decyzji związanych z organizacją procesu kształcenia w edukacji włączającej,</w:t>
            </w:r>
          </w:p>
        </w:tc>
        <w:tc>
          <w:tcPr>
            <w:tcW w:w="2126" w:type="dxa"/>
            <w:gridSpan w:val="2"/>
          </w:tcPr>
          <w:p w14:paraId="2693C04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B1.K2</w:t>
            </w:r>
          </w:p>
        </w:tc>
      </w:tr>
      <w:tr w:rsidR="003B1029" w:rsidRPr="00001E0D" w14:paraId="542A4177" w14:textId="77777777" w:rsidTr="001A708D">
        <w:trPr>
          <w:trHeight w:val="501"/>
        </w:trPr>
        <w:tc>
          <w:tcPr>
            <w:tcW w:w="1814" w:type="dxa"/>
            <w:gridSpan w:val="3"/>
            <w:noWrap/>
          </w:tcPr>
          <w:p w14:paraId="7A906141" w14:textId="77777777" w:rsidR="003B1029" w:rsidRPr="00001E0D" w:rsidRDefault="003B1029" w:rsidP="003B1029">
            <w:pPr>
              <w:pStyle w:val="Tytukomrki"/>
              <w:rPr>
                <w:rFonts w:asciiTheme="minorHAnsi" w:hAnsiTheme="minorHAnsi" w:cstheme="minorHAnsi"/>
              </w:rPr>
            </w:pPr>
            <w:bookmarkStart w:id="12" w:name="_Hlk167097164"/>
            <w:r w:rsidRPr="00001E0D">
              <w:rPr>
                <w:rFonts w:asciiTheme="minorHAnsi" w:hAnsiTheme="minorHAnsi" w:cstheme="minorHAnsi"/>
              </w:rPr>
              <w:t>S_K05</w:t>
            </w:r>
          </w:p>
        </w:tc>
        <w:tc>
          <w:tcPr>
            <w:tcW w:w="5812" w:type="dxa"/>
          </w:tcPr>
          <w:p w14:paraId="0FEFF43A"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rozpoznawania specyfiki środowiska lokalnego i podejmowanie współpracy na rzecz dobra uczniów i tego środowiska,</w:t>
            </w:r>
          </w:p>
        </w:tc>
        <w:tc>
          <w:tcPr>
            <w:tcW w:w="2126" w:type="dxa"/>
            <w:gridSpan w:val="2"/>
          </w:tcPr>
          <w:p w14:paraId="0379010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D1.K1; D1.K2</w:t>
            </w:r>
          </w:p>
        </w:tc>
      </w:tr>
      <w:tr w:rsidR="003B1029" w:rsidRPr="00001E0D" w14:paraId="09E58BF9" w14:textId="77777777" w:rsidTr="001A708D">
        <w:trPr>
          <w:trHeight w:val="501"/>
        </w:trPr>
        <w:tc>
          <w:tcPr>
            <w:tcW w:w="1814" w:type="dxa"/>
            <w:gridSpan w:val="3"/>
            <w:noWrap/>
          </w:tcPr>
          <w:p w14:paraId="741E41BA" w14:textId="77777777" w:rsidR="003B1029" w:rsidRPr="00001E0D" w:rsidRDefault="003B1029" w:rsidP="003B1029">
            <w:pPr>
              <w:pStyle w:val="Tytukomrki"/>
              <w:rPr>
                <w:rFonts w:asciiTheme="minorHAnsi" w:hAnsiTheme="minorHAnsi" w:cstheme="minorHAnsi"/>
              </w:rPr>
            </w:pPr>
            <w:bookmarkStart w:id="13" w:name="_Hlk167096758"/>
            <w:bookmarkEnd w:id="12"/>
            <w:r w:rsidRPr="00001E0D">
              <w:rPr>
                <w:rFonts w:asciiTheme="minorHAnsi" w:hAnsiTheme="minorHAnsi" w:cstheme="minorHAnsi"/>
              </w:rPr>
              <w:t>S_K06</w:t>
            </w:r>
          </w:p>
        </w:tc>
        <w:tc>
          <w:tcPr>
            <w:tcW w:w="5812" w:type="dxa"/>
          </w:tcPr>
          <w:p w14:paraId="47CC720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projektowania działań zmierzających do rozwoju szkoły lub placówki systemu oświaty oraz stymulowania poprawy jakości pracy tych instytucji,</w:t>
            </w:r>
          </w:p>
        </w:tc>
        <w:tc>
          <w:tcPr>
            <w:tcW w:w="2126" w:type="dxa"/>
            <w:gridSpan w:val="2"/>
          </w:tcPr>
          <w:p w14:paraId="09407C19"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B1.K1; B2.K3; C.K1; C.K2; D1.K3; D1.K4; D1.K7; D1.K8; D1.K9</w:t>
            </w:r>
          </w:p>
        </w:tc>
      </w:tr>
      <w:tr w:rsidR="003B1029" w:rsidRPr="00001E0D" w14:paraId="2E72C17F" w14:textId="77777777" w:rsidTr="001A708D">
        <w:trPr>
          <w:trHeight w:val="501"/>
        </w:trPr>
        <w:tc>
          <w:tcPr>
            <w:tcW w:w="1814" w:type="dxa"/>
            <w:gridSpan w:val="3"/>
            <w:noWrap/>
          </w:tcPr>
          <w:p w14:paraId="46378E79" w14:textId="77777777" w:rsidR="003B1029" w:rsidRPr="00001E0D" w:rsidRDefault="003B1029" w:rsidP="003B1029">
            <w:pPr>
              <w:pStyle w:val="Tytukomrki"/>
              <w:rPr>
                <w:rFonts w:asciiTheme="minorHAnsi" w:hAnsiTheme="minorHAnsi" w:cstheme="minorHAnsi"/>
              </w:rPr>
            </w:pPr>
            <w:bookmarkStart w:id="14" w:name="_Hlk167097512"/>
            <w:bookmarkEnd w:id="13"/>
            <w:r w:rsidRPr="00001E0D">
              <w:rPr>
                <w:rFonts w:asciiTheme="minorHAnsi" w:hAnsiTheme="minorHAnsi" w:cstheme="minorHAnsi"/>
              </w:rPr>
              <w:t>S_K07</w:t>
            </w:r>
          </w:p>
        </w:tc>
        <w:tc>
          <w:tcPr>
            <w:tcW w:w="5812" w:type="dxa"/>
          </w:tcPr>
          <w:p w14:paraId="5C618894"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pracy w zespole, pełnienia w nim różnych ról oraz współpracy z nauczycielami, pedagogami, specjalistami, rodzicami lub opiekunami uczniów i innymi członkami społeczności szkolnej i lokalnej,</w:t>
            </w:r>
          </w:p>
        </w:tc>
        <w:tc>
          <w:tcPr>
            <w:tcW w:w="2126" w:type="dxa"/>
            <w:gridSpan w:val="2"/>
          </w:tcPr>
          <w:p w14:paraId="24C180B1"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B2.K4; B3.K1; D1.K5; D2.K1</w:t>
            </w:r>
          </w:p>
        </w:tc>
      </w:tr>
      <w:bookmarkEnd w:id="14"/>
      <w:tr w:rsidR="003B1029" w:rsidRPr="00001E0D" w14:paraId="0B67019A" w14:textId="77777777" w:rsidTr="001A708D">
        <w:trPr>
          <w:trHeight w:val="501"/>
        </w:trPr>
        <w:tc>
          <w:tcPr>
            <w:tcW w:w="1814" w:type="dxa"/>
            <w:gridSpan w:val="3"/>
            <w:noWrap/>
          </w:tcPr>
          <w:p w14:paraId="0375EBA6"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Symbol</w:t>
            </w:r>
          </w:p>
        </w:tc>
        <w:tc>
          <w:tcPr>
            <w:tcW w:w="5812" w:type="dxa"/>
          </w:tcPr>
          <w:p w14:paraId="5DDDEFDB" w14:textId="77777777" w:rsidR="003B1029" w:rsidRPr="00001E0D" w:rsidRDefault="003B1029" w:rsidP="003B1029">
            <w:pPr>
              <w:pStyle w:val="Tytukomrki"/>
              <w:jc w:val="center"/>
              <w:rPr>
                <w:rFonts w:asciiTheme="minorHAnsi" w:hAnsiTheme="minorHAnsi" w:cstheme="minorHAnsi"/>
                <w:b/>
              </w:rPr>
            </w:pPr>
            <w:r w:rsidRPr="00001E0D">
              <w:rPr>
                <w:rFonts w:asciiTheme="minorHAnsi" w:hAnsiTheme="minorHAnsi" w:cstheme="minorHAnsi"/>
                <w:b/>
              </w:rPr>
              <w:t>KOMPETENCJE SPOŁECZNE</w:t>
            </w:r>
          </w:p>
          <w:p w14:paraId="26479960" w14:textId="77777777" w:rsidR="003B1029" w:rsidRPr="00001E0D" w:rsidRDefault="003B1029" w:rsidP="003B1029">
            <w:pPr>
              <w:pStyle w:val="Tytukomrki"/>
              <w:jc w:val="center"/>
              <w:rPr>
                <w:rFonts w:asciiTheme="minorHAnsi" w:hAnsiTheme="minorHAnsi" w:cstheme="minorHAnsi"/>
              </w:rPr>
            </w:pPr>
            <w:r w:rsidRPr="00001E0D">
              <w:rPr>
                <w:rFonts w:asciiTheme="minorHAnsi" w:hAnsiTheme="minorHAnsi" w:cstheme="minorHAnsi"/>
              </w:rPr>
              <w:t>Absolwent jest gotów do:</w:t>
            </w:r>
          </w:p>
        </w:tc>
        <w:tc>
          <w:tcPr>
            <w:tcW w:w="2126" w:type="dxa"/>
            <w:gridSpan w:val="2"/>
          </w:tcPr>
          <w:p w14:paraId="23D3B22C"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3B1029" w:rsidRPr="00001E0D" w14:paraId="07AD77D1" w14:textId="77777777" w:rsidTr="001A708D">
        <w:trPr>
          <w:trHeight w:val="501"/>
        </w:trPr>
        <w:tc>
          <w:tcPr>
            <w:tcW w:w="1814" w:type="dxa"/>
            <w:gridSpan w:val="3"/>
            <w:noWrap/>
          </w:tcPr>
          <w:p w14:paraId="09B52C98"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lastRenderedPageBreak/>
              <w:t>S_K08</w:t>
            </w:r>
          </w:p>
        </w:tc>
        <w:tc>
          <w:tcPr>
            <w:tcW w:w="5812" w:type="dxa"/>
          </w:tcPr>
          <w:p w14:paraId="067C66D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color w:val="auto"/>
              </w:rPr>
              <w:t>świadomego i właściwego doboru lektur dla dzieci i młodzieży dla procesu wychowania, w tym wskazywania właściwych wzorców osobowych/etycznych,</w:t>
            </w:r>
          </w:p>
        </w:tc>
        <w:tc>
          <w:tcPr>
            <w:tcW w:w="2126" w:type="dxa"/>
            <w:gridSpan w:val="2"/>
          </w:tcPr>
          <w:p w14:paraId="6D80F7C0"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K_K01, K_K06, K_K07, K_K08</w:t>
            </w:r>
          </w:p>
        </w:tc>
      </w:tr>
      <w:tr w:rsidR="003B1029" w:rsidRPr="00001E0D" w14:paraId="07026F17" w14:textId="77777777" w:rsidTr="001A708D">
        <w:trPr>
          <w:trHeight w:val="896"/>
        </w:trPr>
        <w:tc>
          <w:tcPr>
            <w:tcW w:w="1814" w:type="dxa"/>
            <w:gridSpan w:val="3"/>
            <w:noWrap/>
          </w:tcPr>
          <w:p w14:paraId="24DA322B"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S_K09</w:t>
            </w:r>
          </w:p>
        </w:tc>
        <w:tc>
          <w:tcPr>
            <w:tcW w:w="5812" w:type="dxa"/>
          </w:tcPr>
          <w:p w14:paraId="61C359A9" w14:textId="77777777" w:rsidR="003B1029" w:rsidRPr="00001E0D" w:rsidRDefault="003B1029" w:rsidP="003B1029">
            <w:pPr>
              <w:pStyle w:val="Tytukomrki"/>
              <w:rPr>
                <w:rFonts w:asciiTheme="minorHAnsi" w:hAnsiTheme="minorHAnsi" w:cstheme="minorHAnsi"/>
                <w:color w:val="auto"/>
              </w:rPr>
            </w:pPr>
            <w:r w:rsidRPr="00001E0D">
              <w:rPr>
                <w:rFonts w:asciiTheme="minorHAnsi" w:hAnsiTheme="minorHAnsi" w:cstheme="minorHAnsi"/>
                <w:color w:val="auto"/>
              </w:rPr>
              <w:t>krytycznej oceny szans i zagrożeń wynikających z ekspansji technologii informacyjno-komunikacyjnych w życie współczesnego człowieka,</w:t>
            </w:r>
          </w:p>
        </w:tc>
        <w:tc>
          <w:tcPr>
            <w:tcW w:w="2126" w:type="dxa"/>
            <w:gridSpan w:val="2"/>
          </w:tcPr>
          <w:p w14:paraId="1E53918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K_K01, K_K07, K_K08</w:t>
            </w:r>
          </w:p>
        </w:tc>
      </w:tr>
      <w:tr w:rsidR="003B1029" w:rsidRPr="00001E0D" w14:paraId="3694E78B" w14:textId="77777777" w:rsidTr="001A708D">
        <w:trPr>
          <w:trHeight w:val="501"/>
        </w:trPr>
        <w:tc>
          <w:tcPr>
            <w:tcW w:w="1814" w:type="dxa"/>
            <w:gridSpan w:val="3"/>
            <w:noWrap/>
          </w:tcPr>
          <w:p w14:paraId="036C7BA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S_K10</w:t>
            </w:r>
          </w:p>
        </w:tc>
        <w:tc>
          <w:tcPr>
            <w:tcW w:w="5812" w:type="dxa"/>
          </w:tcPr>
          <w:p w14:paraId="73D19022" w14:textId="77777777" w:rsidR="003B1029" w:rsidRPr="00001E0D" w:rsidRDefault="003B1029" w:rsidP="003B1029">
            <w:pPr>
              <w:pStyle w:val="Tytukomrki"/>
              <w:rPr>
                <w:rFonts w:asciiTheme="minorHAnsi" w:hAnsiTheme="minorHAnsi" w:cstheme="minorHAnsi"/>
                <w:color w:val="auto"/>
              </w:rPr>
            </w:pPr>
            <w:r w:rsidRPr="00001E0D">
              <w:rPr>
                <w:rFonts w:asciiTheme="minorHAnsi" w:hAnsiTheme="minorHAnsi" w:cstheme="minorHAnsi"/>
                <w:color w:val="auto"/>
              </w:rPr>
              <w:t>świadomej oceny i interpretacji roli czynnika ikonicznego we współczesnym świecie i jego oddziaływania na życie społeczne,</w:t>
            </w:r>
          </w:p>
        </w:tc>
        <w:tc>
          <w:tcPr>
            <w:tcW w:w="2126" w:type="dxa"/>
            <w:gridSpan w:val="2"/>
          </w:tcPr>
          <w:p w14:paraId="499364F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K_K04, K_K07, K_K08</w:t>
            </w:r>
          </w:p>
        </w:tc>
      </w:tr>
      <w:tr w:rsidR="003B1029" w:rsidRPr="00001E0D" w14:paraId="4D945453" w14:textId="77777777" w:rsidTr="001A708D">
        <w:trPr>
          <w:trHeight w:val="501"/>
        </w:trPr>
        <w:tc>
          <w:tcPr>
            <w:tcW w:w="1814" w:type="dxa"/>
            <w:gridSpan w:val="3"/>
            <w:noWrap/>
          </w:tcPr>
          <w:p w14:paraId="09837F7D"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S_K11</w:t>
            </w:r>
          </w:p>
        </w:tc>
        <w:tc>
          <w:tcPr>
            <w:tcW w:w="5812" w:type="dxa"/>
          </w:tcPr>
          <w:p w14:paraId="14BE9689" w14:textId="77777777" w:rsidR="003B1029" w:rsidRPr="00001E0D" w:rsidRDefault="003B1029" w:rsidP="003B1029">
            <w:pPr>
              <w:pStyle w:val="Tytukomrki"/>
              <w:rPr>
                <w:rFonts w:asciiTheme="minorHAnsi" w:hAnsiTheme="minorHAnsi" w:cstheme="minorHAnsi"/>
                <w:color w:val="auto"/>
              </w:rPr>
            </w:pPr>
            <w:r w:rsidRPr="00001E0D">
              <w:rPr>
                <w:rFonts w:asciiTheme="minorHAnsi" w:hAnsiTheme="minorHAnsi" w:cstheme="minorHAnsi"/>
                <w:color w:val="auto"/>
              </w:rPr>
              <w:t>świadomej oceny roli tekstów audialnych i audiowizualnych we współczesnym świecie oraz wynikających stąd możliwości i zagrożeń</w:t>
            </w:r>
          </w:p>
        </w:tc>
        <w:tc>
          <w:tcPr>
            <w:tcW w:w="2126" w:type="dxa"/>
            <w:gridSpan w:val="2"/>
          </w:tcPr>
          <w:p w14:paraId="6EA1BB1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K_K06, K_K07, K_K08</w:t>
            </w:r>
          </w:p>
        </w:tc>
      </w:tr>
      <w:tr w:rsidR="003B1029" w:rsidRPr="00001E0D" w14:paraId="0A399132" w14:textId="77777777" w:rsidTr="001A708D">
        <w:trPr>
          <w:trHeight w:val="501"/>
        </w:trPr>
        <w:tc>
          <w:tcPr>
            <w:tcW w:w="1814" w:type="dxa"/>
            <w:gridSpan w:val="3"/>
            <w:noWrap/>
          </w:tcPr>
          <w:p w14:paraId="4E73D9AE"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S_K12</w:t>
            </w:r>
          </w:p>
        </w:tc>
        <w:tc>
          <w:tcPr>
            <w:tcW w:w="5812" w:type="dxa"/>
          </w:tcPr>
          <w:p w14:paraId="4D72C6C5"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color w:val="auto"/>
              </w:rPr>
              <w:t>nieustannego doskonalenia swojej sprawności językowej i dbałości o kulturę języka i poprawność wypowiedzi.</w:t>
            </w:r>
          </w:p>
        </w:tc>
        <w:tc>
          <w:tcPr>
            <w:tcW w:w="2126" w:type="dxa"/>
            <w:gridSpan w:val="2"/>
          </w:tcPr>
          <w:p w14:paraId="4740563F" w14:textId="77777777" w:rsidR="003B1029" w:rsidRPr="00001E0D" w:rsidRDefault="003B1029" w:rsidP="003B1029">
            <w:pPr>
              <w:pStyle w:val="Tytukomrki"/>
              <w:rPr>
                <w:rFonts w:asciiTheme="minorHAnsi" w:hAnsiTheme="minorHAnsi" w:cstheme="minorHAnsi"/>
              </w:rPr>
            </w:pPr>
            <w:r w:rsidRPr="00001E0D">
              <w:rPr>
                <w:rFonts w:asciiTheme="minorHAnsi" w:hAnsiTheme="minorHAnsi" w:cstheme="minorHAnsi"/>
              </w:rPr>
              <w:t>K_K04, K_K05</w:t>
            </w:r>
          </w:p>
        </w:tc>
      </w:tr>
    </w:tbl>
    <w:p w14:paraId="5D83EAA0" w14:textId="77777777" w:rsidR="003B1029" w:rsidRDefault="003B1029" w:rsidP="003B1029">
      <w:pPr>
        <w:rPr>
          <w:color w:val="FF0000"/>
        </w:rPr>
      </w:pPr>
    </w:p>
    <w:tbl>
      <w:tblPr>
        <w:tblStyle w:val="Tabela-Siatka"/>
        <w:tblW w:w="9752" w:type="dxa"/>
        <w:tblInd w:w="137" w:type="dxa"/>
        <w:tblLayout w:type="fixed"/>
        <w:tblLook w:val="04A0" w:firstRow="1" w:lastRow="0" w:firstColumn="1" w:lastColumn="0" w:noHBand="0" w:noVBand="1"/>
        <w:tblCaption w:val="Tabela zawierająca efekty uczenia się"/>
      </w:tblPr>
      <w:tblGrid>
        <w:gridCol w:w="1247"/>
        <w:gridCol w:w="567"/>
        <w:gridCol w:w="142"/>
        <w:gridCol w:w="142"/>
        <w:gridCol w:w="5811"/>
        <w:gridCol w:w="1843"/>
      </w:tblGrid>
      <w:tr w:rsidR="001A708D" w:rsidRPr="00001E0D" w14:paraId="533D887C" w14:textId="77777777" w:rsidTr="001A708D">
        <w:trPr>
          <w:trHeight w:val="479"/>
        </w:trPr>
        <w:tc>
          <w:tcPr>
            <w:tcW w:w="9752" w:type="dxa"/>
            <w:gridSpan w:val="6"/>
            <w:noWrap/>
          </w:tcPr>
          <w:p w14:paraId="0447D831" w14:textId="77777777" w:rsidR="001A708D" w:rsidRPr="00001E0D" w:rsidRDefault="001A708D" w:rsidP="001A708D">
            <w:pPr>
              <w:pStyle w:val="Tytukomrki"/>
              <w:jc w:val="center"/>
              <w:rPr>
                <w:rFonts w:asciiTheme="minorHAnsi" w:hAnsiTheme="minorHAnsi" w:cstheme="minorHAnsi"/>
                <w:b/>
                <w:bCs/>
                <w:sz w:val="24"/>
                <w:szCs w:val="24"/>
              </w:rPr>
            </w:pPr>
            <w:r w:rsidRPr="00001E0D">
              <w:rPr>
                <w:rFonts w:asciiTheme="minorHAnsi" w:hAnsiTheme="minorHAnsi" w:cstheme="minorHAnsi"/>
                <w:b/>
                <w:bCs/>
                <w:sz w:val="24"/>
                <w:szCs w:val="24"/>
              </w:rPr>
              <w:t>STUDIA II STOPNIA</w:t>
            </w:r>
          </w:p>
        </w:tc>
      </w:tr>
      <w:tr w:rsidR="001A708D" w:rsidRPr="00001E0D" w14:paraId="6022C9FB" w14:textId="77777777" w:rsidTr="001A708D">
        <w:trPr>
          <w:trHeight w:val="479"/>
        </w:trPr>
        <w:tc>
          <w:tcPr>
            <w:tcW w:w="9752" w:type="dxa"/>
            <w:gridSpan w:val="6"/>
            <w:noWrap/>
          </w:tcPr>
          <w:p w14:paraId="7AA9D379" w14:textId="77777777" w:rsidR="001A708D" w:rsidRPr="00001E0D" w:rsidRDefault="001A708D" w:rsidP="001A708D">
            <w:pPr>
              <w:pStyle w:val="Tytukomrki"/>
              <w:tabs>
                <w:tab w:val="left" w:leader="dot" w:pos="10206"/>
              </w:tabs>
              <w:rPr>
                <w:rFonts w:asciiTheme="minorHAnsi" w:hAnsiTheme="minorHAnsi" w:cstheme="minorHAnsi"/>
              </w:rPr>
            </w:pPr>
            <w:r w:rsidRPr="00001E0D">
              <w:rPr>
                <w:rFonts w:asciiTheme="minorHAnsi" w:hAnsiTheme="minorHAnsi" w:cstheme="minorHAnsi"/>
              </w:rPr>
              <w:t>Po ukończeniu studiów filologia polska drugiego stopnia</w:t>
            </w:r>
          </w:p>
        </w:tc>
      </w:tr>
      <w:tr w:rsidR="001A708D" w:rsidRPr="00001E0D" w14:paraId="35CEDAAC" w14:textId="77777777" w:rsidTr="001A708D">
        <w:trPr>
          <w:trHeight w:val="479"/>
        </w:trPr>
        <w:tc>
          <w:tcPr>
            <w:tcW w:w="1814" w:type="dxa"/>
            <w:gridSpan w:val="2"/>
            <w:noWrap/>
          </w:tcPr>
          <w:p w14:paraId="31AB9A4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 efektu kierunkowego</w:t>
            </w:r>
          </w:p>
        </w:tc>
        <w:tc>
          <w:tcPr>
            <w:tcW w:w="6095" w:type="dxa"/>
            <w:gridSpan w:val="3"/>
          </w:tcPr>
          <w:p w14:paraId="1F4B0F9B"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WIEDZA</w:t>
            </w:r>
          </w:p>
          <w:p w14:paraId="1DA2776A" w14:textId="77777777" w:rsidR="001A708D" w:rsidRPr="00001E0D" w:rsidRDefault="001A708D" w:rsidP="001A708D">
            <w:pPr>
              <w:pStyle w:val="Tytukomrki"/>
              <w:jc w:val="center"/>
              <w:rPr>
                <w:rFonts w:asciiTheme="minorHAnsi" w:hAnsiTheme="minorHAnsi" w:cstheme="minorHAnsi"/>
                <w:bCs/>
              </w:rPr>
            </w:pPr>
            <w:r w:rsidRPr="00001E0D">
              <w:rPr>
                <w:rFonts w:asciiTheme="minorHAnsi" w:hAnsiTheme="minorHAnsi" w:cstheme="minorHAnsi"/>
                <w:bCs/>
              </w:rPr>
              <w:t>Absolwent zna i rozumie:</w:t>
            </w:r>
          </w:p>
        </w:tc>
        <w:tc>
          <w:tcPr>
            <w:tcW w:w="1843" w:type="dxa"/>
          </w:tcPr>
          <w:p w14:paraId="7CCBE9A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charakterystyki drugiego stopnia Polskiej Ramy Kwalifikacji dla Szkolnictwa Wyższego</w:t>
            </w:r>
          </w:p>
        </w:tc>
      </w:tr>
      <w:tr w:rsidR="001A708D" w:rsidRPr="00001E0D" w14:paraId="2985CABA" w14:textId="77777777" w:rsidTr="001A708D">
        <w:trPr>
          <w:trHeight w:val="479"/>
        </w:trPr>
        <w:tc>
          <w:tcPr>
            <w:tcW w:w="1814" w:type="dxa"/>
            <w:gridSpan w:val="2"/>
            <w:noWrap/>
          </w:tcPr>
          <w:p w14:paraId="5BA7C4D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K_W01</w:t>
            </w:r>
          </w:p>
        </w:tc>
        <w:tc>
          <w:tcPr>
            <w:tcW w:w="6095" w:type="dxa"/>
            <w:gridSpan w:val="3"/>
          </w:tcPr>
          <w:p w14:paraId="4E37231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 pogłębionym stopniu wiedzę o specyfice filologii wśród nauk humanistycznych, jak też fakty, obiekty i zjawiska, teorie, dotyczące literatury polskiej i powszechnej, a zwłaszcza ich kontekstów kulturowych oraz współczesną metodologię badań filologicznych (literaturoznawczych i lingwistycznych), także w perspektywie problemów edukacyjnych.</w:t>
            </w:r>
          </w:p>
        </w:tc>
        <w:tc>
          <w:tcPr>
            <w:tcW w:w="1843" w:type="dxa"/>
          </w:tcPr>
          <w:p w14:paraId="344A82B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P7S_WG_PO</w:t>
            </w:r>
          </w:p>
        </w:tc>
      </w:tr>
      <w:tr w:rsidR="001A708D" w:rsidRPr="00001E0D" w14:paraId="5616750E" w14:textId="77777777" w:rsidTr="001A708D">
        <w:trPr>
          <w:trHeight w:val="479"/>
        </w:trPr>
        <w:tc>
          <w:tcPr>
            <w:tcW w:w="1814" w:type="dxa"/>
            <w:gridSpan w:val="2"/>
            <w:noWrap/>
          </w:tcPr>
          <w:p w14:paraId="0CBEFB0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K_W02</w:t>
            </w:r>
          </w:p>
        </w:tc>
        <w:tc>
          <w:tcPr>
            <w:tcW w:w="6095" w:type="dxa"/>
            <w:gridSpan w:val="3"/>
          </w:tcPr>
          <w:p w14:paraId="15B194B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na poziomie rozszerzonym problemy komunikacji cyfrowej i zjawisk medialnych w kontekście literatury i różnych typów piśmiennictwa, jak też terminologię specjalistyczną szczególnie z zakresu literaturoznawstwa i językoznawstwa oraz ich otwartości na inne dyscypliny naukowe, jak również kwestie ekspozycji badań literaturoznawczych i lingwistycznych Internecie i możliwości ich wykorzystywania na użytek własnych projektów badawczych i edukacyjnych.</w:t>
            </w:r>
          </w:p>
        </w:tc>
        <w:tc>
          <w:tcPr>
            <w:tcW w:w="1843" w:type="dxa"/>
          </w:tcPr>
          <w:p w14:paraId="58A1E68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P7S_WG_PO</w:t>
            </w:r>
          </w:p>
        </w:tc>
      </w:tr>
      <w:tr w:rsidR="001A708D" w:rsidRPr="00001E0D" w14:paraId="3A1F053D" w14:textId="77777777" w:rsidTr="001A708D">
        <w:trPr>
          <w:trHeight w:val="479"/>
        </w:trPr>
        <w:tc>
          <w:tcPr>
            <w:tcW w:w="1814" w:type="dxa"/>
            <w:gridSpan w:val="2"/>
            <w:noWrap/>
          </w:tcPr>
          <w:p w14:paraId="36957F0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K_W03</w:t>
            </w:r>
          </w:p>
        </w:tc>
        <w:tc>
          <w:tcPr>
            <w:tcW w:w="6095" w:type="dxa"/>
            <w:gridSpan w:val="3"/>
          </w:tcPr>
          <w:p w14:paraId="203689A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w szerokim zakresie problemy analizy i adaptacji tekstu artystycznego oraz cel i zakres badań nad literaturą, jej uwarunkowaniami genologicznymi i stylistycznymi, oraz językiem, </w:t>
            </w:r>
            <w:r w:rsidRPr="00001E0D">
              <w:rPr>
                <w:rFonts w:asciiTheme="minorHAnsi" w:hAnsiTheme="minorHAnsi" w:cstheme="minorHAnsi"/>
              </w:rPr>
              <w:lastRenderedPageBreak/>
              <w:t>jak też szkoły i tradycje badawcze wraz z ich kontekstami ideowymi, cywilizacyjno-kulturowymi oraz kwestie wykorzystania wiedzy literacko-lingwistycznej w perspektywie interdyscyplinarności.</w:t>
            </w:r>
          </w:p>
        </w:tc>
        <w:tc>
          <w:tcPr>
            <w:tcW w:w="1843" w:type="dxa"/>
          </w:tcPr>
          <w:p w14:paraId="674AC2C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P7S_WG_PO</w:t>
            </w:r>
          </w:p>
        </w:tc>
      </w:tr>
      <w:tr w:rsidR="001A708D" w:rsidRPr="00001E0D" w14:paraId="4388CB8B" w14:textId="77777777" w:rsidTr="001A708D">
        <w:trPr>
          <w:trHeight w:val="479"/>
        </w:trPr>
        <w:tc>
          <w:tcPr>
            <w:tcW w:w="1814" w:type="dxa"/>
            <w:gridSpan w:val="2"/>
            <w:noWrap/>
          </w:tcPr>
          <w:p w14:paraId="5318D0C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K_W04</w:t>
            </w:r>
          </w:p>
        </w:tc>
        <w:tc>
          <w:tcPr>
            <w:tcW w:w="6095" w:type="dxa"/>
            <w:gridSpan w:val="3"/>
          </w:tcPr>
          <w:p w14:paraId="7A0F019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 szerokiej perspektywie kulturowej zagadnienia przemian historycznych polszczyzny, jak też złożoności epok literackich oraz perspektywy ich badań w odniesieniu do współczesnych prądów oraz metodologii w naukach humanistycznych.</w:t>
            </w:r>
          </w:p>
        </w:tc>
        <w:tc>
          <w:tcPr>
            <w:tcW w:w="1843" w:type="dxa"/>
          </w:tcPr>
          <w:p w14:paraId="2CBC014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P7S_WG_PO</w:t>
            </w:r>
          </w:p>
        </w:tc>
      </w:tr>
      <w:tr w:rsidR="001A708D" w:rsidRPr="00001E0D" w14:paraId="62F615E0" w14:textId="77777777" w:rsidTr="001A708D">
        <w:trPr>
          <w:trHeight w:val="479"/>
        </w:trPr>
        <w:tc>
          <w:tcPr>
            <w:tcW w:w="1814" w:type="dxa"/>
            <w:gridSpan w:val="2"/>
            <w:noWrap/>
          </w:tcPr>
          <w:p w14:paraId="71F55E6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K_W05</w:t>
            </w:r>
          </w:p>
        </w:tc>
        <w:tc>
          <w:tcPr>
            <w:tcW w:w="6095" w:type="dxa"/>
            <w:gridSpan w:val="3"/>
          </w:tcPr>
          <w:p w14:paraId="6D3447A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zagadnienia z zakresu związków literatury polskiej i powszechnej, komparatystyki literackiej oraz perspektywy szerokiego wykorzystania wiedzy literaturoznawczej i lingwistycznej w różnego typu projektach badawczych, kulturalnych i edukacyjnych.</w:t>
            </w:r>
          </w:p>
        </w:tc>
        <w:tc>
          <w:tcPr>
            <w:tcW w:w="1843" w:type="dxa"/>
          </w:tcPr>
          <w:p w14:paraId="09AD933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P7S_WG_PO</w:t>
            </w:r>
          </w:p>
        </w:tc>
      </w:tr>
      <w:tr w:rsidR="001A708D" w:rsidRPr="00001E0D" w14:paraId="56A75E0A" w14:textId="77777777" w:rsidTr="001A708D">
        <w:trPr>
          <w:trHeight w:val="479"/>
        </w:trPr>
        <w:tc>
          <w:tcPr>
            <w:tcW w:w="1814" w:type="dxa"/>
            <w:gridSpan w:val="2"/>
            <w:noWrap/>
          </w:tcPr>
          <w:p w14:paraId="15B20B3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K_W06</w:t>
            </w:r>
          </w:p>
        </w:tc>
        <w:tc>
          <w:tcPr>
            <w:tcW w:w="6095" w:type="dxa"/>
            <w:gridSpan w:val="3"/>
          </w:tcPr>
          <w:p w14:paraId="6A660D5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 szerokim zakresie terminologię naukową z zakresu dyscypliny wiodącej i dyscyplin pokrewnych, zasady problematyzowania, adaptacji i kreowania różnych wytworów kultury piśmienniczej i wizualnej oraz różnorodność szkół i teorii badawczych, umożliwiających twórcze rozwiązywanie problemów naukowych i edukacyjnych, zwłaszcza w zakresie literaturoznawstwa i językoznawstwa.</w:t>
            </w:r>
          </w:p>
        </w:tc>
        <w:tc>
          <w:tcPr>
            <w:tcW w:w="1843" w:type="dxa"/>
          </w:tcPr>
          <w:p w14:paraId="681A5E7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P7S_WG_PO</w:t>
            </w:r>
          </w:p>
        </w:tc>
      </w:tr>
      <w:tr w:rsidR="001A708D" w:rsidRPr="00001E0D" w14:paraId="2E073ECA" w14:textId="77777777" w:rsidTr="001A708D">
        <w:trPr>
          <w:trHeight w:val="479"/>
        </w:trPr>
        <w:tc>
          <w:tcPr>
            <w:tcW w:w="1814" w:type="dxa"/>
            <w:gridSpan w:val="2"/>
            <w:noWrap/>
          </w:tcPr>
          <w:p w14:paraId="6DCF78C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K_W07</w:t>
            </w:r>
          </w:p>
        </w:tc>
        <w:tc>
          <w:tcPr>
            <w:tcW w:w="6095" w:type="dxa"/>
            <w:gridSpan w:val="3"/>
          </w:tcPr>
          <w:p w14:paraId="4B5A422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w pogłębionym stopniu problemy adaptacji, wartościowania i recepcji dzieła literackiego (film, teatr) w kontekście nowych mediów i współczesnej </w:t>
            </w:r>
            <w:proofErr w:type="spellStart"/>
            <w:r w:rsidRPr="00001E0D">
              <w:rPr>
                <w:rFonts w:asciiTheme="minorHAnsi" w:hAnsiTheme="minorHAnsi" w:cstheme="minorHAnsi"/>
              </w:rPr>
              <w:t>ikonosfery</w:t>
            </w:r>
            <w:proofErr w:type="spellEnd"/>
            <w:r w:rsidRPr="00001E0D">
              <w:rPr>
                <w:rFonts w:asciiTheme="minorHAnsi" w:hAnsiTheme="minorHAnsi" w:cstheme="minorHAnsi"/>
              </w:rPr>
              <w:t>, jak też kwestie edycji i zasad publikowania tekstów różnego typu w Internecie.</w:t>
            </w:r>
          </w:p>
        </w:tc>
        <w:tc>
          <w:tcPr>
            <w:tcW w:w="1843" w:type="dxa"/>
          </w:tcPr>
          <w:p w14:paraId="60A827A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P7S_WG_PO</w:t>
            </w:r>
          </w:p>
        </w:tc>
      </w:tr>
      <w:tr w:rsidR="001A708D" w:rsidRPr="00001E0D" w14:paraId="31BF1E15" w14:textId="77777777" w:rsidTr="001A708D">
        <w:trPr>
          <w:trHeight w:val="479"/>
        </w:trPr>
        <w:tc>
          <w:tcPr>
            <w:tcW w:w="1814" w:type="dxa"/>
            <w:gridSpan w:val="2"/>
            <w:noWrap/>
          </w:tcPr>
          <w:p w14:paraId="6700998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K_W08</w:t>
            </w:r>
          </w:p>
        </w:tc>
        <w:tc>
          <w:tcPr>
            <w:tcW w:w="6095" w:type="dxa"/>
            <w:gridSpan w:val="3"/>
          </w:tcPr>
          <w:p w14:paraId="1D0EE18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 głębokim stopniu problemy współczesnej komunikacji, teorię przekładu i lektury w kontekście tłumaczeń na język polski różnych tekstów literackich i użytkowych oraz ich wykorzystania w działaniach badawczych, kulturalnych, edukacyjnych, przedsiębiorczych.</w:t>
            </w:r>
          </w:p>
        </w:tc>
        <w:tc>
          <w:tcPr>
            <w:tcW w:w="1843" w:type="dxa"/>
          </w:tcPr>
          <w:p w14:paraId="5EEFD4A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P7S_WK_PO</w:t>
            </w:r>
          </w:p>
        </w:tc>
      </w:tr>
      <w:tr w:rsidR="001A708D" w:rsidRPr="00001E0D" w14:paraId="7FECF213" w14:textId="77777777" w:rsidTr="001A708D">
        <w:trPr>
          <w:trHeight w:val="479"/>
        </w:trPr>
        <w:tc>
          <w:tcPr>
            <w:tcW w:w="1814" w:type="dxa"/>
            <w:gridSpan w:val="2"/>
            <w:noWrap/>
          </w:tcPr>
          <w:p w14:paraId="0BF1E3A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K_W09</w:t>
            </w:r>
          </w:p>
        </w:tc>
        <w:tc>
          <w:tcPr>
            <w:tcW w:w="6095" w:type="dxa"/>
            <w:gridSpan w:val="3"/>
          </w:tcPr>
          <w:p w14:paraId="59B8015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problemy kontaktów międzykulturowych i międzycywilizacyjnych oraz w pogłębionym stopniu pojęcia i zasady prawa autorskiego, konieczność ochrony przedmiotów własności intelektualnej w perspektywie rozwoju rzeczywistości cyfrowej, a zwłaszcza ekspozycji tekstów kultury w przestrzeni internetowej oraz ich wykorzystania w sektorze kultury, edukacji i przedsiębiorczości.</w:t>
            </w:r>
          </w:p>
        </w:tc>
        <w:tc>
          <w:tcPr>
            <w:tcW w:w="1843" w:type="dxa"/>
          </w:tcPr>
          <w:p w14:paraId="031962B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P7S_WK_PO</w:t>
            </w:r>
          </w:p>
        </w:tc>
      </w:tr>
      <w:tr w:rsidR="001A708D" w:rsidRPr="00001E0D" w14:paraId="2390CE88" w14:textId="77777777" w:rsidTr="001A708D">
        <w:trPr>
          <w:trHeight w:val="479"/>
        </w:trPr>
        <w:tc>
          <w:tcPr>
            <w:tcW w:w="1814" w:type="dxa"/>
            <w:gridSpan w:val="2"/>
            <w:noWrap/>
          </w:tcPr>
          <w:p w14:paraId="400FBCD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K_W010</w:t>
            </w:r>
          </w:p>
        </w:tc>
        <w:tc>
          <w:tcPr>
            <w:tcW w:w="6095" w:type="dxa"/>
            <w:gridSpan w:val="3"/>
          </w:tcPr>
          <w:p w14:paraId="36CB565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współczesne teorie literatury oraz języka oraz ich specyfikę i możliwości adaptacji i modyfikacji na użytek różnorodnych projektów badawczych związanych z pracą dyplomową oraz indywidualną i zbiorową aktywnością naukową i popularyzatorską.</w:t>
            </w:r>
          </w:p>
        </w:tc>
        <w:tc>
          <w:tcPr>
            <w:tcW w:w="1843" w:type="dxa"/>
          </w:tcPr>
          <w:p w14:paraId="31BC658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P7S_WG_PO</w:t>
            </w:r>
          </w:p>
        </w:tc>
      </w:tr>
      <w:tr w:rsidR="001A708D" w:rsidRPr="00001E0D" w14:paraId="51AE357F" w14:textId="77777777" w:rsidTr="001A708D">
        <w:trPr>
          <w:trHeight w:val="479"/>
        </w:trPr>
        <w:tc>
          <w:tcPr>
            <w:tcW w:w="1814" w:type="dxa"/>
            <w:gridSpan w:val="2"/>
            <w:noWrap/>
          </w:tcPr>
          <w:p w14:paraId="054FF80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K_W011</w:t>
            </w:r>
          </w:p>
        </w:tc>
        <w:tc>
          <w:tcPr>
            <w:tcW w:w="6095" w:type="dxa"/>
            <w:gridSpan w:val="3"/>
          </w:tcPr>
          <w:p w14:paraId="67E9BB2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osiągnięcia i dokonania instytucji literackich i kulturalnych w Polsce, zasady pracy w placówkach kulturalnych, edukacyjnych, oświatowych i innych, jak też możliwości ich tworzenia (stowarzyszenia, fundacje, szkoły).</w:t>
            </w:r>
          </w:p>
        </w:tc>
        <w:tc>
          <w:tcPr>
            <w:tcW w:w="1843" w:type="dxa"/>
          </w:tcPr>
          <w:p w14:paraId="0CBD353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P7S_WK_PO</w:t>
            </w:r>
          </w:p>
        </w:tc>
      </w:tr>
      <w:tr w:rsidR="001A708D" w:rsidRPr="00001E0D" w14:paraId="65B1657C" w14:textId="77777777" w:rsidTr="001A708D">
        <w:trPr>
          <w:trHeight w:val="479"/>
        </w:trPr>
        <w:tc>
          <w:tcPr>
            <w:tcW w:w="1814" w:type="dxa"/>
            <w:gridSpan w:val="2"/>
            <w:noWrap/>
          </w:tcPr>
          <w:p w14:paraId="234738C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K_W012</w:t>
            </w:r>
          </w:p>
        </w:tc>
        <w:tc>
          <w:tcPr>
            <w:tcW w:w="6095" w:type="dxa"/>
            <w:gridSpan w:val="3"/>
          </w:tcPr>
          <w:p w14:paraId="7E5A1CD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potrzeby promocji literatury, upowszechniania czytelnictwa oraz aktywizowania intelektualnego w zakresie humanistyki młodzieży i osób dojrzałych z wykorzystaniem komunikacji cyfrowej, jak też kwestie ukazywania praktycznej roli najnowszych badań nad literaturą i językiem w perspektywie współczesnych przemian kulturowo-cywilizacyjnych.</w:t>
            </w:r>
          </w:p>
        </w:tc>
        <w:tc>
          <w:tcPr>
            <w:tcW w:w="1843" w:type="dxa"/>
          </w:tcPr>
          <w:p w14:paraId="6211F35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P7S_WK_PO</w:t>
            </w:r>
          </w:p>
        </w:tc>
      </w:tr>
      <w:tr w:rsidR="001A708D" w:rsidRPr="00001E0D" w14:paraId="5010FC39" w14:textId="77777777" w:rsidTr="001A708D">
        <w:trPr>
          <w:trHeight w:val="479"/>
        </w:trPr>
        <w:tc>
          <w:tcPr>
            <w:tcW w:w="9752" w:type="dxa"/>
            <w:gridSpan w:val="6"/>
            <w:noWrap/>
          </w:tcPr>
          <w:p w14:paraId="618F432D"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
                <w:bCs/>
              </w:rPr>
              <w:t>OPIS EFEKTÓW UCZENIA SIĘ</w:t>
            </w:r>
          </w:p>
        </w:tc>
      </w:tr>
      <w:tr w:rsidR="001A708D" w:rsidRPr="00001E0D" w14:paraId="0C62C28A" w14:textId="77777777" w:rsidTr="001A708D">
        <w:trPr>
          <w:trHeight w:val="479"/>
        </w:trPr>
        <w:tc>
          <w:tcPr>
            <w:tcW w:w="9752" w:type="dxa"/>
            <w:gridSpan w:val="6"/>
            <w:noWrap/>
          </w:tcPr>
          <w:p w14:paraId="36A8FF9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 ukończeniu studiów filologia polska drugiego stopnia</w:t>
            </w:r>
          </w:p>
        </w:tc>
      </w:tr>
      <w:tr w:rsidR="001A708D" w:rsidRPr="00001E0D" w14:paraId="71CB24F6" w14:textId="77777777" w:rsidTr="00CF3CF7">
        <w:trPr>
          <w:trHeight w:val="500"/>
        </w:trPr>
        <w:tc>
          <w:tcPr>
            <w:tcW w:w="1814" w:type="dxa"/>
            <w:gridSpan w:val="2"/>
            <w:noWrap/>
          </w:tcPr>
          <w:p w14:paraId="43CDEAD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 efektu kierunkowego</w:t>
            </w:r>
          </w:p>
        </w:tc>
        <w:tc>
          <w:tcPr>
            <w:tcW w:w="6095" w:type="dxa"/>
            <w:gridSpan w:val="3"/>
          </w:tcPr>
          <w:p w14:paraId="4DB64717"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UMIEJĘTNOŚCI</w:t>
            </w:r>
          </w:p>
          <w:p w14:paraId="64D21E29" w14:textId="77777777" w:rsidR="001A708D" w:rsidRPr="00001E0D" w:rsidRDefault="001A708D" w:rsidP="001A708D">
            <w:pPr>
              <w:pStyle w:val="Tytukomrki"/>
              <w:jc w:val="center"/>
              <w:rPr>
                <w:rFonts w:asciiTheme="minorHAnsi" w:hAnsiTheme="minorHAnsi" w:cstheme="minorHAnsi"/>
                <w:bCs/>
              </w:rPr>
            </w:pPr>
            <w:r w:rsidRPr="00001E0D">
              <w:rPr>
                <w:rFonts w:asciiTheme="minorHAnsi" w:hAnsiTheme="minorHAnsi" w:cstheme="minorHAnsi"/>
                <w:bCs/>
              </w:rPr>
              <w:t>Absolwent potrafi:</w:t>
            </w:r>
          </w:p>
        </w:tc>
        <w:tc>
          <w:tcPr>
            <w:tcW w:w="1843" w:type="dxa"/>
          </w:tcPr>
          <w:p w14:paraId="6BDBFEC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charakterystyki drugiego stopnia Polskiej Ramy Kwalifikacji dla Szkolnictwa Wyższego</w:t>
            </w:r>
          </w:p>
        </w:tc>
      </w:tr>
      <w:tr w:rsidR="001A708D" w:rsidRPr="00001E0D" w14:paraId="4792C4CA" w14:textId="77777777" w:rsidTr="00CF3CF7">
        <w:trPr>
          <w:trHeight w:val="500"/>
        </w:trPr>
        <w:tc>
          <w:tcPr>
            <w:tcW w:w="1814" w:type="dxa"/>
            <w:gridSpan w:val="2"/>
            <w:noWrap/>
          </w:tcPr>
          <w:p w14:paraId="1955E29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K_U01</w:t>
            </w:r>
          </w:p>
        </w:tc>
        <w:tc>
          <w:tcPr>
            <w:tcW w:w="6095" w:type="dxa"/>
            <w:gridSpan w:val="3"/>
          </w:tcPr>
          <w:p w14:paraId="0EE259A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 sposób wszechstronny wykorzystywać określone źródła informacji, wyszukiwać, selekcjonować oraz integrować informacje pochodzące z różnych źródeł i na tej podstawie formułować krytyczne sądy i rozwiązywać nietypowe problemy literaturoznawcze i lingwistyczne, jak też w sposób innowacyjny wykonywać zadania w różnorodnych warunkach (oświata, przedsiębiorczość, instytucje kultury), doskonaląc kompetencje komunikacyjne i interpersonalne.</w:t>
            </w:r>
          </w:p>
        </w:tc>
        <w:tc>
          <w:tcPr>
            <w:tcW w:w="1843" w:type="dxa"/>
          </w:tcPr>
          <w:p w14:paraId="1C96283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P7S_UW_PO</w:t>
            </w:r>
          </w:p>
        </w:tc>
      </w:tr>
      <w:tr w:rsidR="001A708D" w:rsidRPr="00001E0D" w14:paraId="755EB3EA" w14:textId="77777777" w:rsidTr="00CF3CF7">
        <w:trPr>
          <w:trHeight w:val="500"/>
        </w:trPr>
        <w:tc>
          <w:tcPr>
            <w:tcW w:w="1814" w:type="dxa"/>
            <w:gridSpan w:val="2"/>
            <w:noWrap/>
          </w:tcPr>
          <w:p w14:paraId="6494534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K_U02</w:t>
            </w:r>
          </w:p>
        </w:tc>
        <w:tc>
          <w:tcPr>
            <w:tcW w:w="6095" w:type="dxa"/>
            <w:gridSpan w:val="3"/>
          </w:tcPr>
          <w:p w14:paraId="294C634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w szerokim zakresie posługiwać się specjalistyczną terminologią, jak też wykorzystywać umiejętności badawcze w kontekście dokonywania analizy oraz syntezy różnych poglądów, doboru metod, sposobów opracowania i prezentacji wyników badań, zwłaszcza literaturoznawczych, przy użyciu zaawansowanych technik informacyjno-komunikacyjnych. </w:t>
            </w:r>
          </w:p>
        </w:tc>
        <w:tc>
          <w:tcPr>
            <w:tcW w:w="1843" w:type="dxa"/>
          </w:tcPr>
          <w:p w14:paraId="7288638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P7S_UW_PO</w:t>
            </w:r>
          </w:p>
        </w:tc>
      </w:tr>
      <w:tr w:rsidR="001A708D" w:rsidRPr="00001E0D" w14:paraId="59EBFF19" w14:textId="77777777" w:rsidTr="00CF3CF7">
        <w:trPr>
          <w:trHeight w:val="500"/>
        </w:trPr>
        <w:tc>
          <w:tcPr>
            <w:tcW w:w="1814" w:type="dxa"/>
            <w:gridSpan w:val="2"/>
            <w:noWrap/>
          </w:tcPr>
          <w:p w14:paraId="4D2906A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K_U03</w:t>
            </w:r>
          </w:p>
        </w:tc>
        <w:tc>
          <w:tcPr>
            <w:tcW w:w="6095" w:type="dxa"/>
            <w:gridSpan w:val="3"/>
          </w:tcPr>
          <w:p w14:paraId="39F1FFA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 pogłębionym stopniu analizować różnorodne teksty, samodzielnie poszerzając swoją wiedzę literacką i językową, jak też wykorzystywać i kreować nowe formy funkcjonowania książki (e-book, audiobook), oraz rozwijać własne predyspozycje, umiejętności badawcze i twórcze, trafnie dokonując wyborów czytelniczych i dobierając odpowiednie narzędzia i metody w pracy badawczej, edukacyjnej i przedsiębiorczej.</w:t>
            </w:r>
          </w:p>
        </w:tc>
        <w:tc>
          <w:tcPr>
            <w:tcW w:w="1843" w:type="dxa"/>
          </w:tcPr>
          <w:p w14:paraId="13E882B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P7S_UW_PO</w:t>
            </w:r>
          </w:p>
        </w:tc>
      </w:tr>
      <w:tr w:rsidR="001A708D" w:rsidRPr="00001E0D" w14:paraId="7C8883FB" w14:textId="77777777" w:rsidTr="00CF3CF7">
        <w:trPr>
          <w:trHeight w:val="500"/>
        </w:trPr>
        <w:tc>
          <w:tcPr>
            <w:tcW w:w="1814" w:type="dxa"/>
            <w:gridSpan w:val="2"/>
            <w:noWrap/>
          </w:tcPr>
          <w:p w14:paraId="4DA640A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K_U04</w:t>
            </w:r>
          </w:p>
        </w:tc>
        <w:tc>
          <w:tcPr>
            <w:tcW w:w="6095" w:type="dxa"/>
            <w:gridSpan w:val="3"/>
          </w:tcPr>
          <w:p w14:paraId="7E0AB64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sprawnie i efektywnie wyszukiwać informacje oraz je selekcjonować, a także łączyć wiedzę z różnych dyscyplin, planując wykorzystanie jej w kontekście czynności badawczych i zawodowych w różnych sektorach gospodarki.</w:t>
            </w:r>
          </w:p>
        </w:tc>
        <w:tc>
          <w:tcPr>
            <w:tcW w:w="1843" w:type="dxa"/>
          </w:tcPr>
          <w:p w14:paraId="7BFEE44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P7S_UW_PO</w:t>
            </w:r>
          </w:p>
        </w:tc>
      </w:tr>
      <w:tr w:rsidR="001A708D" w:rsidRPr="00001E0D" w14:paraId="317F3404" w14:textId="77777777" w:rsidTr="00CF3CF7">
        <w:trPr>
          <w:trHeight w:val="500"/>
        </w:trPr>
        <w:tc>
          <w:tcPr>
            <w:tcW w:w="1814" w:type="dxa"/>
            <w:gridSpan w:val="2"/>
            <w:noWrap/>
          </w:tcPr>
          <w:p w14:paraId="1C3C2EB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K_U05</w:t>
            </w:r>
          </w:p>
        </w:tc>
        <w:tc>
          <w:tcPr>
            <w:tcW w:w="6095" w:type="dxa"/>
            <w:gridSpan w:val="3"/>
          </w:tcPr>
          <w:p w14:paraId="4BD8158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zmierzać do coraz większej samodzielności w stawianiu i rozwiązywaniu problemów badawczych dyscypliny, którą studiuje, używając merytorycznej argumentacji w oparciu o poglądy i doświadczenia własne oraz cudze oraz komunikować się </w:t>
            </w:r>
            <w:r w:rsidRPr="00001E0D">
              <w:rPr>
                <w:rFonts w:asciiTheme="minorHAnsi" w:hAnsiTheme="minorHAnsi" w:cstheme="minorHAnsi"/>
              </w:rPr>
              <w:lastRenderedPageBreak/>
              <w:t>na tematy specjalistyczne, szczególnie literaturoznawcze, ze zróżnicowanymi kręgami odbiorców.</w:t>
            </w:r>
          </w:p>
        </w:tc>
        <w:tc>
          <w:tcPr>
            <w:tcW w:w="1843" w:type="dxa"/>
          </w:tcPr>
          <w:p w14:paraId="3BBF35C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P7S_UK PO</w:t>
            </w:r>
          </w:p>
        </w:tc>
      </w:tr>
      <w:tr w:rsidR="001A708D" w:rsidRPr="00001E0D" w14:paraId="7DFB5078" w14:textId="77777777" w:rsidTr="00CF3CF7">
        <w:trPr>
          <w:trHeight w:val="500"/>
        </w:trPr>
        <w:tc>
          <w:tcPr>
            <w:tcW w:w="1814" w:type="dxa"/>
            <w:gridSpan w:val="2"/>
            <w:noWrap/>
          </w:tcPr>
          <w:p w14:paraId="77FB48A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K_U06</w:t>
            </w:r>
          </w:p>
        </w:tc>
        <w:tc>
          <w:tcPr>
            <w:tcW w:w="6095" w:type="dxa"/>
            <w:gridSpan w:val="3"/>
          </w:tcPr>
          <w:p w14:paraId="7E20232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wyrażać opinię podczas debaty na temat różnych wytworów kultury i cywilizacji, rozumiejąc rolę literatury i kwestie komunikacji międzykulturowej i medialnej w procesie cywilizacyjno-rozwojowym społeczeństw oraz przemian oświatowych, jak też w pogłębionym stopniu posługiwać się współczesnymi mediami komunikacyjnymi.</w:t>
            </w:r>
          </w:p>
        </w:tc>
        <w:tc>
          <w:tcPr>
            <w:tcW w:w="1843" w:type="dxa"/>
          </w:tcPr>
          <w:p w14:paraId="31F0CD2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P7S_UK PO</w:t>
            </w:r>
          </w:p>
        </w:tc>
      </w:tr>
      <w:tr w:rsidR="001A708D" w:rsidRPr="00001E0D" w14:paraId="68A1B19C" w14:textId="77777777" w:rsidTr="00CF3CF7">
        <w:trPr>
          <w:trHeight w:val="500"/>
        </w:trPr>
        <w:tc>
          <w:tcPr>
            <w:tcW w:w="1814" w:type="dxa"/>
            <w:gridSpan w:val="2"/>
            <w:noWrap/>
          </w:tcPr>
          <w:p w14:paraId="2D4AFCB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K_U07</w:t>
            </w:r>
          </w:p>
        </w:tc>
        <w:tc>
          <w:tcPr>
            <w:tcW w:w="6095" w:type="dxa"/>
            <w:gridSpan w:val="3"/>
          </w:tcPr>
          <w:p w14:paraId="30CE9CE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porozumiewać się za pomocą współczesnych technik komunikacyjnych ze specjalistami zwłaszcza w zakresie literaturoznawstwa i lingwistyki oraz szerszym gronem odbiorców wiedzy literackiej i językowej (szkoły, placówki kultury, media).</w:t>
            </w:r>
          </w:p>
        </w:tc>
        <w:tc>
          <w:tcPr>
            <w:tcW w:w="1843" w:type="dxa"/>
          </w:tcPr>
          <w:p w14:paraId="016707C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P7S_UK_PO</w:t>
            </w:r>
          </w:p>
        </w:tc>
      </w:tr>
      <w:tr w:rsidR="001A708D" w:rsidRPr="00001E0D" w14:paraId="3AAC1D41" w14:textId="77777777" w:rsidTr="00CF3CF7">
        <w:trPr>
          <w:trHeight w:val="500"/>
        </w:trPr>
        <w:tc>
          <w:tcPr>
            <w:tcW w:w="1814" w:type="dxa"/>
            <w:gridSpan w:val="2"/>
            <w:noWrap/>
          </w:tcPr>
          <w:p w14:paraId="1E278B7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K_U08</w:t>
            </w:r>
          </w:p>
        </w:tc>
        <w:tc>
          <w:tcPr>
            <w:tcW w:w="6095" w:type="dxa"/>
            <w:gridSpan w:val="3"/>
          </w:tcPr>
          <w:p w14:paraId="6E1EE2D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 pogłębionym stopniu analizować, definiować, redagować, streszczać i interpretować, adaptować, tworzyć i edytować teksty, upowszechniając wiedzę humanistyczną, szczególnie literaturoznawczą wśród specjalistów z innych dziedzin oraz szerszego grona odbiorców w sposób tradycyjny (druk) i cyfrowy (Internet).</w:t>
            </w:r>
          </w:p>
        </w:tc>
        <w:tc>
          <w:tcPr>
            <w:tcW w:w="1843" w:type="dxa"/>
          </w:tcPr>
          <w:p w14:paraId="31F2622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P7S_UK_PO</w:t>
            </w:r>
          </w:p>
        </w:tc>
      </w:tr>
      <w:tr w:rsidR="001A708D" w:rsidRPr="00001E0D" w14:paraId="62C913F2" w14:textId="77777777" w:rsidTr="00CF3CF7">
        <w:trPr>
          <w:trHeight w:val="500"/>
        </w:trPr>
        <w:tc>
          <w:tcPr>
            <w:tcW w:w="1814" w:type="dxa"/>
            <w:gridSpan w:val="2"/>
            <w:noWrap/>
          </w:tcPr>
          <w:p w14:paraId="77EB0B1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K_U09</w:t>
            </w:r>
          </w:p>
        </w:tc>
        <w:tc>
          <w:tcPr>
            <w:tcW w:w="6095" w:type="dxa"/>
            <w:gridSpan w:val="3"/>
          </w:tcPr>
          <w:p w14:paraId="0F1598A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biegle posługiwać się w piśmie różnymi stylami funkcjonalnymi w zakresie języka polskiego także w kontekście pracy translatorskiej (tłumaczenia z wybranego języka obcego na język polski), badawczej oraz publicystyczno-informacyjnej.</w:t>
            </w:r>
          </w:p>
        </w:tc>
        <w:tc>
          <w:tcPr>
            <w:tcW w:w="1843" w:type="dxa"/>
          </w:tcPr>
          <w:p w14:paraId="4A8EC93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P7S_UK_PO</w:t>
            </w:r>
          </w:p>
        </w:tc>
      </w:tr>
      <w:tr w:rsidR="001A708D" w:rsidRPr="00001E0D" w14:paraId="453062D2" w14:textId="77777777" w:rsidTr="00CF3CF7">
        <w:trPr>
          <w:trHeight w:val="500"/>
        </w:trPr>
        <w:tc>
          <w:tcPr>
            <w:tcW w:w="1814" w:type="dxa"/>
            <w:gridSpan w:val="2"/>
            <w:noWrap/>
          </w:tcPr>
          <w:p w14:paraId="570F1F2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K_U10</w:t>
            </w:r>
          </w:p>
        </w:tc>
        <w:tc>
          <w:tcPr>
            <w:tcW w:w="6095" w:type="dxa"/>
            <w:gridSpan w:val="3"/>
          </w:tcPr>
          <w:p w14:paraId="7A2A044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tworzyć scenariusze, prowadzić debatę, jak też przygotować wystąpienie ustne w języku polskim uwzględniając wielorakość gatunków mowy oraz ich specyfikę, jak też podejmować różnorodne działania promocyjne w zakresie upowszechniania wiedzy literaturoznawczej i lingwistycznej w mediach.</w:t>
            </w:r>
          </w:p>
        </w:tc>
        <w:tc>
          <w:tcPr>
            <w:tcW w:w="1843" w:type="dxa"/>
          </w:tcPr>
          <w:p w14:paraId="38F25EE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P7S_UK_PO</w:t>
            </w:r>
          </w:p>
        </w:tc>
      </w:tr>
      <w:tr w:rsidR="001A708D" w:rsidRPr="00001E0D" w14:paraId="26549C69" w14:textId="77777777" w:rsidTr="00CF3CF7">
        <w:trPr>
          <w:trHeight w:val="500"/>
        </w:trPr>
        <w:tc>
          <w:tcPr>
            <w:tcW w:w="1814" w:type="dxa"/>
            <w:gridSpan w:val="2"/>
            <w:noWrap/>
          </w:tcPr>
          <w:p w14:paraId="6C4BD90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K_U11</w:t>
            </w:r>
          </w:p>
        </w:tc>
        <w:tc>
          <w:tcPr>
            <w:tcW w:w="6095" w:type="dxa"/>
            <w:gridSpan w:val="3"/>
          </w:tcPr>
          <w:p w14:paraId="34D180A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posługiwać się wybranym językiem obcym zgodnie z wymaganiami określonymi dla poziomu B2+ Europejskiego Systemu Opisu Kształcenia Językowego</w:t>
            </w:r>
          </w:p>
        </w:tc>
        <w:tc>
          <w:tcPr>
            <w:tcW w:w="1843" w:type="dxa"/>
          </w:tcPr>
          <w:p w14:paraId="6440D5B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P7S_UK_PO</w:t>
            </w:r>
          </w:p>
        </w:tc>
      </w:tr>
      <w:tr w:rsidR="001A708D" w:rsidRPr="00001E0D" w14:paraId="0751BEA2" w14:textId="77777777" w:rsidTr="00CF3CF7">
        <w:trPr>
          <w:trHeight w:val="500"/>
        </w:trPr>
        <w:tc>
          <w:tcPr>
            <w:tcW w:w="1814" w:type="dxa"/>
            <w:gridSpan w:val="2"/>
            <w:noWrap/>
          </w:tcPr>
          <w:p w14:paraId="17013F7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K_U12</w:t>
            </w:r>
          </w:p>
        </w:tc>
        <w:tc>
          <w:tcPr>
            <w:tcW w:w="6095" w:type="dxa"/>
            <w:gridSpan w:val="3"/>
          </w:tcPr>
          <w:p w14:paraId="25EB769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wykonać tłumaczenia z wybranego języka obcego na język polski różnego rodzaju tekstów (literackich, publicystycznych, naukowych) uwzględnianych jako kontekst dla pracy dyplomowej oraz projektowanych działań przedsiębiorczych i edukacyjnych.</w:t>
            </w:r>
          </w:p>
        </w:tc>
        <w:tc>
          <w:tcPr>
            <w:tcW w:w="1843" w:type="dxa"/>
          </w:tcPr>
          <w:p w14:paraId="5532577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P7S_UW_PO</w:t>
            </w:r>
          </w:p>
        </w:tc>
      </w:tr>
      <w:tr w:rsidR="001A708D" w:rsidRPr="00001E0D" w14:paraId="025263B2" w14:textId="77777777" w:rsidTr="00CF3CF7">
        <w:trPr>
          <w:trHeight w:val="500"/>
        </w:trPr>
        <w:tc>
          <w:tcPr>
            <w:tcW w:w="1814" w:type="dxa"/>
            <w:gridSpan w:val="2"/>
            <w:noWrap/>
          </w:tcPr>
          <w:p w14:paraId="660AF6E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K_U13</w:t>
            </w:r>
          </w:p>
        </w:tc>
        <w:tc>
          <w:tcPr>
            <w:tcW w:w="6095" w:type="dxa"/>
            <w:gridSpan w:val="3"/>
          </w:tcPr>
          <w:p w14:paraId="4DAE387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wyrażać opinie na temat wytworów kultury, jak też przygotować tekst do publikacji i opracować go pod kątem merytorycznym, stylistycznym, ortograficznym i edytorskim oraz wykorzystywać sprawności komunikacyjne (literacko-lingwistyczne) na gruncie własnych i zbiorowych projektów i przedsięwzięć.</w:t>
            </w:r>
          </w:p>
        </w:tc>
        <w:tc>
          <w:tcPr>
            <w:tcW w:w="1843" w:type="dxa"/>
          </w:tcPr>
          <w:p w14:paraId="2FB9B49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P7S_UK_PO</w:t>
            </w:r>
          </w:p>
        </w:tc>
      </w:tr>
      <w:tr w:rsidR="001A708D" w:rsidRPr="00001E0D" w14:paraId="4DAC7C48" w14:textId="77777777" w:rsidTr="00CF3CF7">
        <w:trPr>
          <w:trHeight w:val="500"/>
        </w:trPr>
        <w:tc>
          <w:tcPr>
            <w:tcW w:w="1814" w:type="dxa"/>
            <w:gridSpan w:val="2"/>
            <w:noWrap/>
          </w:tcPr>
          <w:p w14:paraId="2DC75EC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K_U14</w:t>
            </w:r>
          </w:p>
        </w:tc>
        <w:tc>
          <w:tcPr>
            <w:tcW w:w="6095" w:type="dxa"/>
            <w:gridSpan w:val="3"/>
          </w:tcPr>
          <w:p w14:paraId="548C048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ustawicznie uczyć się, pogłębiając swoją wiedzę literacką i doskonaląc zdobyte umiejętności w zakresie adaptacji i kreacji tekstu oraz wykorzystywać zdobyte sprawności w różnych obszarach życia kulturalnego (formy teatralne, performance, film, </w:t>
            </w:r>
            <w:r w:rsidRPr="00001E0D">
              <w:rPr>
                <w:rFonts w:asciiTheme="minorHAnsi" w:hAnsiTheme="minorHAnsi" w:cstheme="minorHAnsi"/>
              </w:rPr>
              <w:lastRenderedPageBreak/>
              <w:t>wystąpienia publiczne, próby aktorskie).</w:t>
            </w:r>
          </w:p>
        </w:tc>
        <w:tc>
          <w:tcPr>
            <w:tcW w:w="1843" w:type="dxa"/>
          </w:tcPr>
          <w:p w14:paraId="1A97D3F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P7S_UU_PO</w:t>
            </w:r>
          </w:p>
        </w:tc>
      </w:tr>
      <w:tr w:rsidR="001A708D" w:rsidRPr="00001E0D" w14:paraId="301271AA" w14:textId="77777777" w:rsidTr="00CF3CF7">
        <w:trPr>
          <w:trHeight w:val="500"/>
        </w:trPr>
        <w:tc>
          <w:tcPr>
            <w:tcW w:w="1814" w:type="dxa"/>
            <w:gridSpan w:val="2"/>
            <w:noWrap/>
          </w:tcPr>
          <w:p w14:paraId="6D28BB2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K_U15</w:t>
            </w:r>
          </w:p>
        </w:tc>
        <w:tc>
          <w:tcPr>
            <w:tcW w:w="6095" w:type="dxa"/>
            <w:gridSpan w:val="3"/>
          </w:tcPr>
          <w:p w14:paraId="4EA0E80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korzystać z bibliotek naukowych i specjalistycznych, zachęcać innych do pogłębiania wiedzy, zwracając uwagę na ważną rolę książki w kulturze, biblioteki i wydawnictwa, oraz organizować proces uczenia się i wymiany myśli w grupie wieloosobowej.</w:t>
            </w:r>
          </w:p>
        </w:tc>
        <w:tc>
          <w:tcPr>
            <w:tcW w:w="1843" w:type="dxa"/>
          </w:tcPr>
          <w:p w14:paraId="0DF2A0E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P7S_UU_PO</w:t>
            </w:r>
          </w:p>
        </w:tc>
      </w:tr>
      <w:tr w:rsidR="001A708D" w:rsidRPr="00001E0D" w14:paraId="2B9C36C6" w14:textId="77777777" w:rsidTr="00CF3CF7">
        <w:trPr>
          <w:trHeight w:val="500"/>
        </w:trPr>
        <w:tc>
          <w:tcPr>
            <w:tcW w:w="1814" w:type="dxa"/>
            <w:gridSpan w:val="2"/>
            <w:noWrap/>
          </w:tcPr>
          <w:p w14:paraId="4E9F5AC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K_U16</w:t>
            </w:r>
          </w:p>
        </w:tc>
        <w:tc>
          <w:tcPr>
            <w:tcW w:w="6095" w:type="dxa"/>
            <w:gridSpan w:val="3"/>
          </w:tcPr>
          <w:p w14:paraId="5269695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pracować w zespole w placówkach różnego typu, pełniąc w nich wiodącą rolę i określając specyfikę oraz istotę podejmowanych zadań.</w:t>
            </w:r>
          </w:p>
        </w:tc>
        <w:tc>
          <w:tcPr>
            <w:tcW w:w="1843" w:type="dxa"/>
          </w:tcPr>
          <w:p w14:paraId="30FB168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P7S_UO_PO</w:t>
            </w:r>
          </w:p>
        </w:tc>
      </w:tr>
      <w:tr w:rsidR="001A708D" w:rsidRPr="00001E0D" w14:paraId="23AE5BF3" w14:textId="77777777" w:rsidTr="001A708D">
        <w:trPr>
          <w:trHeight w:val="479"/>
        </w:trPr>
        <w:tc>
          <w:tcPr>
            <w:tcW w:w="9752" w:type="dxa"/>
            <w:gridSpan w:val="6"/>
            <w:noWrap/>
          </w:tcPr>
          <w:p w14:paraId="22EE1BD4"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
                <w:bCs/>
              </w:rPr>
              <w:t>OPIS EFEKTÓW UCZENIA SIĘ</w:t>
            </w:r>
          </w:p>
        </w:tc>
      </w:tr>
      <w:tr w:rsidR="001A708D" w:rsidRPr="00001E0D" w14:paraId="6A8BA0F4" w14:textId="77777777" w:rsidTr="001A708D">
        <w:trPr>
          <w:trHeight w:val="479"/>
        </w:trPr>
        <w:tc>
          <w:tcPr>
            <w:tcW w:w="9752" w:type="dxa"/>
            <w:gridSpan w:val="6"/>
            <w:noWrap/>
          </w:tcPr>
          <w:p w14:paraId="730A3B2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 ukończeniu studiów filologia polska drugiego stopnia</w:t>
            </w:r>
          </w:p>
        </w:tc>
      </w:tr>
      <w:tr w:rsidR="001A708D" w:rsidRPr="00001E0D" w14:paraId="1547E35C" w14:textId="77777777" w:rsidTr="00CF3CF7">
        <w:trPr>
          <w:trHeight w:val="501"/>
        </w:trPr>
        <w:tc>
          <w:tcPr>
            <w:tcW w:w="1814" w:type="dxa"/>
            <w:gridSpan w:val="2"/>
            <w:noWrap/>
          </w:tcPr>
          <w:p w14:paraId="09AA989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 efektu kierunkowego</w:t>
            </w:r>
          </w:p>
        </w:tc>
        <w:tc>
          <w:tcPr>
            <w:tcW w:w="6095" w:type="dxa"/>
            <w:gridSpan w:val="3"/>
          </w:tcPr>
          <w:p w14:paraId="70ABCA0A"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KOMPETENCJE SPOŁECZNE</w:t>
            </w:r>
          </w:p>
          <w:p w14:paraId="0972D9E5"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Cs/>
              </w:rPr>
              <w:t>Absolwent jest gotów do:</w:t>
            </w:r>
          </w:p>
        </w:tc>
        <w:tc>
          <w:tcPr>
            <w:tcW w:w="1843" w:type="dxa"/>
          </w:tcPr>
          <w:p w14:paraId="161DEE3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charakterystyki drugiego stopnia Polskiej Ramy Kwalifikacji dla Szkolnictwa Wyższego</w:t>
            </w:r>
          </w:p>
        </w:tc>
      </w:tr>
      <w:tr w:rsidR="001A708D" w:rsidRPr="00001E0D" w14:paraId="1D85BFAD" w14:textId="77777777" w:rsidTr="00CF3CF7">
        <w:trPr>
          <w:trHeight w:val="501"/>
        </w:trPr>
        <w:tc>
          <w:tcPr>
            <w:tcW w:w="1814" w:type="dxa"/>
            <w:gridSpan w:val="2"/>
            <w:noWrap/>
          </w:tcPr>
          <w:p w14:paraId="01EA092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K_K01</w:t>
            </w:r>
          </w:p>
        </w:tc>
        <w:tc>
          <w:tcPr>
            <w:tcW w:w="6095" w:type="dxa"/>
            <w:gridSpan w:val="3"/>
          </w:tcPr>
          <w:p w14:paraId="0A6EEB8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krzewienia kultury języka polskiego, twórczego uczestnictwa w życiu oświatowym, literackim i kulturalnym społeczności lokalnej, inicjując w tym zakresie również działania przedsiębiorcze i edukacyjne.</w:t>
            </w:r>
          </w:p>
        </w:tc>
        <w:tc>
          <w:tcPr>
            <w:tcW w:w="1843" w:type="dxa"/>
          </w:tcPr>
          <w:p w14:paraId="5C4D536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P7S_KO_PO</w:t>
            </w:r>
          </w:p>
        </w:tc>
      </w:tr>
      <w:tr w:rsidR="001A708D" w:rsidRPr="00001E0D" w14:paraId="639A8CB8" w14:textId="77777777" w:rsidTr="00CF3CF7">
        <w:trPr>
          <w:trHeight w:val="501"/>
        </w:trPr>
        <w:tc>
          <w:tcPr>
            <w:tcW w:w="1814" w:type="dxa"/>
            <w:gridSpan w:val="2"/>
            <w:noWrap/>
          </w:tcPr>
          <w:p w14:paraId="2F17008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K_K02</w:t>
            </w:r>
          </w:p>
        </w:tc>
        <w:tc>
          <w:tcPr>
            <w:tcW w:w="6095" w:type="dxa"/>
            <w:gridSpan w:val="3"/>
          </w:tcPr>
          <w:p w14:paraId="207CFD9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otwartości na inne kultury, podejmowania działań, które mają na celu aktywne uczestnictwo w przedsięwzięciach na rzecz zachowania dziedzictwa kulturowego, zwłaszcza literackiego, małej i wielkiej ojczyzny, jak też włączanie się w różnego rodzaju w przedsięwzięcia badawczo-rozwojowe i oświatowe.</w:t>
            </w:r>
          </w:p>
        </w:tc>
        <w:tc>
          <w:tcPr>
            <w:tcW w:w="1843" w:type="dxa"/>
          </w:tcPr>
          <w:p w14:paraId="761A221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P7S_KO_PO</w:t>
            </w:r>
          </w:p>
        </w:tc>
      </w:tr>
      <w:tr w:rsidR="001A708D" w:rsidRPr="00001E0D" w14:paraId="6F626243" w14:textId="77777777" w:rsidTr="00CF3CF7">
        <w:trPr>
          <w:trHeight w:val="501"/>
        </w:trPr>
        <w:tc>
          <w:tcPr>
            <w:tcW w:w="1814" w:type="dxa"/>
            <w:gridSpan w:val="2"/>
            <w:noWrap/>
          </w:tcPr>
          <w:p w14:paraId="3B1549E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K_K03</w:t>
            </w:r>
          </w:p>
        </w:tc>
        <w:tc>
          <w:tcPr>
            <w:tcW w:w="6095" w:type="dxa"/>
            <w:gridSpan w:val="3"/>
          </w:tcPr>
          <w:p w14:paraId="3AC0312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odbioru różnorakich tekstów artystycznych, traktując dzieło literackie jako tekst nacechowany aksjologicznie, jak też oceny relacji zachodzących między kulturą i jej instytucjami, oświatą oraz mediami w kontekście promocji i reklamy wytworów kultury, a zwłaszcza dzieł literackich.</w:t>
            </w:r>
          </w:p>
        </w:tc>
        <w:tc>
          <w:tcPr>
            <w:tcW w:w="1843" w:type="dxa"/>
          </w:tcPr>
          <w:p w14:paraId="7A2B6F8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P7S_KK_PO</w:t>
            </w:r>
          </w:p>
        </w:tc>
      </w:tr>
      <w:tr w:rsidR="001A708D" w:rsidRPr="00001E0D" w14:paraId="41DE5D6C" w14:textId="77777777" w:rsidTr="00CF3CF7">
        <w:trPr>
          <w:trHeight w:val="501"/>
        </w:trPr>
        <w:tc>
          <w:tcPr>
            <w:tcW w:w="1814" w:type="dxa"/>
            <w:gridSpan w:val="2"/>
            <w:noWrap/>
          </w:tcPr>
          <w:p w14:paraId="2C60847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K_K04</w:t>
            </w:r>
          </w:p>
        </w:tc>
        <w:tc>
          <w:tcPr>
            <w:tcW w:w="6095" w:type="dxa"/>
            <w:gridSpan w:val="3"/>
          </w:tcPr>
          <w:p w14:paraId="0DC6F19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budowania społeczeństwa otwartego, szanującego odmienności kulturowe, zajmując postawę otwartości i zrozumienia wobec inności i niepełnosprawności.</w:t>
            </w:r>
          </w:p>
        </w:tc>
        <w:tc>
          <w:tcPr>
            <w:tcW w:w="1843" w:type="dxa"/>
          </w:tcPr>
          <w:p w14:paraId="242F33A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P7S_KO_PO</w:t>
            </w:r>
          </w:p>
        </w:tc>
      </w:tr>
      <w:tr w:rsidR="001A708D" w:rsidRPr="00001E0D" w14:paraId="560436E0" w14:textId="77777777" w:rsidTr="00CF3CF7">
        <w:trPr>
          <w:trHeight w:val="501"/>
        </w:trPr>
        <w:tc>
          <w:tcPr>
            <w:tcW w:w="1814" w:type="dxa"/>
            <w:gridSpan w:val="2"/>
            <w:noWrap/>
          </w:tcPr>
          <w:p w14:paraId="0AB2CF7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K_K05</w:t>
            </w:r>
          </w:p>
        </w:tc>
        <w:tc>
          <w:tcPr>
            <w:tcW w:w="6095" w:type="dxa"/>
            <w:gridSpan w:val="3"/>
          </w:tcPr>
          <w:p w14:paraId="08CD591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pogłębiania i rozwijania upodobań literackich, językowych i kulturalnych (formy teatralne, audiowizualne), uczestnicząc w życiu kulturalnym miasta i regionu, ujawniając zarazem tolerancję na pozytywne wpływy innych kultur na kulturę rodzimą.</w:t>
            </w:r>
          </w:p>
        </w:tc>
        <w:tc>
          <w:tcPr>
            <w:tcW w:w="1843" w:type="dxa"/>
          </w:tcPr>
          <w:p w14:paraId="48E00A9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P7S_KO_PO</w:t>
            </w:r>
          </w:p>
        </w:tc>
      </w:tr>
      <w:tr w:rsidR="001A708D" w:rsidRPr="00001E0D" w14:paraId="3ACD8187" w14:textId="77777777" w:rsidTr="00CF3CF7">
        <w:trPr>
          <w:trHeight w:val="501"/>
        </w:trPr>
        <w:tc>
          <w:tcPr>
            <w:tcW w:w="1814" w:type="dxa"/>
            <w:gridSpan w:val="2"/>
            <w:noWrap/>
          </w:tcPr>
          <w:p w14:paraId="7ABA034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K_K06</w:t>
            </w:r>
          </w:p>
        </w:tc>
        <w:tc>
          <w:tcPr>
            <w:tcW w:w="6095" w:type="dxa"/>
            <w:gridSpan w:val="3"/>
          </w:tcPr>
          <w:p w14:paraId="4D1D3ED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rozwijania międzynarodowych i międzykulturowych kontaktów w celu transferu wartościowych idei i rozwiązań na gruncie nauki, kultury, edukacji, jak też przekraczania ograniczeń własnej </w:t>
            </w:r>
            <w:r w:rsidRPr="00001E0D">
              <w:rPr>
                <w:rFonts w:asciiTheme="minorHAnsi" w:hAnsiTheme="minorHAnsi" w:cstheme="minorHAnsi"/>
              </w:rPr>
              <w:lastRenderedPageBreak/>
              <w:t>wiedzy, rozumiejąc potrzebę dalszego kształcenia.</w:t>
            </w:r>
          </w:p>
        </w:tc>
        <w:tc>
          <w:tcPr>
            <w:tcW w:w="1843" w:type="dxa"/>
          </w:tcPr>
          <w:p w14:paraId="7601B6C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P7S_KO_PO</w:t>
            </w:r>
          </w:p>
        </w:tc>
      </w:tr>
      <w:tr w:rsidR="001A708D" w:rsidRPr="00001E0D" w14:paraId="63B92E0C" w14:textId="77777777" w:rsidTr="00CF3CF7">
        <w:trPr>
          <w:trHeight w:val="501"/>
        </w:trPr>
        <w:tc>
          <w:tcPr>
            <w:tcW w:w="1814" w:type="dxa"/>
            <w:gridSpan w:val="2"/>
            <w:noWrap/>
          </w:tcPr>
          <w:p w14:paraId="78EEE97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K_K07</w:t>
            </w:r>
          </w:p>
        </w:tc>
        <w:tc>
          <w:tcPr>
            <w:tcW w:w="6095" w:type="dxa"/>
            <w:gridSpan w:val="3"/>
          </w:tcPr>
          <w:p w14:paraId="00804B4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przestrzegania etyki zawodowej, dbając o poszerzanie dorobku zawodowego zwłaszcza w języku polskim oraz zapobiegając nadmiernym, szczególnie anglojęzycznym, wpływom obcym na język rodzimy.</w:t>
            </w:r>
          </w:p>
        </w:tc>
        <w:tc>
          <w:tcPr>
            <w:tcW w:w="1843" w:type="dxa"/>
          </w:tcPr>
          <w:p w14:paraId="54D3FDB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P7S_KR_PO</w:t>
            </w:r>
          </w:p>
        </w:tc>
      </w:tr>
      <w:tr w:rsidR="001A708D" w:rsidRPr="00001E0D" w14:paraId="57BB9064" w14:textId="77777777" w:rsidTr="00CF3CF7">
        <w:trPr>
          <w:trHeight w:val="501"/>
        </w:trPr>
        <w:tc>
          <w:tcPr>
            <w:tcW w:w="1814" w:type="dxa"/>
            <w:gridSpan w:val="2"/>
            <w:noWrap/>
          </w:tcPr>
          <w:p w14:paraId="52285C1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K_K08</w:t>
            </w:r>
          </w:p>
        </w:tc>
        <w:tc>
          <w:tcPr>
            <w:tcW w:w="6095" w:type="dxa"/>
            <w:gridSpan w:val="3"/>
          </w:tcPr>
          <w:p w14:paraId="7163025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przestrzegania etyki zawodowej, dbając o poszerzanie dorobku zawodowego zwłaszcza w języku polskim oraz zapobiegając nadmiernym, szczególnie anglojęzycznym, wpływom obcym na język rodzimy.</w:t>
            </w:r>
          </w:p>
        </w:tc>
        <w:tc>
          <w:tcPr>
            <w:tcW w:w="1843" w:type="dxa"/>
          </w:tcPr>
          <w:p w14:paraId="7E5D2E0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P7S_KR_PO</w:t>
            </w:r>
          </w:p>
        </w:tc>
      </w:tr>
      <w:tr w:rsidR="001A708D" w:rsidRPr="00001E0D" w14:paraId="5036BA12" w14:textId="77777777" w:rsidTr="001A708D">
        <w:trPr>
          <w:trHeight w:val="479"/>
        </w:trPr>
        <w:tc>
          <w:tcPr>
            <w:tcW w:w="9752" w:type="dxa"/>
            <w:gridSpan w:val="6"/>
            <w:noWrap/>
          </w:tcPr>
          <w:p w14:paraId="519F420A" w14:textId="77777777" w:rsidR="001A708D" w:rsidRPr="00001E0D" w:rsidRDefault="001A708D" w:rsidP="001A708D">
            <w:pPr>
              <w:rPr>
                <w:rFonts w:asciiTheme="minorHAnsi" w:hAnsiTheme="minorHAnsi" w:cstheme="minorHAnsi"/>
              </w:rPr>
            </w:pPr>
          </w:p>
          <w:p w14:paraId="65B5612F" w14:textId="77777777" w:rsidR="001A708D" w:rsidRPr="00001E0D" w:rsidRDefault="001A708D" w:rsidP="001A708D">
            <w:pPr>
              <w:spacing w:after="0"/>
              <w:rPr>
                <w:rFonts w:asciiTheme="minorHAnsi" w:hAnsiTheme="minorHAnsi" w:cstheme="minorHAnsi"/>
              </w:rPr>
            </w:pPr>
            <w:r w:rsidRPr="00001E0D">
              <w:rPr>
                <w:rFonts w:asciiTheme="minorHAnsi" w:hAnsiTheme="minorHAnsi" w:cstheme="minorHAnsi"/>
              </w:rPr>
              <w:t>Moduły specjalnościowe (lista/wykaz)</w:t>
            </w:r>
          </w:p>
          <w:p w14:paraId="7A5E22F6" w14:textId="77777777" w:rsidR="001A708D" w:rsidRPr="00001E0D" w:rsidRDefault="001A708D" w:rsidP="008E1C53">
            <w:pPr>
              <w:pStyle w:val="Listanum"/>
              <w:numPr>
                <w:ilvl w:val="3"/>
                <w:numId w:val="6"/>
              </w:numPr>
              <w:ind w:left="700"/>
              <w:rPr>
                <w:rFonts w:asciiTheme="minorHAnsi" w:hAnsiTheme="minorHAnsi" w:cstheme="minorHAnsi"/>
              </w:rPr>
            </w:pPr>
            <w:r w:rsidRPr="00001E0D">
              <w:rPr>
                <w:rFonts w:asciiTheme="minorHAnsi" w:hAnsiTheme="minorHAnsi" w:cstheme="minorHAnsi"/>
              </w:rPr>
              <w:t>Nauczycielska</w:t>
            </w:r>
          </w:p>
          <w:p w14:paraId="08701DDF" w14:textId="77777777" w:rsidR="001A708D" w:rsidRPr="00001E0D" w:rsidRDefault="001A708D" w:rsidP="008E1C53">
            <w:pPr>
              <w:pStyle w:val="Listanum"/>
              <w:numPr>
                <w:ilvl w:val="3"/>
                <w:numId w:val="6"/>
              </w:numPr>
              <w:ind w:left="700"/>
              <w:rPr>
                <w:rFonts w:asciiTheme="minorHAnsi" w:hAnsiTheme="minorHAnsi" w:cstheme="minorHAnsi"/>
              </w:rPr>
            </w:pPr>
            <w:r w:rsidRPr="00001E0D">
              <w:rPr>
                <w:rFonts w:asciiTheme="minorHAnsi" w:hAnsiTheme="minorHAnsi" w:cstheme="minorHAnsi"/>
              </w:rPr>
              <w:t xml:space="preserve">Kreatywne pisanie i </w:t>
            </w:r>
            <w:proofErr w:type="spellStart"/>
            <w:r w:rsidRPr="00001E0D">
              <w:rPr>
                <w:rFonts w:asciiTheme="minorHAnsi" w:hAnsiTheme="minorHAnsi" w:cstheme="minorHAnsi"/>
              </w:rPr>
              <w:t>copywriting</w:t>
            </w:r>
            <w:proofErr w:type="spellEnd"/>
          </w:p>
        </w:tc>
      </w:tr>
      <w:tr w:rsidR="001A708D" w:rsidRPr="00001E0D" w14:paraId="65DEEBE7" w14:textId="77777777" w:rsidTr="001A708D">
        <w:trPr>
          <w:trHeight w:val="479"/>
        </w:trPr>
        <w:tc>
          <w:tcPr>
            <w:tcW w:w="9752" w:type="dxa"/>
            <w:gridSpan w:val="6"/>
            <w:noWrap/>
          </w:tcPr>
          <w:p w14:paraId="5E8D1802"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OPIS EFEKTÓW MODUŁU SPECJALNOŚCIOWEGO</w:t>
            </w:r>
          </w:p>
        </w:tc>
      </w:tr>
      <w:tr w:rsidR="001A708D" w:rsidRPr="00001E0D" w14:paraId="6C46FA42" w14:textId="77777777" w:rsidTr="001A708D">
        <w:trPr>
          <w:trHeight w:val="479"/>
        </w:trPr>
        <w:tc>
          <w:tcPr>
            <w:tcW w:w="9752" w:type="dxa"/>
            <w:gridSpan w:val="6"/>
            <w:noWrap/>
          </w:tcPr>
          <w:p w14:paraId="340CDB5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 ukończeniu studiów II stopnia na kierunku filologia polska</w:t>
            </w:r>
            <w:r w:rsidRPr="00001E0D">
              <w:rPr>
                <w:rFonts w:asciiTheme="minorHAnsi" w:hAnsiTheme="minorHAnsi" w:cstheme="minorHAnsi"/>
              </w:rPr>
              <w:br/>
              <w:t>specjalność nauczycielska</w:t>
            </w:r>
          </w:p>
        </w:tc>
      </w:tr>
      <w:tr w:rsidR="001A708D" w:rsidRPr="00001E0D" w14:paraId="232C74E9" w14:textId="77777777" w:rsidTr="00CF3CF7">
        <w:trPr>
          <w:trHeight w:val="479"/>
        </w:trPr>
        <w:tc>
          <w:tcPr>
            <w:tcW w:w="1956" w:type="dxa"/>
            <w:gridSpan w:val="3"/>
            <w:noWrap/>
          </w:tcPr>
          <w:p w14:paraId="79FBA085" w14:textId="77777777" w:rsidR="001A708D" w:rsidRPr="00001E0D" w:rsidRDefault="001A708D" w:rsidP="001A708D">
            <w:pPr>
              <w:pStyle w:val="Tytukomrki"/>
              <w:rPr>
                <w:rFonts w:asciiTheme="minorHAnsi" w:hAnsiTheme="minorHAnsi" w:cstheme="minorHAnsi"/>
                <w:sz w:val="18"/>
                <w:szCs w:val="18"/>
              </w:rPr>
            </w:pPr>
            <w:r w:rsidRPr="00001E0D">
              <w:rPr>
                <w:rFonts w:asciiTheme="minorHAnsi" w:hAnsiTheme="minorHAnsi" w:cstheme="minorHAnsi"/>
                <w:sz w:val="18"/>
                <w:szCs w:val="18"/>
              </w:rPr>
              <w:t>Symbol efektu specjalnościowego zgodnie z  Rozporządzeniem Ministra Nauki i Szkolnictwa Wyższego z dnia 25 lipca 2019 r. w sprawie standardu kształcenia przygotowującego do wykonywania zawodu nauczyciela (tekst jednolity Dz. U. 2021 poz. 890 ze zmianami)</w:t>
            </w:r>
          </w:p>
        </w:tc>
        <w:tc>
          <w:tcPr>
            <w:tcW w:w="5953" w:type="dxa"/>
            <w:gridSpan w:val="2"/>
          </w:tcPr>
          <w:p w14:paraId="454A19E8"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WIEDZA</w:t>
            </w:r>
          </w:p>
          <w:p w14:paraId="46D0C268"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Cs/>
              </w:rPr>
              <w:t>absolwent zna i rozumie:</w:t>
            </w:r>
          </w:p>
        </w:tc>
        <w:tc>
          <w:tcPr>
            <w:tcW w:w="1843" w:type="dxa"/>
          </w:tcPr>
          <w:p w14:paraId="51BEE38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Kod efektu szczegółowego odpowiadającego efektom ogólnym w oparciu o standardy kształcenia przygotowującego do wykonania zawodu nauczyciela</w:t>
            </w:r>
          </w:p>
        </w:tc>
      </w:tr>
      <w:tr w:rsidR="001A708D" w:rsidRPr="00001E0D" w14:paraId="7F64B5A6" w14:textId="77777777" w:rsidTr="00CF3CF7">
        <w:trPr>
          <w:trHeight w:val="479"/>
        </w:trPr>
        <w:tc>
          <w:tcPr>
            <w:tcW w:w="1956" w:type="dxa"/>
            <w:gridSpan w:val="3"/>
            <w:noWrap/>
          </w:tcPr>
          <w:p w14:paraId="7B8DDC9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S_W01</w:t>
            </w:r>
          </w:p>
        </w:tc>
        <w:tc>
          <w:tcPr>
            <w:tcW w:w="5953" w:type="dxa"/>
            <w:gridSpan w:val="2"/>
          </w:tcPr>
          <w:p w14:paraId="0C53A34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podstawy filozofii wychowania i aksjologii pedagogicznej, specyfikę głównych środowisk wychowawczych i procesów w nim zachodzących;</w:t>
            </w:r>
          </w:p>
        </w:tc>
        <w:tc>
          <w:tcPr>
            <w:tcW w:w="1843" w:type="dxa"/>
          </w:tcPr>
          <w:p w14:paraId="7FABDDB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B2.W1, B2.W3</w:t>
            </w:r>
          </w:p>
        </w:tc>
      </w:tr>
      <w:tr w:rsidR="001A708D" w:rsidRPr="00001E0D" w14:paraId="7FDB6A01" w14:textId="77777777" w:rsidTr="00CF3CF7">
        <w:trPr>
          <w:trHeight w:val="479"/>
        </w:trPr>
        <w:tc>
          <w:tcPr>
            <w:tcW w:w="1956" w:type="dxa"/>
            <w:gridSpan w:val="3"/>
            <w:noWrap/>
          </w:tcPr>
          <w:p w14:paraId="5599A64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S_W02</w:t>
            </w:r>
          </w:p>
        </w:tc>
        <w:tc>
          <w:tcPr>
            <w:tcW w:w="5953" w:type="dxa"/>
            <w:gridSpan w:val="2"/>
          </w:tcPr>
          <w:p w14:paraId="028DC1B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klasyczne teorie rozwoju człowieka, wychowania, uczenia się i nauczania lub kształcenia oraz ich wartości aplikacyjne;</w:t>
            </w:r>
          </w:p>
        </w:tc>
        <w:tc>
          <w:tcPr>
            <w:tcW w:w="1843" w:type="dxa"/>
          </w:tcPr>
          <w:p w14:paraId="134CAED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B1.W1; B1W2; B1.W4; B1.W5; B2.W3;</w:t>
            </w:r>
          </w:p>
        </w:tc>
      </w:tr>
      <w:tr w:rsidR="001A708D" w:rsidRPr="00001E0D" w14:paraId="7D2C1E71" w14:textId="77777777" w:rsidTr="00CF3CF7">
        <w:trPr>
          <w:trHeight w:val="479"/>
        </w:trPr>
        <w:tc>
          <w:tcPr>
            <w:tcW w:w="1956" w:type="dxa"/>
            <w:gridSpan w:val="3"/>
            <w:noWrap/>
          </w:tcPr>
          <w:p w14:paraId="1F7EB6A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S_W03</w:t>
            </w:r>
          </w:p>
        </w:tc>
        <w:tc>
          <w:tcPr>
            <w:tcW w:w="5953" w:type="dxa"/>
            <w:gridSpan w:val="2"/>
          </w:tcPr>
          <w:p w14:paraId="5B31FC1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rolę nauczyciela lub wychowawcy w modelowaniu postaw i zachowań uczniów w szkole podstawowej i ponadpodstawowej</w:t>
            </w:r>
          </w:p>
        </w:tc>
        <w:tc>
          <w:tcPr>
            <w:tcW w:w="1843" w:type="dxa"/>
          </w:tcPr>
          <w:p w14:paraId="27A1970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B2.W2; B2.W4; D1/E1.W14</w:t>
            </w:r>
          </w:p>
        </w:tc>
      </w:tr>
      <w:tr w:rsidR="001A708D" w:rsidRPr="00001E0D" w14:paraId="21707E00" w14:textId="77777777" w:rsidTr="00CF3CF7">
        <w:trPr>
          <w:trHeight w:val="479"/>
        </w:trPr>
        <w:tc>
          <w:tcPr>
            <w:tcW w:w="1956" w:type="dxa"/>
            <w:gridSpan w:val="3"/>
            <w:noWrap/>
          </w:tcPr>
          <w:p w14:paraId="2098BDA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S_W04</w:t>
            </w:r>
          </w:p>
        </w:tc>
        <w:tc>
          <w:tcPr>
            <w:tcW w:w="5953" w:type="dxa"/>
            <w:gridSpan w:val="2"/>
          </w:tcPr>
          <w:p w14:paraId="1EB0790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normy, procedury i dobre praktyki stosowane w działalności pedagogicznej (nauczanie w szkołach podstawowych, ponadpodstawowych i oddziałach integracyjnych, w różnego typu ośrodkach wychowawczych oraz kształceniu ustawicznym);</w:t>
            </w:r>
          </w:p>
        </w:tc>
        <w:tc>
          <w:tcPr>
            <w:tcW w:w="1843" w:type="dxa"/>
          </w:tcPr>
          <w:p w14:paraId="731FAE5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B2.W7; D1./E1.W1; D2./E2.W1; D2./E2.W2; D2./E2.W3</w:t>
            </w:r>
          </w:p>
        </w:tc>
      </w:tr>
      <w:tr w:rsidR="001A708D" w:rsidRPr="00001E0D" w14:paraId="60CB4429" w14:textId="77777777" w:rsidTr="00CF3CF7">
        <w:trPr>
          <w:trHeight w:val="479"/>
        </w:trPr>
        <w:tc>
          <w:tcPr>
            <w:tcW w:w="1956" w:type="dxa"/>
            <w:gridSpan w:val="3"/>
            <w:noWrap/>
          </w:tcPr>
          <w:p w14:paraId="739E8E9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SW_05</w:t>
            </w:r>
          </w:p>
        </w:tc>
        <w:tc>
          <w:tcPr>
            <w:tcW w:w="5953" w:type="dxa"/>
            <w:gridSpan w:val="2"/>
          </w:tcPr>
          <w:p w14:paraId="24D1AA8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podstawowe zagadnienia edukacji włączającej, a także sposoby realizacji zasad inkluzji;</w:t>
            </w:r>
          </w:p>
        </w:tc>
        <w:tc>
          <w:tcPr>
            <w:tcW w:w="1843" w:type="dxa"/>
          </w:tcPr>
          <w:p w14:paraId="1A87A4D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B2.W4; B2.W5; B2.W6</w:t>
            </w:r>
          </w:p>
        </w:tc>
      </w:tr>
      <w:tr w:rsidR="001A708D" w:rsidRPr="00001E0D" w14:paraId="33B146BB" w14:textId="77777777" w:rsidTr="00CF3CF7">
        <w:trPr>
          <w:trHeight w:val="479"/>
        </w:trPr>
        <w:tc>
          <w:tcPr>
            <w:tcW w:w="1956" w:type="dxa"/>
            <w:gridSpan w:val="3"/>
            <w:noWrap/>
          </w:tcPr>
          <w:p w14:paraId="7102CF5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SW_06</w:t>
            </w:r>
          </w:p>
        </w:tc>
        <w:tc>
          <w:tcPr>
            <w:tcW w:w="5953" w:type="dxa"/>
            <w:gridSpan w:val="2"/>
          </w:tcPr>
          <w:p w14:paraId="13D9B69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zróżnicowanie potrzeb edukacyjnych uczniów szkoły podstawowej i ponadpodstawowej oraz wynikające z nich zadania szkoły dotyczące dostosowania organizacji procesu kształcenia i wychowania;</w:t>
            </w:r>
          </w:p>
        </w:tc>
        <w:tc>
          <w:tcPr>
            <w:tcW w:w="1843" w:type="dxa"/>
          </w:tcPr>
          <w:p w14:paraId="223DB0B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B2.W3;B2.W4;B2.W5;B2.W6; D1/E1.W4;D1/E1.W13</w:t>
            </w:r>
          </w:p>
        </w:tc>
      </w:tr>
      <w:tr w:rsidR="001A708D" w:rsidRPr="00001E0D" w14:paraId="6FB4E373" w14:textId="77777777" w:rsidTr="00CF3CF7">
        <w:trPr>
          <w:trHeight w:val="479"/>
        </w:trPr>
        <w:tc>
          <w:tcPr>
            <w:tcW w:w="1956" w:type="dxa"/>
            <w:gridSpan w:val="3"/>
            <w:noWrap/>
          </w:tcPr>
          <w:p w14:paraId="32F33D2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S_W07</w:t>
            </w:r>
          </w:p>
        </w:tc>
        <w:tc>
          <w:tcPr>
            <w:tcW w:w="5953" w:type="dxa"/>
            <w:gridSpan w:val="2"/>
          </w:tcPr>
          <w:p w14:paraId="387D535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sposoby projektowania i prowadzania działań diagnostycznych w praktyce pedagogicznej w szkole podstawowej i ponadpodstawowej</w:t>
            </w:r>
          </w:p>
        </w:tc>
        <w:tc>
          <w:tcPr>
            <w:tcW w:w="1843" w:type="dxa"/>
          </w:tcPr>
          <w:p w14:paraId="3AF1F79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D1/E1.W10; D1/E1.W12</w:t>
            </w:r>
          </w:p>
        </w:tc>
      </w:tr>
      <w:tr w:rsidR="001A708D" w:rsidRPr="00001E0D" w14:paraId="0C941D9D" w14:textId="77777777" w:rsidTr="00CF3CF7">
        <w:trPr>
          <w:trHeight w:val="479"/>
        </w:trPr>
        <w:tc>
          <w:tcPr>
            <w:tcW w:w="1956" w:type="dxa"/>
            <w:gridSpan w:val="3"/>
            <w:noWrap/>
          </w:tcPr>
          <w:p w14:paraId="0986B36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S_W08</w:t>
            </w:r>
          </w:p>
        </w:tc>
        <w:tc>
          <w:tcPr>
            <w:tcW w:w="5953" w:type="dxa"/>
            <w:gridSpan w:val="2"/>
          </w:tcPr>
          <w:p w14:paraId="0F9E582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strukturę i funkcję systemu oświaty - cele, podstawy prawne, organizację i funkcjonowanie instytucji edukacyjnych, wychowawczych i opiekuńczych, a także alternatywne formy edukacji w szkole podstawowej i ponadpodstawowej</w:t>
            </w:r>
          </w:p>
        </w:tc>
        <w:tc>
          <w:tcPr>
            <w:tcW w:w="1843" w:type="dxa"/>
          </w:tcPr>
          <w:p w14:paraId="48A8BE2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B2.W1;B3.W1;B3.W2</w:t>
            </w:r>
          </w:p>
        </w:tc>
      </w:tr>
      <w:tr w:rsidR="001A708D" w:rsidRPr="00001E0D" w14:paraId="212B1EB1" w14:textId="77777777" w:rsidTr="00CF3CF7">
        <w:trPr>
          <w:trHeight w:val="479"/>
        </w:trPr>
        <w:tc>
          <w:tcPr>
            <w:tcW w:w="1956" w:type="dxa"/>
            <w:gridSpan w:val="3"/>
            <w:noWrap/>
          </w:tcPr>
          <w:p w14:paraId="2940C70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S_W09</w:t>
            </w:r>
          </w:p>
        </w:tc>
        <w:tc>
          <w:tcPr>
            <w:tcW w:w="5953" w:type="dxa"/>
            <w:gridSpan w:val="2"/>
          </w:tcPr>
          <w:p w14:paraId="3520642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podstawy prawne systemu oświaty niezbędne do prawidłowego realizowania prowadzonych działań edukacyjnych w szkole podstawowej i ponadpodstawowej</w:t>
            </w:r>
          </w:p>
        </w:tc>
        <w:tc>
          <w:tcPr>
            <w:tcW w:w="1843" w:type="dxa"/>
          </w:tcPr>
          <w:p w14:paraId="36B0369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B2.W1; B3.W1;B3.W2</w:t>
            </w:r>
          </w:p>
        </w:tc>
      </w:tr>
      <w:tr w:rsidR="001A708D" w:rsidRPr="00001E0D" w14:paraId="3CF6638A" w14:textId="77777777" w:rsidTr="00CF3CF7">
        <w:trPr>
          <w:trHeight w:val="479"/>
        </w:trPr>
        <w:tc>
          <w:tcPr>
            <w:tcW w:w="1956" w:type="dxa"/>
            <w:gridSpan w:val="3"/>
            <w:noWrap/>
          </w:tcPr>
          <w:p w14:paraId="0E452BF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S_W10</w:t>
            </w:r>
          </w:p>
        </w:tc>
        <w:tc>
          <w:tcPr>
            <w:tcW w:w="5953" w:type="dxa"/>
            <w:gridSpan w:val="2"/>
          </w:tcPr>
          <w:p w14:paraId="0EB571E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prawa dziecka i osoby z niepełnosprawnością</w:t>
            </w:r>
          </w:p>
        </w:tc>
        <w:tc>
          <w:tcPr>
            <w:tcW w:w="1843" w:type="dxa"/>
          </w:tcPr>
          <w:p w14:paraId="61DED74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B2.W4; B2.W3</w:t>
            </w:r>
          </w:p>
        </w:tc>
      </w:tr>
      <w:tr w:rsidR="001A708D" w:rsidRPr="00001E0D" w14:paraId="67E54C32" w14:textId="77777777" w:rsidTr="00CF3CF7">
        <w:trPr>
          <w:trHeight w:val="479"/>
        </w:trPr>
        <w:tc>
          <w:tcPr>
            <w:tcW w:w="1956" w:type="dxa"/>
            <w:gridSpan w:val="3"/>
            <w:noWrap/>
          </w:tcPr>
          <w:p w14:paraId="5355724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S_W11</w:t>
            </w:r>
          </w:p>
        </w:tc>
        <w:tc>
          <w:tcPr>
            <w:tcW w:w="5953" w:type="dxa"/>
            <w:gridSpan w:val="2"/>
          </w:tcPr>
          <w:p w14:paraId="100F1DF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zasady bezpieczeństwa i higieny pracy w instytucjach edukacyjnych, wychowawczych i opiekuńczych oraz odpowiedzialności prawnej nauczyciela w tym zakresie</w:t>
            </w:r>
          </w:p>
        </w:tc>
        <w:tc>
          <w:tcPr>
            <w:tcW w:w="1843" w:type="dxa"/>
          </w:tcPr>
          <w:p w14:paraId="2EFE2BD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B3.W3</w:t>
            </w:r>
          </w:p>
        </w:tc>
      </w:tr>
      <w:tr w:rsidR="001A708D" w:rsidRPr="00001E0D" w14:paraId="624946D3" w14:textId="77777777" w:rsidTr="00CF3CF7">
        <w:trPr>
          <w:trHeight w:val="479"/>
        </w:trPr>
        <w:tc>
          <w:tcPr>
            <w:tcW w:w="1956" w:type="dxa"/>
            <w:gridSpan w:val="3"/>
            <w:noWrap/>
          </w:tcPr>
          <w:p w14:paraId="62A8F99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S_W12</w:t>
            </w:r>
          </w:p>
        </w:tc>
        <w:tc>
          <w:tcPr>
            <w:tcW w:w="5953" w:type="dxa"/>
            <w:gridSpan w:val="2"/>
          </w:tcPr>
          <w:p w14:paraId="077D325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podstawowe procesy komunikowania interpersonalnego i społecznego oraz ich prawidłowości i zakłócenia</w:t>
            </w:r>
          </w:p>
        </w:tc>
        <w:tc>
          <w:tcPr>
            <w:tcW w:w="1843" w:type="dxa"/>
          </w:tcPr>
          <w:p w14:paraId="6900E47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B1.W3; B2.W4; D1/E1.W4; D1/E1.W13</w:t>
            </w:r>
          </w:p>
        </w:tc>
      </w:tr>
      <w:tr w:rsidR="001A708D" w:rsidRPr="00001E0D" w14:paraId="3C3029B9" w14:textId="77777777" w:rsidTr="00CF3CF7">
        <w:trPr>
          <w:trHeight w:val="479"/>
        </w:trPr>
        <w:tc>
          <w:tcPr>
            <w:tcW w:w="1956" w:type="dxa"/>
            <w:gridSpan w:val="3"/>
            <w:noWrap/>
          </w:tcPr>
          <w:p w14:paraId="302F033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S_W13</w:t>
            </w:r>
          </w:p>
        </w:tc>
        <w:tc>
          <w:tcPr>
            <w:tcW w:w="5953" w:type="dxa"/>
            <w:gridSpan w:val="2"/>
          </w:tcPr>
          <w:p w14:paraId="169A2FE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treści nauczania języka polskiego w szkole ponadpodstawowej i języka polskiego jako drugiego i obcego w szkole podstawowej i ponadpodstawowej oraz typowe trudności uczniów związane z ich opanowaniem</w:t>
            </w:r>
          </w:p>
        </w:tc>
        <w:tc>
          <w:tcPr>
            <w:tcW w:w="1843" w:type="dxa"/>
          </w:tcPr>
          <w:p w14:paraId="342CF7E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D1/E1.W2; D1/E1.W6</w:t>
            </w:r>
          </w:p>
        </w:tc>
      </w:tr>
      <w:tr w:rsidR="001A708D" w:rsidRPr="00001E0D" w14:paraId="005DAD4B" w14:textId="77777777" w:rsidTr="00CF3CF7">
        <w:trPr>
          <w:trHeight w:val="479"/>
        </w:trPr>
        <w:tc>
          <w:tcPr>
            <w:tcW w:w="1956" w:type="dxa"/>
            <w:gridSpan w:val="3"/>
            <w:noWrap/>
          </w:tcPr>
          <w:p w14:paraId="1EBD63E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S_W14</w:t>
            </w:r>
          </w:p>
        </w:tc>
        <w:tc>
          <w:tcPr>
            <w:tcW w:w="5953" w:type="dxa"/>
            <w:gridSpan w:val="2"/>
          </w:tcPr>
          <w:p w14:paraId="62ADF8D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metody nauczania i doboru efektywnych środków dydaktycznych, w tym zasobów internetowych, wspomagających nauczanie języka polskiego i języka polskiego jako drugiego i obcego lub prowadzenie zajęć z uwzględnieniem zróżnicowanych potrzeb edukacyjnych uczniów</w:t>
            </w:r>
          </w:p>
        </w:tc>
        <w:tc>
          <w:tcPr>
            <w:tcW w:w="1843" w:type="dxa"/>
          </w:tcPr>
          <w:p w14:paraId="472F65B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D1/E1.W3; D1/E1.W4; D1/E1.W5; D1/E1.W7; D1/E1.W8; D1/E1.W9; D1/E1.W11</w:t>
            </w:r>
          </w:p>
        </w:tc>
      </w:tr>
      <w:tr w:rsidR="001A708D" w:rsidRPr="00001E0D" w14:paraId="6BDB575C" w14:textId="77777777" w:rsidTr="00CF3CF7">
        <w:trPr>
          <w:trHeight w:val="479"/>
        </w:trPr>
        <w:tc>
          <w:tcPr>
            <w:tcW w:w="1956" w:type="dxa"/>
            <w:gridSpan w:val="3"/>
            <w:noWrap/>
          </w:tcPr>
          <w:p w14:paraId="24CDD63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Symbol </w:t>
            </w:r>
          </w:p>
        </w:tc>
        <w:tc>
          <w:tcPr>
            <w:tcW w:w="5953" w:type="dxa"/>
            <w:gridSpan w:val="2"/>
          </w:tcPr>
          <w:p w14:paraId="07A09A49" w14:textId="77777777" w:rsidR="001A708D" w:rsidRPr="00001E0D" w:rsidRDefault="001A708D" w:rsidP="001A708D">
            <w:pPr>
              <w:pStyle w:val="Tytukomrki"/>
              <w:jc w:val="center"/>
              <w:rPr>
                <w:rFonts w:asciiTheme="minorHAnsi" w:hAnsiTheme="minorHAnsi" w:cstheme="minorHAnsi"/>
                <w:b/>
              </w:rPr>
            </w:pPr>
            <w:r w:rsidRPr="00001E0D">
              <w:rPr>
                <w:rFonts w:asciiTheme="minorHAnsi" w:hAnsiTheme="minorHAnsi" w:cstheme="minorHAnsi"/>
                <w:b/>
              </w:rPr>
              <w:t>WIEDZA</w:t>
            </w:r>
          </w:p>
          <w:p w14:paraId="374BA641"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Cs/>
              </w:rPr>
              <w:t>absolwent zna i rozumie:</w:t>
            </w:r>
          </w:p>
        </w:tc>
        <w:tc>
          <w:tcPr>
            <w:tcW w:w="1843" w:type="dxa"/>
          </w:tcPr>
          <w:p w14:paraId="6C35ED3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1A708D" w:rsidRPr="00001E0D" w14:paraId="6704CA1C" w14:textId="77777777" w:rsidTr="00CF3CF7">
        <w:trPr>
          <w:trHeight w:val="479"/>
        </w:trPr>
        <w:tc>
          <w:tcPr>
            <w:tcW w:w="1956" w:type="dxa"/>
            <w:gridSpan w:val="3"/>
            <w:noWrap/>
          </w:tcPr>
          <w:p w14:paraId="58B35DB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S_W15</w:t>
            </w:r>
          </w:p>
        </w:tc>
        <w:tc>
          <w:tcPr>
            <w:tcW w:w="5953" w:type="dxa"/>
            <w:gridSpan w:val="2"/>
          </w:tcPr>
          <w:p w14:paraId="741FABC4" w14:textId="77777777"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specyfikę języka polskiego jako obcego i jako drugiego na wszystkich poziomach edukacji szkolnej</w:t>
            </w:r>
          </w:p>
        </w:tc>
        <w:tc>
          <w:tcPr>
            <w:tcW w:w="1843" w:type="dxa"/>
          </w:tcPr>
          <w:p w14:paraId="7E0D806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K_W09, K_W11</w:t>
            </w:r>
          </w:p>
        </w:tc>
      </w:tr>
      <w:tr w:rsidR="001A708D" w:rsidRPr="00001E0D" w14:paraId="7EB568B2" w14:textId="77777777" w:rsidTr="00CF3CF7">
        <w:trPr>
          <w:trHeight w:val="479"/>
        </w:trPr>
        <w:tc>
          <w:tcPr>
            <w:tcW w:w="1956" w:type="dxa"/>
            <w:gridSpan w:val="3"/>
            <w:noWrap/>
          </w:tcPr>
          <w:p w14:paraId="3DCA7F6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S_W16</w:t>
            </w:r>
          </w:p>
        </w:tc>
        <w:tc>
          <w:tcPr>
            <w:tcW w:w="5953" w:type="dxa"/>
            <w:gridSpan w:val="2"/>
          </w:tcPr>
          <w:p w14:paraId="1C861CC3" w14:textId="77777777"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podstawowe zasady tworzenia warsztatu językowego i literackiego nauczyciela</w:t>
            </w:r>
          </w:p>
        </w:tc>
        <w:tc>
          <w:tcPr>
            <w:tcW w:w="1843" w:type="dxa"/>
          </w:tcPr>
          <w:p w14:paraId="600A1AD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K_W01, K_W05</w:t>
            </w:r>
          </w:p>
        </w:tc>
      </w:tr>
      <w:tr w:rsidR="001A708D" w:rsidRPr="00001E0D" w14:paraId="547940B4" w14:textId="77777777" w:rsidTr="00CF3CF7">
        <w:trPr>
          <w:trHeight w:val="479"/>
        </w:trPr>
        <w:tc>
          <w:tcPr>
            <w:tcW w:w="1956" w:type="dxa"/>
            <w:gridSpan w:val="3"/>
            <w:noWrap/>
          </w:tcPr>
          <w:p w14:paraId="107E81C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S_W17</w:t>
            </w:r>
          </w:p>
        </w:tc>
        <w:tc>
          <w:tcPr>
            <w:tcW w:w="5953" w:type="dxa"/>
            <w:gridSpan w:val="2"/>
          </w:tcPr>
          <w:p w14:paraId="6044A426" w14:textId="77777777"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miejsce i rolę najważniejszych krajowych instytucji literackich, kulturalnych i wydawniczych oraz wykorzystania owoców ich aktywności w pracy nauczyciela</w:t>
            </w:r>
          </w:p>
        </w:tc>
        <w:tc>
          <w:tcPr>
            <w:tcW w:w="1843" w:type="dxa"/>
          </w:tcPr>
          <w:p w14:paraId="445A3A3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K_W09, K_W11</w:t>
            </w:r>
          </w:p>
        </w:tc>
      </w:tr>
      <w:tr w:rsidR="001A708D" w:rsidRPr="00001E0D" w14:paraId="20FD34B2" w14:textId="77777777" w:rsidTr="00CF3CF7">
        <w:trPr>
          <w:trHeight w:val="479"/>
        </w:trPr>
        <w:tc>
          <w:tcPr>
            <w:tcW w:w="1956" w:type="dxa"/>
            <w:gridSpan w:val="3"/>
            <w:noWrap/>
          </w:tcPr>
          <w:p w14:paraId="4AB40D9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S_W18</w:t>
            </w:r>
          </w:p>
        </w:tc>
        <w:tc>
          <w:tcPr>
            <w:tcW w:w="5953" w:type="dxa"/>
            <w:gridSpan w:val="2"/>
          </w:tcPr>
          <w:p w14:paraId="787AF9CD" w14:textId="77777777"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rolę języka w tekstach kultury, w tym komunikatach multimedialnych oraz w retoryce</w:t>
            </w:r>
          </w:p>
        </w:tc>
        <w:tc>
          <w:tcPr>
            <w:tcW w:w="1843" w:type="dxa"/>
          </w:tcPr>
          <w:p w14:paraId="20CE2F6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K_W03, K_W06</w:t>
            </w:r>
          </w:p>
        </w:tc>
      </w:tr>
      <w:tr w:rsidR="001A708D" w:rsidRPr="00001E0D" w14:paraId="77E2506C" w14:textId="77777777" w:rsidTr="001A708D">
        <w:trPr>
          <w:trHeight w:val="479"/>
        </w:trPr>
        <w:tc>
          <w:tcPr>
            <w:tcW w:w="9752" w:type="dxa"/>
            <w:gridSpan w:val="6"/>
            <w:noWrap/>
          </w:tcPr>
          <w:p w14:paraId="2CDB65EF"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
                <w:bCs/>
              </w:rPr>
              <w:t>OPIS EFEKTÓW MODUŁU SPECJALNOŚCIOWEGO</w:t>
            </w:r>
          </w:p>
        </w:tc>
      </w:tr>
      <w:tr w:rsidR="001A708D" w:rsidRPr="00001E0D" w14:paraId="2CCEFBC1" w14:textId="77777777" w:rsidTr="001A708D">
        <w:trPr>
          <w:trHeight w:val="479"/>
        </w:trPr>
        <w:tc>
          <w:tcPr>
            <w:tcW w:w="9752" w:type="dxa"/>
            <w:gridSpan w:val="6"/>
            <w:noWrap/>
          </w:tcPr>
          <w:p w14:paraId="40342DD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 ukończeniu studiów II stopnia na kierunku filologia polska</w:t>
            </w:r>
            <w:r w:rsidRPr="00001E0D">
              <w:rPr>
                <w:rFonts w:asciiTheme="minorHAnsi" w:hAnsiTheme="minorHAnsi" w:cstheme="minorHAnsi"/>
              </w:rPr>
              <w:br/>
              <w:t>specjalność nauczycielska</w:t>
            </w:r>
          </w:p>
        </w:tc>
      </w:tr>
      <w:tr w:rsidR="001A708D" w:rsidRPr="00001E0D" w14:paraId="1D9BD5E3" w14:textId="77777777" w:rsidTr="00CF3CF7">
        <w:trPr>
          <w:trHeight w:val="501"/>
        </w:trPr>
        <w:tc>
          <w:tcPr>
            <w:tcW w:w="1956" w:type="dxa"/>
            <w:gridSpan w:val="3"/>
            <w:noWrap/>
          </w:tcPr>
          <w:p w14:paraId="1B9CD782" w14:textId="77777777" w:rsidR="001A708D" w:rsidRPr="00001E0D" w:rsidRDefault="001A708D" w:rsidP="001A708D">
            <w:pPr>
              <w:pStyle w:val="Tytukomrki"/>
              <w:rPr>
                <w:rFonts w:asciiTheme="minorHAnsi" w:hAnsiTheme="minorHAnsi" w:cstheme="minorHAnsi"/>
                <w:sz w:val="20"/>
                <w:szCs w:val="20"/>
              </w:rPr>
            </w:pPr>
            <w:r w:rsidRPr="00001E0D">
              <w:rPr>
                <w:rFonts w:asciiTheme="minorHAnsi" w:hAnsiTheme="minorHAnsi" w:cstheme="minorHAnsi"/>
                <w:sz w:val="18"/>
                <w:szCs w:val="18"/>
              </w:rPr>
              <w:t>Symbol efektu specjalnościowego zgodnie z  Rozporządzeniem Ministra Nauki i Szkolnictwa Wyższego z dnia 25 lipca 2019 r. w sprawie standardu kształcenia przygotowującego do wykonywania zawodu nauczyciela (tekst jednolity Dz. U. 2021 poz. 890 ze zmianami)</w:t>
            </w:r>
          </w:p>
        </w:tc>
        <w:tc>
          <w:tcPr>
            <w:tcW w:w="5953" w:type="dxa"/>
            <w:gridSpan w:val="2"/>
          </w:tcPr>
          <w:p w14:paraId="6B045923"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UMIEJĘTNOŚCI</w:t>
            </w:r>
          </w:p>
          <w:p w14:paraId="20DC756C"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Cs/>
              </w:rPr>
              <w:t>absolwent potrafi:</w:t>
            </w:r>
          </w:p>
        </w:tc>
        <w:tc>
          <w:tcPr>
            <w:tcW w:w="1843" w:type="dxa"/>
          </w:tcPr>
          <w:p w14:paraId="449184A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Kod efektu szczegółowego odpowiadającego efektom ogólnym w oparciu o standardy kształcenia przygotowującego do wykonania zawodu nauczyciela</w:t>
            </w:r>
          </w:p>
        </w:tc>
      </w:tr>
      <w:tr w:rsidR="001A708D" w:rsidRPr="00001E0D" w14:paraId="08A5EB56" w14:textId="77777777" w:rsidTr="00CF3CF7">
        <w:trPr>
          <w:trHeight w:val="501"/>
        </w:trPr>
        <w:tc>
          <w:tcPr>
            <w:tcW w:w="1956" w:type="dxa"/>
            <w:gridSpan w:val="3"/>
            <w:noWrap/>
          </w:tcPr>
          <w:p w14:paraId="7E6934A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S_U01</w:t>
            </w:r>
          </w:p>
        </w:tc>
        <w:tc>
          <w:tcPr>
            <w:tcW w:w="5953" w:type="dxa"/>
            <w:gridSpan w:val="2"/>
          </w:tcPr>
          <w:p w14:paraId="2516376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obserwować sytuacje i zdarzenia pedagogiczne, analizować je z wykorzystaniem wiedzy pedagogiczno-psychologicznej oraz proponować rozwiązania problemów w szkole podstawowej i ponadpodstawowej;</w:t>
            </w:r>
          </w:p>
        </w:tc>
        <w:tc>
          <w:tcPr>
            <w:tcW w:w="1843" w:type="dxa"/>
          </w:tcPr>
          <w:p w14:paraId="60571AA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B1.U1; B1.U2; B1.U4; D1./E1.U7; D1./E1.U11; D2./E2.U3</w:t>
            </w:r>
          </w:p>
        </w:tc>
      </w:tr>
      <w:tr w:rsidR="001A708D" w:rsidRPr="00001E0D" w14:paraId="356985B9" w14:textId="77777777" w:rsidTr="00CF3CF7">
        <w:trPr>
          <w:trHeight w:val="501"/>
        </w:trPr>
        <w:tc>
          <w:tcPr>
            <w:tcW w:w="1956" w:type="dxa"/>
            <w:gridSpan w:val="3"/>
            <w:noWrap/>
          </w:tcPr>
          <w:p w14:paraId="6041E8F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S_U02</w:t>
            </w:r>
          </w:p>
        </w:tc>
        <w:tc>
          <w:tcPr>
            <w:tcW w:w="5953" w:type="dxa"/>
            <w:gridSpan w:val="2"/>
          </w:tcPr>
          <w:p w14:paraId="5B93BB8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adekwatnie dobierać, tworzyć i dostosowywać do zróżnicowanych potrzeb uczniów szkoły podstawowej i ponadpodstawowej materiały i środki, w tym z zakresu technologii informacyjno-komunikacyjnej, oraz metody pracy w celu samodzielnego projektowania i efektywnego realizowania działań pedagogicznych, dydaktycznych, wychowawczych i opiekuńczych;</w:t>
            </w:r>
          </w:p>
        </w:tc>
        <w:tc>
          <w:tcPr>
            <w:tcW w:w="1843" w:type="dxa"/>
          </w:tcPr>
          <w:p w14:paraId="4D8D00E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B1.U3.; B2.U1; B3.U5; B3.U6; D1./E1.U1; D1./E1.U2; D1.U3; D2./E2.U1; D2./E2.U2</w:t>
            </w:r>
          </w:p>
        </w:tc>
      </w:tr>
      <w:tr w:rsidR="001A708D" w:rsidRPr="00001E0D" w14:paraId="15C44893" w14:textId="77777777" w:rsidTr="00CF3CF7">
        <w:trPr>
          <w:trHeight w:val="501"/>
        </w:trPr>
        <w:tc>
          <w:tcPr>
            <w:tcW w:w="1956" w:type="dxa"/>
            <w:gridSpan w:val="3"/>
            <w:noWrap/>
          </w:tcPr>
          <w:p w14:paraId="2C3BED3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S_U03</w:t>
            </w:r>
          </w:p>
        </w:tc>
        <w:tc>
          <w:tcPr>
            <w:tcW w:w="5953" w:type="dxa"/>
            <w:gridSpan w:val="2"/>
          </w:tcPr>
          <w:p w14:paraId="1207224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rozpoznawać potrzeby, możliwości i uzdolnienia uczniów szkoły podstawowej i ponadpodstawowej oraz projektować i prowadzić działania wspierające ich integralny rozwój, aktywność i uczestnictwo w procesie kształcenia i wychowania oraz w życiu społecznym;</w:t>
            </w:r>
          </w:p>
        </w:tc>
        <w:tc>
          <w:tcPr>
            <w:tcW w:w="1843" w:type="dxa"/>
          </w:tcPr>
          <w:p w14:paraId="36B9ECF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B1.U5; B1.U6; B2.U6; B2.U7; </w:t>
            </w:r>
          </w:p>
        </w:tc>
      </w:tr>
      <w:tr w:rsidR="001A708D" w:rsidRPr="00001E0D" w14:paraId="2DB1FF03" w14:textId="77777777" w:rsidTr="00CF3CF7">
        <w:trPr>
          <w:trHeight w:val="501"/>
        </w:trPr>
        <w:tc>
          <w:tcPr>
            <w:tcW w:w="1956" w:type="dxa"/>
            <w:gridSpan w:val="3"/>
            <w:noWrap/>
          </w:tcPr>
          <w:p w14:paraId="2620F38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S_U04</w:t>
            </w:r>
          </w:p>
        </w:tc>
        <w:tc>
          <w:tcPr>
            <w:tcW w:w="5953" w:type="dxa"/>
            <w:gridSpan w:val="2"/>
          </w:tcPr>
          <w:p w14:paraId="592AC6B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projektować i realizować programy nauczania w szkole podstawowej i ponadpodstawowej z uwzględnieniem zróżnicowanych potrzeb edukacyjnych uczniów;</w:t>
            </w:r>
          </w:p>
        </w:tc>
        <w:tc>
          <w:tcPr>
            <w:tcW w:w="1843" w:type="dxa"/>
          </w:tcPr>
          <w:p w14:paraId="5915A04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B2.U6; D1/E1.U1; D1/E1.U7</w:t>
            </w:r>
          </w:p>
        </w:tc>
      </w:tr>
      <w:tr w:rsidR="001A708D" w:rsidRPr="00001E0D" w14:paraId="31BE2DDE" w14:textId="77777777" w:rsidTr="00CF3CF7">
        <w:trPr>
          <w:trHeight w:val="501"/>
        </w:trPr>
        <w:tc>
          <w:tcPr>
            <w:tcW w:w="1956" w:type="dxa"/>
            <w:gridSpan w:val="3"/>
            <w:noWrap/>
          </w:tcPr>
          <w:p w14:paraId="2090D34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S_U05</w:t>
            </w:r>
          </w:p>
        </w:tc>
        <w:tc>
          <w:tcPr>
            <w:tcW w:w="5953" w:type="dxa"/>
            <w:gridSpan w:val="2"/>
          </w:tcPr>
          <w:p w14:paraId="6F07408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projektować i realizować programy wychowawczo-</w:t>
            </w:r>
            <w:r w:rsidRPr="00001E0D">
              <w:rPr>
                <w:rFonts w:asciiTheme="minorHAnsi" w:hAnsiTheme="minorHAnsi" w:cstheme="minorHAnsi"/>
              </w:rPr>
              <w:lastRenderedPageBreak/>
              <w:t>profilaktyczne w zakresie treści i działań wychowawczych i profilaktycznych skierowanych do uczniów szkoły podstawowej i ponadpodstawowej, ich rodziców lub opiekunów i nauczycieli;</w:t>
            </w:r>
          </w:p>
        </w:tc>
        <w:tc>
          <w:tcPr>
            <w:tcW w:w="1843" w:type="dxa"/>
          </w:tcPr>
          <w:p w14:paraId="0443A28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 xml:space="preserve">B2.U1; B2.U2; </w:t>
            </w:r>
            <w:r w:rsidRPr="00001E0D">
              <w:rPr>
                <w:rFonts w:asciiTheme="minorHAnsi" w:hAnsiTheme="minorHAnsi" w:cstheme="minorHAnsi"/>
              </w:rPr>
              <w:lastRenderedPageBreak/>
              <w:t>B2.U4;</w:t>
            </w:r>
          </w:p>
        </w:tc>
      </w:tr>
      <w:tr w:rsidR="001A708D" w:rsidRPr="00001E0D" w14:paraId="5A1B1CAC" w14:textId="77777777" w:rsidTr="00CF3CF7">
        <w:trPr>
          <w:trHeight w:val="501"/>
        </w:trPr>
        <w:tc>
          <w:tcPr>
            <w:tcW w:w="1956" w:type="dxa"/>
            <w:gridSpan w:val="3"/>
            <w:noWrap/>
          </w:tcPr>
          <w:p w14:paraId="67F272E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S_U06</w:t>
            </w:r>
          </w:p>
        </w:tc>
        <w:tc>
          <w:tcPr>
            <w:tcW w:w="5953" w:type="dxa"/>
            <w:gridSpan w:val="2"/>
          </w:tcPr>
          <w:p w14:paraId="5B2F6FF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tworzyć sytuacje wychowawczo-dydaktyczne motywujące uczniów szkoły podstawowej i ponadpodstawowej do nauki i pracy nad sobą, analizować ich skuteczność oraz modyfikować działania w celu uzyskania pożądanych efektów wychowania i kształcenia;</w:t>
            </w:r>
          </w:p>
        </w:tc>
        <w:tc>
          <w:tcPr>
            <w:tcW w:w="1843" w:type="dxa"/>
          </w:tcPr>
          <w:p w14:paraId="45E76BB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D1/E1.U6; D1/E1.U8;</w:t>
            </w:r>
          </w:p>
        </w:tc>
      </w:tr>
      <w:tr w:rsidR="001A708D" w:rsidRPr="00001E0D" w14:paraId="1477595A" w14:textId="77777777" w:rsidTr="00CF3CF7">
        <w:trPr>
          <w:trHeight w:val="501"/>
        </w:trPr>
        <w:tc>
          <w:tcPr>
            <w:tcW w:w="1956" w:type="dxa"/>
            <w:gridSpan w:val="3"/>
            <w:noWrap/>
          </w:tcPr>
          <w:p w14:paraId="5D27D53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S_U07</w:t>
            </w:r>
          </w:p>
        </w:tc>
        <w:tc>
          <w:tcPr>
            <w:tcW w:w="5953" w:type="dxa"/>
            <w:gridSpan w:val="2"/>
          </w:tcPr>
          <w:p w14:paraId="5C2C6E6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podejmować pracę z uczniami szkoły podstawowej i ponadpodstawowej rozbudzającą ich zainteresowania i rozwijającą ich uzdolnienia, właściwie dobierać treści nauczania, zadania i formy pracy w ramach samokształcenia oraz promować osiągnięcia uczniów;</w:t>
            </w:r>
          </w:p>
        </w:tc>
        <w:tc>
          <w:tcPr>
            <w:tcW w:w="1843" w:type="dxa"/>
          </w:tcPr>
          <w:p w14:paraId="2F957A0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D1/E1.U5; D1/E1.U7</w:t>
            </w:r>
          </w:p>
        </w:tc>
      </w:tr>
      <w:tr w:rsidR="001A708D" w:rsidRPr="00001E0D" w14:paraId="1F0AEF11" w14:textId="77777777" w:rsidTr="00CF3CF7">
        <w:trPr>
          <w:trHeight w:val="501"/>
        </w:trPr>
        <w:tc>
          <w:tcPr>
            <w:tcW w:w="1956" w:type="dxa"/>
            <w:gridSpan w:val="3"/>
            <w:noWrap/>
          </w:tcPr>
          <w:p w14:paraId="41ABA05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S_U08</w:t>
            </w:r>
          </w:p>
        </w:tc>
        <w:tc>
          <w:tcPr>
            <w:tcW w:w="5953" w:type="dxa"/>
            <w:gridSpan w:val="2"/>
          </w:tcPr>
          <w:p w14:paraId="70342BB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rozwijać kreatywność i umiejętność samodzielnego, krytycznego myślenia uczniów szkoły podstawowej i ponadpodstawowej;</w:t>
            </w:r>
          </w:p>
        </w:tc>
        <w:tc>
          <w:tcPr>
            <w:tcW w:w="1843" w:type="dxa"/>
          </w:tcPr>
          <w:p w14:paraId="1C7DBEB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D1/E1.U5;</w:t>
            </w:r>
          </w:p>
        </w:tc>
      </w:tr>
      <w:tr w:rsidR="001A708D" w:rsidRPr="00001E0D" w14:paraId="3C54ECA4" w14:textId="77777777" w:rsidTr="00CF3CF7">
        <w:trPr>
          <w:trHeight w:val="501"/>
        </w:trPr>
        <w:tc>
          <w:tcPr>
            <w:tcW w:w="1956" w:type="dxa"/>
            <w:gridSpan w:val="3"/>
            <w:noWrap/>
          </w:tcPr>
          <w:p w14:paraId="01821E9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S_U09</w:t>
            </w:r>
          </w:p>
        </w:tc>
        <w:tc>
          <w:tcPr>
            <w:tcW w:w="5953" w:type="dxa"/>
            <w:gridSpan w:val="2"/>
          </w:tcPr>
          <w:p w14:paraId="77DB6DC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skutecznie animować i monitorować realizację zespołowych działań edukacyjnych uczniów szkoły podstawowej i ponadpodstawowej;</w:t>
            </w:r>
          </w:p>
        </w:tc>
        <w:tc>
          <w:tcPr>
            <w:tcW w:w="1843" w:type="dxa"/>
          </w:tcPr>
          <w:p w14:paraId="380F419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D1/E1.U7</w:t>
            </w:r>
          </w:p>
        </w:tc>
      </w:tr>
      <w:tr w:rsidR="001A708D" w:rsidRPr="00001E0D" w14:paraId="4B5B33B4" w14:textId="77777777" w:rsidTr="00CF3CF7">
        <w:trPr>
          <w:trHeight w:val="501"/>
        </w:trPr>
        <w:tc>
          <w:tcPr>
            <w:tcW w:w="1956" w:type="dxa"/>
            <w:gridSpan w:val="3"/>
            <w:noWrap/>
          </w:tcPr>
          <w:p w14:paraId="210729C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S_U10</w:t>
            </w:r>
          </w:p>
        </w:tc>
        <w:tc>
          <w:tcPr>
            <w:tcW w:w="5953" w:type="dxa"/>
            <w:gridSpan w:val="2"/>
          </w:tcPr>
          <w:p w14:paraId="2ADB1EE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wykorzystywać proces oceniania i udzielania informacji zwrotnych do stymulowania uczniów szkoły podstawowej i ponadpodstawowej w ich pracy nad własnym rozwojem;</w:t>
            </w:r>
          </w:p>
        </w:tc>
        <w:tc>
          <w:tcPr>
            <w:tcW w:w="1843" w:type="dxa"/>
          </w:tcPr>
          <w:p w14:paraId="333D225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B2.U2; </w:t>
            </w:r>
          </w:p>
        </w:tc>
      </w:tr>
      <w:tr w:rsidR="001A708D" w:rsidRPr="00001E0D" w14:paraId="151CF8F4" w14:textId="77777777" w:rsidTr="00CF3CF7">
        <w:trPr>
          <w:trHeight w:val="501"/>
        </w:trPr>
        <w:tc>
          <w:tcPr>
            <w:tcW w:w="1956" w:type="dxa"/>
            <w:gridSpan w:val="3"/>
            <w:noWrap/>
          </w:tcPr>
          <w:p w14:paraId="04DB60E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S_U11</w:t>
            </w:r>
          </w:p>
        </w:tc>
        <w:tc>
          <w:tcPr>
            <w:tcW w:w="5953" w:type="dxa"/>
            <w:gridSpan w:val="2"/>
          </w:tcPr>
          <w:p w14:paraId="6F212F9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monitorować postępy uczniów szkoły podstawowej i ponadpodstawowej, ich aktywność i uczestnictwo w życiu społecznym szkoły;</w:t>
            </w:r>
          </w:p>
        </w:tc>
        <w:tc>
          <w:tcPr>
            <w:tcW w:w="1843" w:type="dxa"/>
          </w:tcPr>
          <w:p w14:paraId="672BC47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D1/E1.U8; D1/E1.U9; D1/E1.U10</w:t>
            </w:r>
          </w:p>
        </w:tc>
      </w:tr>
      <w:tr w:rsidR="001A708D" w:rsidRPr="00001E0D" w14:paraId="26FB9624" w14:textId="77777777" w:rsidTr="00CF3CF7">
        <w:trPr>
          <w:trHeight w:val="501"/>
        </w:trPr>
        <w:tc>
          <w:tcPr>
            <w:tcW w:w="1956" w:type="dxa"/>
            <w:gridSpan w:val="3"/>
            <w:noWrap/>
          </w:tcPr>
          <w:p w14:paraId="1387557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S_U12</w:t>
            </w:r>
          </w:p>
        </w:tc>
        <w:tc>
          <w:tcPr>
            <w:tcW w:w="5953" w:type="dxa"/>
            <w:gridSpan w:val="2"/>
          </w:tcPr>
          <w:p w14:paraId="49E5E81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pracować z uczniami szkoły podstawowej i ponadpodstawowej ze specjalnymi potrzebami edukacyjnymi, w tym z uczniami z trudnościami adaptacyjnymi związanymi z doświadczeniem migracyjnym, pochodzącymi ze środowisk zróżnicowanych pod względem kulturowym lub z ograniczoną znajomością języka polskiego;</w:t>
            </w:r>
          </w:p>
        </w:tc>
        <w:tc>
          <w:tcPr>
            <w:tcW w:w="1843" w:type="dxa"/>
          </w:tcPr>
          <w:p w14:paraId="1405362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B2.U5; D1/E1.U7</w:t>
            </w:r>
          </w:p>
        </w:tc>
      </w:tr>
      <w:tr w:rsidR="001A708D" w:rsidRPr="00001E0D" w14:paraId="7E04DFB5" w14:textId="77777777" w:rsidTr="00CF3CF7">
        <w:trPr>
          <w:trHeight w:val="501"/>
        </w:trPr>
        <w:tc>
          <w:tcPr>
            <w:tcW w:w="1956" w:type="dxa"/>
            <w:gridSpan w:val="3"/>
            <w:noWrap/>
          </w:tcPr>
          <w:p w14:paraId="1CBBB55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S_U13</w:t>
            </w:r>
          </w:p>
        </w:tc>
        <w:tc>
          <w:tcPr>
            <w:tcW w:w="5953" w:type="dxa"/>
            <w:gridSpan w:val="2"/>
          </w:tcPr>
          <w:p w14:paraId="6829021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odpowiedzialnie organizować pracę szkolną oraz pozaszkolną ucznia szkoły podstawowej i ponadpodstawowej, z poszanowaniem jego prawa do odpoczynku;</w:t>
            </w:r>
          </w:p>
        </w:tc>
        <w:tc>
          <w:tcPr>
            <w:tcW w:w="1843" w:type="dxa"/>
          </w:tcPr>
          <w:p w14:paraId="0842996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B2.U3</w:t>
            </w:r>
          </w:p>
        </w:tc>
      </w:tr>
      <w:tr w:rsidR="001A708D" w:rsidRPr="00001E0D" w14:paraId="7C80CC3A" w14:textId="77777777" w:rsidTr="00CF3CF7">
        <w:trPr>
          <w:trHeight w:val="501"/>
        </w:trPr>
        <w:tc>
          <w:tcPr>
            <w:tcW w:w="1956" w:type="dxa"/>
            <w:gridSpan w:val="3"/>
            <w:noWrap/>
          </w:tcPr>
          <w:p w14:paraId="1C071F4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S_U14</w:t>
            </w:r>
          </w:p>
        </w:tc>
        <w:tc>
          <w:tcPr>
            <w:tcW w:w="5953" w:type="dxa"/>
            <w:gridSpan w:val="2"/>
          </w:tcPr>
          <w:p w14:paraId="58480929" w14:textId="3264EB3D"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skutecznie realizować działania wspomagające uczniów szkoły podstawowej i ponadpodstawowej w świadomym i odpowiedzialnym podejmowaniu decyzji edukacyjnych i zawodowych</w:t>
            </w:r>
            <w:r w:rsidR="00F2108D" w:rsidRPr="00001E0D">
              <w:rPr>
                <w:rFonts w:asciiTheme="minorHAnsi" w:hAnsiTheme="minorHAnsi" w:cstheme="minorHAnsi"/>
              </w:rPr>
              <w:t>;</w:t>
            </w:r>
          </w:p>
        </w:tc>
        <w:tc>
          <w:tcPr>
            <w:tcW w:w="1843" w:type="dxa"/>
          </w:tcPr>
          <w:p w14:paraId="5E945B5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B1.U7; B1.U8; B3.U5</w:t>
            </w:r>
          </w:p>
        </w:tc>
      </w:tr>
      <w:tr w:rsidR="001A708D" w:rsidRPr="00001E0D" w14:paraId="29FBED74" w14:textId="77777777" w:rsidTr="00CF3CF7">
        <w:trPr>
          <w:trHeight w:val="501"/>
        </w:trPr>
        <w:tc>
          <w:tcPr>
            <w:tcW w:w="1956" w:type="dxa"/>
            <w:gridSpan w:val="3"/>
            <w:noWrap/>
          </w:tcPr>
          <w:p w14:paraId="7427D30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S_U15</w:t>
            </w:r>
          </w:p>
        </w:tc>
        <w:tc>
          <w:tcPr>
            <w:tcW w:w="5953" w:type="dxa"/>
            <w:gridSpan w:val="2"/>
          </w:tcPr>
          <w:p w14:paraId="36D81E2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poprawnie posługiwać się językiem polskim i poprawnie oraz adekwatnie do wieku uczniów posługiwać się terminologią przedmiotu;</w:t>
            </w:r>
          </w:p>
        </w:tc>
        <w:tc>
          <w:tcPr>
            <w:tcW w:w="1843" w:type="dxa"/>
          </w:tcPr>
          <w:p w14:paraId="1C09407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D1/E1.U4</w:t>
            </w:r>
          </w:p>
        </w:tc>
      </w:tr>
      <w:tr w:rsidR="001A708D" w:rsidRPr="00001E0D" w14:paraId="5EA9E422" w14:textId="77777777" w:rsidTr="00CF3CF7">
        <w:trPr>
          <w:trHeight w:val="501"/>
        </w:trPr>
        <w:tc>
          <w:tcPr>
            <w:tcW w:w="1956" w:type="dxa"/>
            <w:gridSpan w:val="3"/>
            <w:noWrap/>
          </w:tcPr>
          <w:p w14:paraId="40D1402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S_U16</w:t>
            </w:r>
          </w:p>
        </w:tc>
        <w:tc>
          <w:tcPr>
            <w:tcW w:w="5953" w:type="dxa"/>
            <w:gridSpan w:val="2"/>
          </w:tcPr>
          <w:p w14:paraId="3696D6C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samodzielne rozwijać wiedzę i umiejętności pedagogiczne z wykorzystaniem różnych źródeł, w tym obcojęzycznych i technologii.</w:t>
            </w:r>
          </w:p>
        </w:tc>
        <w:tc>
          <w:tcPr>
            <w:tcW w:w="1843" w:type="dxa"/>
          </w:tcPr>
          <w:p w14:paraId="53BB975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B3.U1; B3.U2; B3.U3; B3.U4;</w:t>
            </w:r>
          </w:p>
        </w:tc>
      </w:tr>
      <w:tr w:rsidR="001A708D" w:rsidRPr="00001E0D" w14:paraId="4CC9525B" w14:textId="77777777" w:rsidTr="00CF3CF7">
        <w:trPr>
          <w:trHeight w:val="501"/>
        </w:trPr>
        <w:tc>
          <w:tcPr>
            <w:tcW w:w="1956" w:type="dxa"/>
            <w:gridSpan w:val="3"/>
            <w:noWrap/>
          </w:tcPr>
          <w:p w14:paraId="36A1CC0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w:t>
            </w:r>
          </w:p>
        </w:tc>
        <w:tc>
          <w:tcPr>
            <w:tcW w:w="5953" w:type="dxa"/>
            <w:gridSpan w:val="2"/>
          </w:tcPr>
          <w:p w14:paraId="781D4D62" w14:textId="77777777" w:rsidR="001A708D" w:rsidRPr="00001E0D" w:rsidRDefault="001A708D" w:rsidP="001A708D">
            <w:pPr>
              <w:pStyle w:val="Tytukomrki"/>
              <w:jc w:val="center"/>
              <w:rPr>
                <w:rFonts w:asciiTheme="minorHAnsi" w:hAnsiTheme="minorHAnsi" w:cstheme="minorHAnsi"/>
                <w:b/>
              </w:rPr>
            </w:pPr>
            <w:r w:rsidRPr="00001E0D">
              <w:rPr>
                <w:rFonts w:asciiTheme="minorHAnsi" w:hAnsiTheme="minorHAnsi" w:cstheme="minorHAnsi"/>
                <w:b/>
              </w:rPr>
              <w:t>UMIEJĘTNOŚCI</w:t>
            </w:r>
          </w:p>
          <w:p w14:paraId="172E99D2" w14:textId="77777777" w:rsidR="001A708D" w:rsidRPr="00001E0D" w:rsidRDefault="001A708D" w:rsidP="001A708D">
            <w:pPr>
              <w:pStyle w:val="Tytukomrki"/>
              <w:jc w:val="center"/>
              <w:rPr>
                <w:rFonts w:asciiTheme="minorHAnsi" w:hAnsiTheme="minorHAnsi" w:cstheme="minorHAnsi"/>
                <w:b/>
              </w:rPr>
            </w:pPr>
            <w:r w:rsidRPr="00001E0D">
              <w:rPr>
                <w:rFonts w:asciiTheme="minorHAnsi" w:hAnsiTheme="minorHAnsi" w:cstheme="minorHAnsi"/>
              </w:rPr>
              <w:t>Absolwent potrafi:</w:t>
            </w:r>
          </w:p>
        </w:tc>
        <w:tc>
          <w:tcPr>
            <w:tcW w:w="1843" w:type="dxa"/>
          </w:tcPr>
          <w:p w14:paraId="71CFD27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1A708D" w:rsidRPr="00001E0D" w14:paraId="5A57A8DB" w14:textId="77777777" w:rsidTr="00CF3CF7">
        <w:trPr>
          <w:trHeight w:val="501"/>
        </w:trPr>
        <w:tc>
          <w:tcPr>
            <w:tcW w:w="1956" w:type="dxa"/>
            <w:gridSpan w:val="3"/>
            <w:noWrap/>
          </w:tcPr>
          <w:p w14:paraId="6269391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S_U17</w:t>
            </w:r>
          </w:p>
        </w:tc>
        <w:tc>
          <w:tcPr>
            <w:tcW w:w="5953" w:type="dxa"/>
            <w:gridSpan w:val="2"/>
          </w:tcPr>
          <w:p w14:paraId="79C0CF05" w14:textId="78E4C66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formułować krytyczne sądy na określony temat i uzasadniać je za pomocą odpowiednio dobranych argumentów</w:t>
            </w:r>
            <w:r w:rsidR="0059633A" w:rsidRPr="00001E0D">
              <w:rPr>
                <w:rFonts w:asciiTheme="minorHAnsi" w:hAnsiTheme="minorHAnsi" w:cstheme="minorHAnsi"/>
              </w:rPr>
              <w:t>;</w:t>
            </w:r>
          </w:p>
        </w:tc>
        <w:tc>
          <w:tcPr>
            <w:tcW w:w="1843" w:type="dxa"/>
          </w:tcPr>
          <w:p w14:paraId="74D2E99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K_U01, K_U02, K_U06, K_U09</w:t>
            </w:r>
          </w:p>
        </w:tc>
      </w:tr>
      <w:tr w:rsidR="001A708D" w:rsidRPr="00001E0D" w14:paraId="491CD5FE" w14:textId="77777777" w:rsidTr="00CF3CF7">
        <w:trPr>
          <w:trHeight w:val="501"/>
        </w:trPr>
        <w:tc>
          <w:tcPr>
            <w:tcW w:w="1956" w:type="dxa"/>
            <w:gridSpan w:val="3"/>
            <w:noWrap/>
          </w:tcPr>
          <w:p w14:paraId="6FF5CE8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S_U18</w:t>
            </w:r>
          </w:p>
        </w:tc>
        <w:tc>
          <w:tcPr>
            <w:tcW w:w="5953" w:type="dxa"/>
            <w:gridSpan w:val="2"/>
          </w:tcPr>
          <w:p w14:paraId="4400B2E9" w14:textId="7B9C5321"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samodzielnie rozwiązywać problemy związane z pracą nauczyciela, w tym te związane z tworzeniem i uzupełnianiem warsztatu pracy językowej i literackiej</w:t>
            </w:r>
            <w:r w:rsidR="0059633A" w:rsidRPr="00001E0D">
              <w:rPr>
                <w:rFonts w:asciiTheme="minorHAnsi" w:hAnsiTheme="minorHAnsi" w:cstheme="minorHAnsi"/>
              </w:rPr>
              <w:t>;</w:t>
            </w:r>
          </w:p>
        </w:tc>
        <w:tc>
          <w:tcPr>
            <w:tcW w:w="1843" w:type="dxa"/>
          </w:tcPr>
          <w:p w14:paraId="69DC726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K_U06, K_U05, K_U09</w:t>
            </w:r>
          </w:p>
        </w:tc>
      </w:tr>
      <w:tr w:rsidR="001A708D" w:rsidRPr="00001E0D" w14:paraId="089EE4F1" w14:textId="77777777" w:rsidTr="00CF3CF7">
        <w:trPr>
          <w:trHeight w:val="501"/>
        </w:trPr>
        <w:tc>
          <w:tcPr>
            <w:tcW w:w="1956" w:type="dxa"/>
            <w:gridSpan w:val="3"/>
            <w:noWrap/>
          </w:tcPr>
          <w:p w14:paraId="724A5A8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S_U19</w:t>
            </w:r>
          </w:p>
        </w:tc>
        <w:tc>
          <w:tcPr>
            <w:tcW w:w="5953" w:type="dxa"/>
            <w:gridSpan w:val="2"/>
          </w:tcPr>
          <w:p w14:paraId="29808E91" w14:textId="372E009D"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komunikować się z wykorzystaniem nowoczesnych technik komunikacyjnych</w:t>
            </w:r>
            <w:r w:rsidR="0059633A" w:rsidRPr="00001E0D">
              <w:rPr>
                <w:rFonts w:asciiTheme="minorHAnsi" w:hAnsiTheme="minorHAnsi" w:cstheme="minorHAnsi"/>
              </w:rPr>
              <w:t>;</w:t>
            </w:r>
          </w:p>
        </w:tc>
        <w:tc>
          <w:tcPr>
            <w:tcW w:w="1843" w:type="dxa"/>
          </w:tcPr>
          <w:p w14:paraId="43EA251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K_U07, K_U08, K_U09</w:t>
            </w:r>
          </w:p>
        </w:tc>
      </w:tr>
      <w:tr w:rsidR="001A708D" w:rsidRPr="00001E0D" w14:paraId="41536FF2" w14:textId="77777777" w:rsidTr="00CF3CF7">
        <w:trPr>
          <w:trHeight w:val="501"/>
        </w:trPr>
        <w:tc>
          <w:tcPr>
            <w:tcW w:w="1956" w:type="dxa"/>
            <w:gridSpan w:val="3"/>
            <w:noWrap/>
          </w:tcPr>
          <w:p w14:paraId="52C19A6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S_U20</w:t>
            </w:r>
          </w:p>
        </w:tc>
        <w:tc>
          <w:tcPr>
            <w:tcW w:w="5953" w:type="dxa"/>
            <w:gridSpan w:val="2"/>
          </w:tcPr>
          <w:p w14:paraId="684CA194" w14:textId="7ADA68F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ustawicznie się uczyć, pogłębiać swoją wiedzę literacką i językoznawczą</w:t>
            </w:r>
            <w:r w:rsidR="0059633A" w:rsidRPr="00001E0D">
              <w:rPr>
                <w:rFonts w:asciiTheme="minorHAnsi" w:hAnsiTheme="minorHAnsi" w:cstheme="minorHAnsi"/>
              </w:rPr>
              <w:t>.</w:t>
            </w:r>
          </w:p>
        </w:tc>
        <w:tc>
          <w:tcPr>
            <w:tcW w:w="1843" w:type="dxa"/>
          </w:tcPr>
          <w:p w14:paraId="5EDF8DE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K_U14, K_U15</w:t>
            </w:r>
          </w:p>
        </w:tc>
      </w:tr>
      <w:tr w:rsidR="001A708D" w:rsidRPr="00001E0D" w14:paraId="78DBC3C4" w14:textId="77777777" w:rsidTr="001A708D">
        <w:trPr>
          <w:trHeight w:val="479"/>
        </w:trPr>
        <w:tc>
          <w:tcPr>
            <w:tcW w:w="9752" w:type="dxa"/>
            <w:gridSpan w:val="6"/>
            <w:noWrap/>
          </w:tcPr>
          <w:p w14:paraId="38FA640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 ukończeniu studiów II stopnia na kierunku filologia polska</w:t>
            </w:r>
            <w:r w:rsidRPr="00001E0D">
              <w:rPr>
                <w:rFonts w:asciiTheme="minorHAnsi" w:hAnsiTheme="minorHAnsi" w:cstheme="minorHAnsi"/>
              </w:rPr>
              <w:br/>
              <w:t>specjalność nauczycielska</w:t>
            </w:r>
          </w:p>
        </w:tc>
      </w:tr>
      <w:tr w:rsidR="001A708D" w:rsidRPr="00001E0D" w14:paraId="5FAE9109" w14:textId="77777777" w:rsidTr="00CF3CF7">
        <w:trPr>
          <w:trHeight w:val="501"/>
        </w:trPr>
        <w:tc>
          <w:tcPr>
            <w:tcW w:w="2098" w:type="dxa"/>
            <w:gridSpan w:val="4"/>
            <w:noWrap/>
          </w:tcPr>
          <w:p w14:paraId="21F24000" w14:textId="77777777" w:rsidR="001A708D" w:rsidRPr="00001E0D" w:rsidRDefault="001A708D" w:rsidP="001A708D">
            <w:pPr>
              <w:pStyle w:val="Tytukomrki"/>
              <w:rPr>
                <w:rFonts w:asciiTheme="minorHAnsi" w:hAnsiTheme="minorHAnsi" w:cstheme="minorHAnsi"/>
                <w:sz w:val="18"/>
                <w:szCs w:val="18"/>
              </w:rPr>
            </w:pPr>
            <w:r w:rsidRPr="00001E0D">
              <w:rPr>
                <w:rFonts w:asciiTheme="minorHAnsi" w:hAnsiTheme="minorHAnsi" w:cstheme="minorHAnsi"/>
                <w:sz w:val="18"/>
                <w:szCs w:val="18"/>
              </w:rPr>
              <w:t>Symbol efektu specjalnościowego zgodnie z  Rozporządzeniem Ministra Nauki i Szkolnictwa Wyższego z dnia 25 lipca 2019 r. w sprawie standardu kształcenia przygotowującego do wykonywania zawodu nauczyciela (tekst jednolity Dz. U. 2021 poz. 890 ze zmianami)</w:t>
            </w:r>
          </w:p>
        </w:tc>
        <w:tc>
          <w:tcPr>
            <w:tcW w:w="5811" w:type="dxa"/>
          </w:tcPr>
          <w:p w14:paraId="658DF4F9"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KOMPETENCJE SPOŁECZNE</w:t>
            </w:r>
          </w:p>
          <w:p w14:paraId="11FBDE69"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rPr>
              <w:t>Absolwent jest gotów do:</w:t>
            </w:r>
          </w:p>
        </w:tc>
        <w:tc>
          <w:tcPr>
            <w:tcW w:w="1843" w:type="dxa"/>
          </w:tcPr>
          <w:p w14:paraId="06900F7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Kod efektu szczegółowego odpowiadającego efektom ogólnym w oparciu o standardy kształcenia przygotowującego do wykonania zawodu nauczyciela</w:t>
            </w:r>
          </w:p>
        </w:tc>
      </w:tr>
      <w:tr w:rsidR="001A708D" w:rsidRPr="00001E0D" w14:paraId="20F14EE1" w14:textId="77777777" w:rsidTr="00CF3CF7">
        <w:trPr>
          <w:trHeight w:val="501"/>
        </w:trPr>
        <w:tc>
          <w:tcPr>
            <w:tcW w:w="2098" w:type="dxa"/>
            <w:gridSpan w:val="4"/>
            <w:noWrap/>
          </w:tcPr>
          <w:p w14:paraId="46FEFEA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S_K01</w:t>
            </w:r>
          </w:p>
        </w:tc>
        <w:tc>
          <w:tcPr>
            <w:tcW w:w="5811" w:type="dxa"/>
          </w:tcPr>
          <w:p w14:paraId="3F7D2F14" w14:textId="27F9B515"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posługiwania się uniwersalnymi zasadami i normami etycznymi w działalności zawodowej, kierując się szacunkiem dla każdego człowieka</w:t>
            </w:r>
            <w:r w:rsidR="0059633A" w:rsidRPr="00001E0D">
              <w:rPr>
                <w:rFonts w:asciiTheme="minorHAnsi" w:hAnsiTheme="minorHAnsi" w:cstheme="minorHAnsi"/>
              </w:rPr>
              <w:t>;</w:t>
            </w:r>
          </w:p>
        </w:tc>
        <w:tc>
          <w:tcPr>
            <w:tcW w:w="1843" w:type="dxa"/>
          </w:tcPr>
          <w:p w14:paraId="4083F24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D1/E1.K6</w:t>
            </w:r>
          </w:p>
        </w:tc>
      </w:tr>
      <w:tr w:rsidR="001A708D" w:rsidRPr="00001E0D" w14:paraId="7EFCCC53" w14:textId="77777777" w:rsidTr="00CF3CF7">
        <w:trPr>
          <w:trHeight w:val="501"/>
        </w:trPr>
        <w:tc>
          <w:tcPr>
            <w:tcW w:w="2098" w:type="dxa"/>
            <w:gridSpan w:val="4"/>
            <w:noWrap/>
          </w:tcPr>
          <w:p w14:paraId="646BC81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S_K02</w:t>
            </w:r>
          </w:p>
        </w:tc>
        <w:tc>
          <w:tcPr>
            <w:tcW w:w="5811" w:type="dxa"/>
          </w:tcPr>
          <w:p w14:paraId="15E8A0C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budowania relacji opartej na wzajemnym zaufaniu między wszystkimi podmiotami procesu wychowania i kształcenia, w tym rodzicami lub opiekunami ucznia oraz włączania ich w działania sprzyjające efektywności edukacyjnej;</w:t>
            </w:r>
          </w:p>
        </w:tc>
        <w:tc>
          <w:tcPr>
            <w:tcW w:w="1843" w:type="dxa"/>
          </w:tcPr>
          <w:p w14:paraId="186BEA0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B2.K1; D1/E1.K3</w:t>
            </w:r>
          </w:p>
        </w:tc>
      </w:tr>
      <w:tr w:rsidR="001A708D" w:rsidRPr="00001E0D" w14:paraId="29CF8EBC" w14:textId="77777777" w:rsidTr="00CF3CF7">
        <w:trPr>
          <w:trHeight w:val="501"/>
        </w:trPr>
        <w:tc>
          <w:tcPr>
            <w:tcW w:w="2098" w:type="dxa"/>
            <w:gridSpan w:val="4"/>
            <w:noWrap/>
          </w:tcPr>
          <w:p w14:paraId="4337938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S_K03</w:t>
            </w:r>
          </w:p>
        </w:tc>
        <w:tc>
          <w:tcPr>
            <w:tcW w:w="5811" w:type="dxa"/>
          </w:tcPr>
          <w:p w14:paraId="4624446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porozumiewania się z osobami pochodzącymi z różnych środowisk i o różnej kondycji emocjonalnej, dialogowego rozwiązywania konfliktów oraz tworzenia dobrej atmosfery dla komunikacji w klasie szkolnej i poza nią;</w:t>
            </w:r>
          </w:p>
        </w:tc>
        <w:tc>
          <w:tcPr>
            <w:tcW w:w="1843" w:type="dxa"/>
          </w:tcPr>
          <w:p w14:paraId="786084B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B2.K2</w:t>
            </w:r>
          </w:p>
        </w:tc>
      </w:tr>
      <w:tr w:rsidR="001A708D" w:rsidRPr="00001E0D" w14:paraId="6690AED8" w14:textId="77777777" w:rsidTr="00CF3CF7">
        <w:trPr>
          <w:trHeight w:val="501"/>
        </w:trPr>
        <w:tc>
          <w:tcPr>
            <w:tcW w:w="2098" w:type="dxa"/>
            <w:gridSpan w:val="4"/>
            <w:noWrap/>
          </w:tcPr>
          <w:p w14:paraId="1AA395B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S_K04</w:t>
            </w:r>
          </w:p>
        </w:tc>
        <w:tc>
          <w:tcPr>
            <w:tcW w:w="5811" w:type="dxa"/>
          </w:tcPr>
          <w:p w14:paraId="10B2878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 xml:space="preserve">podejmowania decyzji związanych z organizacją procesu </w:t>
            </w:r>
            <w:r w:rsidRPr="00001E0D">
              <w:rPr>
                <w:rFonts w:asciiTheme="minorHAnsi" w:hAnsiTheme="minorHAnsi" w:cstheme="minorHAnsi"/>
              </w:rPr>
              <w:lastRenderedPageBreak/>
              <w:t xml:space="preserve">kształcenia w edukacji włączającej w szkole podstawowej i ponadpodstawowej; </w:t>
            </w:r>
          </w:p>
        </w:tc>
        <w:tc>
          <w:tcPr>
            <w:tcW w:w="1843" w:type="dxa"/>
          </w:tcPr>
          <w:p w14:paraId="2C0568C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B1.K2</w:t>
            </w:r>
          </w:p>
        </w:tc>
      </w:tr>
      <w:tr w:rsidR="001A708D" w:rsidRPr="00001E0D" w14:paraId="7BC6B1E3" w14:textId="77777777" w:rsidTr="00CF3CF7">
        <w:trPr>
          <w:trHeight w:val="501"/>
        </w:trPr>
        <w:tc>
          <w:tcPr>
            <w:tcW w:w="2098" w:type="dxa"/>
            <w:gridSpan w:val="4"/>
            <w:noWrap/>
          </w:tcPr>
          <w:p w14:paraId="5790828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S_K05</w:t>
            </w:r>
          </w:p>
        </w:tc>
        <w:tc>
          <w:tcPr>
            <w:tcW w:w="5811" w:type="dxa"/>
          </w:tcPr>
          <w:p w14:paraId="5DECBB7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rozpoznawania specyfiki środowiska lokalnego i podejmowania współpracy na rzecz dobra uczniów i tego środowiska;</w:t>
            </w:r>
          </w:p>
        </w:tc>
        <w:tc>
          <w:tcPr>
            <w:tcW w:w="1843" w:type="dxa"/>
          </w:tcPr>
          <w:p w14:paraId="5DE02A61" w14:textId="77777777" w:rsidR="001A708D" w:rsidRPr="00001E0D" w:rsidRDefault="001A708D" w:rsidP="001A708D">
            <w:pPr>
              <w:rPr>
                <w:rFonts w:asciiTheme="minorHAnsi" w:hAnsiTheme="minorHAnsi" w:cstheme="minorHAnsi"/>
              </w:rPr>
            </w:pPr>
            <w:r w:rsidRPr="00001E0D">
              <w:rPr>
                <w:rFonts w:asciiTheme="minorHAnsi" w:hAnsiTheme="minorHAnsi" w:cstheme="minorHAnsi"/>
              </w:rPr>
              <w:t>D1./E1.K1; D1./E1.K2</w:t>
            </w:r>
          </w:p>
        </w:tc>
      </w:tr>
      <w:tr w:rsidR="001A708D" w:rsidRPr="00001E0D" w14:paraId="02226605" w14:textId="77777777" w:rsidTr="00CF3CF7">
        <w:trPr>
          <w:trHeight w:val="501"/>
        </w:trPr>
        <w:tc>
          <w:tcPr>
            <w:tcW w:w="2098" w:type="dxa"/>
            <w:gridSpan w:val="4"/>
            <w:noWrap/>
          </w:tcPr>
          <w:p w14:paraId="10A34BD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S_K06</w:t>
            </w:r>
          </w:p>
        </w:tc>
        <w:tc>
          <w:tcPr>
            <w:tcW w:w="5811" w:type="dxa"/>
          </w:tcPr>
          <w:p w14:paraId="63A0A8F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projektowania działań zmierzających do rozwoju szkoły oraz stymulowania poprawy jakości pracy tej instytucji;</w:t>
            </w:r>
          </w:p>
        </w:tc>
        <w:tc>
          <w:tcPr>
            <w:tcW w:w="1843" w:type="dxa"/>
          </w:tcPr>
          <w:p w14:paraId="257E8789" w14:textId="77777777" w:rsidR="001A708D" w:rsidRPr="00001E0D" w:rsidRDefault="001A708D" w:rsidP="001A708D">
            <w:pPr>
              <w:pStyle w:val="Tytukomrki"/>
              <w:rPr>
                <w:rFonts w:asciiTheme="minorHAnsi" w:hAnsiTheme="minorHAnsi" w:cstheme="minorHAnsi"/>
                <w:lang w:val="de-DE"/>
              </w:rPr>
            </w:pPr>
            <w:r w:rsidRPr="00001E0D">
              <w:rPr>
                <w:rFonts w:asciiTheme="minorHAnsi" w:hAnsiTheme="minorHAnsi" w:cstheme="minorHAnsi"/>
              </w:rPr>
              <w:t>B1.K1; B2.K3; D1./E1.K3; D1./E1.K4; D1./E1.K7; D1./E1.K8; D1./E1.K9</w:t>
            </w:r>
          </w:p>
        </w:tc>
      </w:tr>
      <w:tr w:rsidR="001A708D" w:rsidRPr="00001E0D" w14:paraId="75CA2DE1" w14:textId="77777777" w:rsidTr="00CF3CF7">
        <w:trPr>
          <w:trHeight w:val="501"/>
        </w:trPr>
        <w:tc>
          <w:tcPr>
            <w:tcW w:w="2098" w:type="dxa"/>
            <w:gridSpan w:val="4"/>
            <w:noWrap/>
          </w:tcPr>
          <w:p w14:paraId="7CB079B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S_K07</w:t>
            </w:r>
          </w:p>
        </w:tc>
        <w:tc>
          <w:tcPr>
            <w:tcW w:w="5811" w:type="dxa"/>
          </w:tcPr>
          <w:p w14:paraId="193A98F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pracy w zespole, pełnienia w nim różnych ról oraz współpracy z nauczycielami, pedagogami, specjalistami, rodzicami lub opiekunami uczniów szkoły podstawowej i ponadpodstawowej oraz innymi członkami społeczności szkolnej i lokalnej.</w:t>
            </w:r>
          </w:p>
        </w:tc>
        <w:tc>
          <w:tcPr>
            <w:tcW w:w="1843" w:type="dxa"/>
          </w:tcPr>
          <w:p w14:paraId="780BBFC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B2.K4; B3.K1; D1./E1.K5; D2./E2.K1</w:t>
            </w:r>
          </w:p>
        </w:tc>
      </w:tr>
      <w:tr w:rsidR="001A708D" w:rsidRPr="00001E0D" w14:paraId="5C002172" w14:textId="77777777" w:rsidTr="00CF3CF7">
        <w:trPr>
          <w:trHeight w:val="501"/>
        </w:trPr>
        <w:tc>
          <w:tcPr>
            <w:tcW w:w="2098" w:type="dxa"/>
            <w:gridSpan w:val="4"/>
            <w:noWrap/>
          </w:tcPr>
          <w:p w14:paraId="684F0E3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w:t>
            </w:r>
          </w:p>
        </w:tc>
        <w:tc>
          <w:tcPr>
            <w:tcW w:w="5811" w:type="dxa"/>
          </w:tcPr>
          <w:p w14:paraId="3BE243F4" w14:textId="77777777" w:rsidR="001A708D" w:rsidRPr="00001E0D" w:rsidRDefault="001A708D" w:rsidP="001A708D">
            <w:pPr>
              <w:pStyle w:val="Tytukomrki"/>
              <w:jc w:val="center"/>
              <w:rPr>
                <w:rFonts w:asciiTheme="minorHAnsi" w:hAnsiTheme="minorHAnsi" w:cstheme="minorHAnsi"/>
                <w:b/>
              </w:rPr>
            </w:pPr>
            <w:r w:rsidRPr="00001E0D">
              <w:rPr>
                <w:rFonts w:asciiTheme="minorHAnsi" w:hAnsiTheme="minorHAnsi" w:cstheme="minorHAnsi"/>
                <w:b/>
              </w:rPr>
              <w:t>KOMPETENCJE SPOŁECZNE</w:t>
            </w:r>
          </w:p>
          <w:p w14:paraId="7255C2E7" w14:textId="77777777" w:rsidR="001A708D" w:rsidRPr="00001E0D" w:rsidRDefault="001A708D" w:rsidP="001A708D">
            <w:pPr>
              <w:pStyle w:val="Tytukomrki"/>
              <w:jc w:val="center"/>
              <w:rPr>
                <w:rFonts w:asciiTheme="minorHAnsi" w:hAnsiTheme="minorHAnsi" w:cstheme="minorHAnsi"/>
                <w:b/>
              </w:rPr>
            </w:pPr>
            <w:r w:rsidRPr="00001E0D">
              <w:rPr>
                <w:rFonts w:asciiTheme="minorHAnsi" w:hAnsiTheme="minorHAnsi" w:cstheme="minorHAnsi"/>
              </w:rPr>
              <w:t>Absolwent jest gotów do:</w:t>
            </w:r>
          </w:p>
        </w:tc>
        <w:tc>
          <w:tcPr>
            <w:tcW w:w="1843" w:type="dxa"/>
          </w:tcPr>
          <w:p w14:paraId="5F22FAE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1A708D" w:rsidRPr="00001E0D" w14:paraId="3578F790" w14:textId="77777777" w:rsidTr="00CF3CF7">
        <w:trPr>
          <w:trHeight w:val="501"/>
        </w:trPr>
        <w:tc>
          <w:tcPr>
            <w:tcW w:w="2098" w:type="dxa"/>
            <w:gridSpan w:val="4"/>
            <w:noWrap/>
          </w:tcPr>
          <w:p w14:paraId="0C0FEEB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S_K08</w:t>
            </w:r>
          </w:p>
        </w:tc>
        <w:tc>
          <w:tcPr>
            <w:tcW w:w="5811" w:type="dxa"/>
          </w:tcPr>
          <w:p w14:paraId="5A462704" w14:textId="31A4A91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otwartości na inne kultury i stara się wpajać zasady tolerancji i szacunku dla tych nich w swoim otoczeniu</w:t>
            </w:r>
            <w:r w:rsidR="0059633A" w:rsidRPr="00001E0D">
              <w:rPr>
                <w:rFonts w:asciiTheme="minorHAnsi" w:hAnsiTheme="minorHAnsi" w:cstheme="minorHAnsi"/>
              </w:rPr>
              <w:t>;</w:t>
            </w:r>
          </w:p>
        </w:tc>
        <w:tc>
          <w:tcPr>
            <w:tcW w:w="1843" w:type="dxa"/>
          </w:tcPr>
          <w:p w14:paraId="5053AF4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K_K02, K_K04, K_K05</w:t>
            </w:r>
          </w:p>
        </w:tc>
      </w:tr>
      <w:tr w:rsidR="001A708D" w:rsidRPr="00001E0D" w14:paraId="77AEC811" w14:textId="77777777" w:rsidTr="00CF3CF7">
        <w:trPr>
          <w:trHeight w:val="501"/>
        </w:trPr>
        <w:tc>
          <w:tcPr>
            <w:tcW w:w="2098" w:type="dxa"/>
            <w:gridSpan w:val="4"/>
            <w:noWrap/>
          </w:tcPr>
          <w:p w14:paraId="7CBE19F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S_K09</w:t>
            </w:r>
          </w:p>
        </w:tc>
        <w:tc>
          <w:tcPr>
            <w:tcW w:w="5811" w:type="dxa"/>
          </w:tcPr>
          <w:p w14:paraId="23F60918" w14:textId="14F7B59E"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bycia w swoim środowisku propagatorem kultury i literatury polskiej we wszelkich jej przejawach oraz krzewicielem dbałości o czystość i poprawność językową w swoim otoczeniu</w:t>
            </w:r>
            <w:r w:rsidR="0059633A" w:rsidRPr="00001E0D">
              <w:rPr>
                <w:rFonts w:asciiTheme="minorHAnsi" w:hAnsiTheme="minorHAnsi" w:cstheme="minorHAnsi"/>
              </w:rPr>
              <w:t>;</w:t>
            </w:r>
          </w:p>
        </w:tc>
        <w:tc>
          <w:tcPr>
            <w:tcW w:w="1843" w:type="dxa"/>
          </w:tcPr>
          <w:p w14:paraId="30C7AFC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K_K01, K_K05, K_K07</w:t>
            </w:r>
          </w:p>
        </w:tc>
      </w:tr>
      <w:tr w:rsidR="001A708D" w:rsidRPr="00001E0D" w14:paraId="47FB2403" w14:textId="77777777" w:rsidTr="00CF3CF7">
        <w:trPr>
          <w:trHeight w:val="501"/>
        </w:trPr>
        <w:tc>
          <w:tcPr>
            <w:tcW w:w="2098" w:type="dxa"/>
            <w:gridSpan w:val="4"/>
            <w:noWrap/>
          </w:tcPr>
          <w:p w14:paraId="073E3A8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S_K10</w:t>
            </w:r>
          </w:p>
        </w:tc>
        <w:tc>
          <w:tcPr>
            <w:tcW w:w="5811" w:type="dxa"/>
          </w:tcPr>
          <w:p w14:paraId="7957F461" w14:textId="7DFF3534"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bycia świadomym i krytycznym odbiorcą wszelkiego rodzaju tekstów artystycznych</w:t>
            </w:r>
            <w:r w:rsidR="0059633A" w:rsidRPr="00001E0D">
              <w:rPr>
                <w:rFonts w:asciiTheme="minorHAnsi" w:hAnsiTheme="minorHAnsi" w:cstheme="minorHAnsi"/>
              </w:rPr>
              <w:t>.</w:t>
            </w:r>
          </w:p>
        </w:tc>
        <w:tc>
          <w:tcPr>
            <w:tcW w:w="1843" w:type="dxa"/>
          </w:tcPr>
          <w:p w14:paraId="3E4714F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K_K03, K_K05, K_K08</w:t>
            </w:r>
          </w:p>
        </w:tc>
      </w:tr>
      <w:tr w:rsidR="001A708D" w:rsidRPr="00001E0D" w14:paraId="32B9F481" w14:textId="77777777" w:rsidTr="001A708D">
        <w:trPr>
          <w:trHeight w:val="479"/>
        </w:trPr>
        <w:tc>
          <w:tcPr>
            <w:tcW w:w="9752" w:type="dxa"/>
            <w:gridSpan w:val="6"/>
            <w:noWrap/>
          </w:tcPr>
          <w:p w14:paraId="08A1655A"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OPIS EFEKTÓW MODUŁU SPECJALNOŚCIOWEGO</w:t>
            </w:r>
          </w:p>
        </w:tc>
      </w:tr>
      <w:tr w:rsidR="001A708D" w:rsidRPr="00001E0D" w14:paraId="63CE8C36" w14:textId="77777777" w:rsidTr="001A708D">
        <w:trPr>
          <w:trHeight w:val="479"/>
        </w:trPr>
        <w:tc>
          <w:tcPr>
            <w:tcW w:w="9752" w:type="dxa"/>
            <w:gridSpan w:val="6"/>
            <w:noWrap/>
          </w:tcPr>
          <w:p w14:paraId="22E5C54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 ukończeniu studiów II stopnia na kierunku filologia polska</w:t>
            </w:r>
            <w:r w:rsidRPr="00001E0D">
              <w:rPr>
                <w:rFonts w:asciiTheme="minorHAnsi" w:hAnsiTheme="minorHAnsi" w:cstheme="minorHAnsi"/>
              </w:rPr>
              <w:br/>
              <w:t xml:space="preserve">specjalność kreatywne pisanie i </w:t>
            </w:r>
            <w:proofErr w:type="spellStart"/>
            <w:r w:rsidRPr="00001E0D">
              <w:rPr>
                <w:rFonts w:asciiTheme="minorHAnsi" w:hAnsiTheme="minorHAnsi" w:cstheme="minorHAnsi"/>
              </w:rPr>
              <w:t>copywriting</w:t>
            </w:r>
            <w:proofErr w:type="spellEnd"/>
            <w:r w:rsidRPr="00001E0D">
              <w:rPr>
                <w:rFonts w:asciiTheme="minorHAnsi" w:hAnsiTheme="minorHAnsi" w:cstheme="minorHAnsi"/>
                <w:color w:val="FF0000"/>
              </w:rPr>
              <w:t xml:space="preserve"> </w:t>
            </w:r>
          </w:p>
        </w:tc>
      </w:tr>
      <w:tr w:rsidR="001A708D" w:rsidRPr="00001E0D" w14:paraId="2778802D" w14:textId="77777777" w:rsidTr="00CF3CF7">
        <w:trPr>
          <w:trHeight w:val="479"/>
        </w:trPr>
        <w:tc>
          <w:tcPr>
            <w:tcW w:w="1247" w:type="dxa"/>
            <w:noWrap/>
          </w:tcPr>
          <w:p w14:paraId="05E5D5C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w:t>
            </w:r>
          </w:p>
        </w:tc>
        <w:tc>
          <w:tcPr>
            <w:tcW w:w="6662" w:type="dxa"/>
            <w:gridSpan w:val="4"/>
          </w:tcPr>
          <w:p w14:paraId="5D46E4D2"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WIEDZA</w:t>
            </w:r>
          </w:p>
          <w:p w14:paraId="03C5289B"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color w:val="auto"/>
              </w:rPr>
              <w:t>Absolwent zna i rozumie:</w:t>
            </w:r>
          </w:p>
        </w:tc>
        <w:tc>
          <w:tcPr>
            <w:tcW w:w="1843" w:type="dxa"/>
          </w:tcPr>
          <w:p w14:paraId="3DB36D6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1A708D" w:rsidRPr="00001E0D" w14:paraId="31E05691" w14:textId="77777777" w:rsidTr="00CF3CF7">
        <w:trPr>
          <w:trHeight w:val="479"/>
        </w:trPr>
        <w:tc>
          <w:tcPr>
            <w:tcW w:w="1247" w:type="dxa"/>
            <w:noWrap/>
          </w:tcPr>
          <w:p w14:paraId="54DA18EF"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S_W01</w:t>
            </w:r>
          </w:p>
        </w:tc>
        <w:tc>
          <w:tcPr>
            <w:tcW w:w="6662" w:type="dxa"/>
            <w:gridSpan w:val="4"/>
          </w:tcPr>
          <w:p w14:paraId="4DFB79D1" w14:textId="42A8FEAE"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miejsce i znaczenie nauk humanistycznych w systemie nauk oraz o ich specyfikę przedmiotową i metodologiczną w zakresie wybranej specjalności</w:t>
            </w:r>
            <w:r w:rsidR="0059633A" w:rsidRPr="00001E0D">
              <w:rPr>
                <w:rFonts w:asciiTheme="minorHAnsi" w:hAnsiTheme="minorHAnsi" w:cstheme="minorHAnsi"/>
                <w:color w:val="auto"/>
              </w:rPr>
              <w:t>;</w:t>
            </w:r>
          </w:p>
        </w:tc>
        <w:tc>
          <w:tcPr>
            <w:tcW w:w="1843" w:type="dxa"/>
          </w:tcPr>
          <w:p w14:paraId="437D1D7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K_W01, K_W02, K_W05, K_W07</w:t>
            </w:r>
          </w:p>
        </w:tc>
      </w:tr>
      <w:tr w:rsidR="001A708D" w:rsidRPr="00001E0D" w14:paraId="53E7BA93" w14:textId="77777777" w:rsidTr="00CF3CF7">
        <w:trPr>
          <w:trHeight w:val="479"/>
        </w:trPr>
        <w:tc>
          <w:tcPr>
            <w:tcW w:w="1247" w:type="dxa"/>
            <w:noWrap/>
          </w:tcPr>
          <w:p w14:paraId="0665C79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S_W02</w:t>
            </w:r>
          </w:p>
        </w:tc>
        <w:tc>
          <w:tcPr>
            <w:tcW w:w="6662" w:type="dxa"/>
            <w:gridSpan w:val="4"/>
          </w:tcPr>
          <w:p w14:paraId="09A63683" w14:textId="683F3D8A"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zasady gramatyki i słownictwo współczesnego języka polskiego; oraz zna terminologię nauk filologicznych w języku polskim</w:t>
            </w:r>
            <w:r w:rsidR="0059633A" w:rsidRPr="00001E0D">
              <w:rPr>
                <w:rFonts w:asciiTheme="minorHAnsi" w:hAnsiTheme="minorHAnsi" w:cstheme="minorHAnsi"/>
                <w:color w:val="auto"/>
              </w:rPr>
              <w:t>;</w:t>
            </w:r>
          </w:p>
        </w:tc>
        <w:tc>
          <w:tcPr>
            <w:tcW w:w="1843" w:type="dxa"/>
          </w:tcPr>
          <w:p w14:paraId="4885E67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K_W02, K_W07, K_W08</w:t>
            </w:r>
          </w:p>
        </w:tc>
      </w:tr>
      <w:tr w:rsidR="001A708D" w:rsidRPr="00001E0D" w14:paraId="63508F76" w14:textId="77777777" w:rsidTr="00CF3CF7">
        <w:trPr>
          <w:trHeight w:val="479"/>
        </w:trPr>
        <w:tc>
          <w:tcPr>
            <w:tcW w:w="1247" w:type="dxa"/>
            <w:noWrap/>
          </w:tcPr>
          <w:p w14:paraId="7BED749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S_W03</w:t>
            </w:r>
          </w:p>
        </w:tc>
        <w:tc>
          <w:tcPr>
            <w:tcW w:w="6662" w:type="dxa"/>
            <w:gridSpan w:val="4"/>
          </w:tcPr>
          <w:p w14:paraId="5F9EA0DE" w14:textId="5D28B94A"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 xml:space="preserve">specyfikę zróżnicowania stylistycznego i funkcjonalnego tekstów </w:t>
            </w:r>
            <w:r w:rsidRPr="00001E0D">
              <w:rPr>
                <w:rFonts w:asciiTheme="minorHAnsi" w:hAnsiTheme="minorHAnsi" w:cstheme="minorHAnsi"/>
                <w:color w:val="auto"/>
              </w:rPr>
              <w:lastRenderedPageBreak/>
              <w:t>reklamowych i użytkowych</w:t>
            </w:r>
            <w:r w:rsidR="0059633A" w:rsidRPr="00001E0D">
              <w:rPr>
                <w:rFonts w:asciiTheme="minorHAnsi" w:hAnsiTheme="minorHAnsi" w:cstheme="minorHAnsi"/>
                <w:color w:val="auto"/>
              </w:rPr>
              <w:t>;</w:t>
            </w:r>
          </w:p>
        </w:tc>
        <w:tc>
          <w:tcPr>
            <w:tcW w:w="1843" w:type="dxa"/>
          </w:tcPr>
          <w:p w14:paraId="638E409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K_W08</w:t>
            </w:r>
          </w:p>
        </w:tc>
      </w:tr>
      <w:tr w:rsidR="001A708D" w:rsidRPr="00001E0D" w14:paraId="1F14EC1C" w14:textId="77777777" w:rsidTr="00CF3CF7">
        <w:trPr>
          <w:trHeight w:val="479"/>
        </w:trPr>
        <w:tc>
          <w:tcPr>
            <w:tcW w:w="1247" w:type="dxa"/>
            <w:noWrap/>
          </w:tcPr>
          <w:p w14:paraId="249C7AF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S_W04</w:t>
            </w:r>
          </w:p>
        </w:tc>
        <w:tc>
          <w:tcPr>
            <w:tcW w:w="6662" w:type="dxa"/>
            <w:gridSpan w:val="4"/>
          </w:tcPr>
          <w:p w14:paraId="2225E1B9" w14:textId="7E5923C5"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zasady analizy i interpretacji tekstów, w tym podstawowe metody analizy krytycznej tekstu</w:t>
            </w:r>
            <w:r w:rsidR="0059633A" w:rsidRPr="00001E0D">
              <w:rPr>
                <w:rFonts w:asciiTheme="minorHAnsi" w:hAnsiTheme="minorHAnsi" w:cstheme="minorHAnsi"/>
                <w:color w:val="auto"/>
              </w:rPr>
              <w:t>;</w:t>
            </w:r>
          </w:p>
        </w:tc>
        <w:tc>
          <w:tcPr>
            <w:tcW w:w="1843" w:type="dxa"/>
          </w:tcPr>
          <w:p w14:paraId="22512C1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K_W08, K_W12</w:t>
            </w:r>
          </w:p>
        </w:tc>
      </w:tr>
      <w:tr w:rsidR="001A708D" w:rsidRPr="00001E0D" w14:paraId="0DD6787D" w14:textId="77777777" w:rsidTr="00CF3CF7">
        <w:trPr>
          <w:trHeight w:val="479"/>
        </w:trPr>
        <w:tc>
          <w:tcPr>
            <w:tcW w:w="1247" w:type="dxa"/>
            <w:noWrap/>
          </w:tcPr>
          <w:p w14:paraId="00B2B6C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S_W05</w:t>
            </w:r>
          </w:p>
        </w:tc>
        <w:tc>
          <w:tcPr>
            <w:tcW w:w="6662" w:type="dxa"/>
            <w:gridSpan w:val="4"/>
          </w:tcPr>
          <w:p w14:paraId="631ACA81" w14:textId="698CFEF8"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 xml:space="preserve">zasady funkcjonowania mediów, metod i technik public relations w reklamie i </w:t>
            </w:r>
            <w:proofErr w:type="spellStart"/>
            <w:r w:rsidRPr="00001E0D">
              <w:rPr>
                <w:rFonts w:asciiTheme="minorHAnsi" w:hAnsiTheme="minorHAnsi" w:cstheme="minorHAnsi"/>
                <w:color w:val="auto"/>
              </w:rPr>
              <w:t>copywritingu</w:t>
            </w:r>
            <w:proofErr w:type="spellEnd"/>
            <w:r w:rsidRPr="00001E0D">
              <w:rPr>
                <w:rFonts w:asciiTheme="minorHAnsi" w:hAnsiTheme="minorHAnsi" w:cstheme="minorHAnsi"/>
                <w:color w:val="auto"/>
              </w:rPr>
              <w:t>, ze szczególnym uwzględnieniem znajomości słownictwa i frazeologii języka reklamy</w:t>
            </w:r>
            <w:r w:rsidR="0059633A" w:rsidRPr="00001E0D">
              <w:rPr>
                <w:rFonts w:asciiTheme="minorHAnsi" w:hAnsiTheme="minorHAnsi" w:cstheme="minorHAnsi"/>
                <w:color w:val="auto"/>
              </w:rPr>
              <w:t>;</w:t>
            </w:r>
          </w:p>
        </w:tc>
        <w:tc>
          <w:tcPr>
            <w:tcW w:w="1843" w:type="dxa"/>
          </w:tcPr>
          <w:p w14:paraId="15D7AB6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K_W02, K_W07, K_W08</w:t>
            </w:r>
          </w:p>
        </w:tc>
      </w:tr>
      <w:tr w:rsidR="001A708D" w:rsidRPr="00001E0D" w14:paraId="16E1BDAB" w14:textId="77777777" w:rsidTr="00CF3CF7">
        <w:trPr>
          <w:trHeight w:val="479"/>
        </w:trPr>
        <w:tc>
          <w:tcPr>
            <w:tcW w:w="1247" w:type="dxa"/>
            <w:noWrap/>
          </w:tcPr>
          <w:p w14:paraId="77D91B7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S_W06</w:t>
            </w:r>
          </w:p>
        </w:tc>
        <w:tc>
          <w:tcPr>
            <w:tcW w:w="6662" w:type="dxa"/>
            <w:gridSpan w:val="4"/>
          </w:tcPr>
          <w:p w14:paraId="5F008092" w14:textId="611E5AF1"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wybrane zagadnienia z zakresu historii, kultury i literatury w języku polskim</w:t>
            </w:r>
            <w:r w:rsidR="0059633A" w:rsidRPr="00001E0D">
              <w:rPr>
                <w:rFonts w:asciiTheme="minorHAnsi" w:hAnsiTheme="minorHAnsi" w:cstheme="minorHAnsi"/>
                <w:color w:val="auto"/>
              </w:rPr>
              <w:t>;</w:t>
            </w:r>
          </w:p>
        </w:tc>
        <w:tc>
          <w:tcPr>
            <w:tcW w:w="1843" w:type="dxa"/>
          </w:tcPr>
          <w:p w14:paraId="31514C1D"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K_W03, K_W08</w:t>
            </w:r>
          </w:p>
        </w:tc>
      </w:tr>
      <w:tr w:rsidR="001A708D" w:rsidRPr="00001E0D" w14:paraId="5EA08F87" w14:textId="77777777" w:rsidTr="00CF3CF7">
        <w:trPr>
          <w:trHeight w:val="479"/>
        </w:trPr>
        <w:tc>
          <w:tcPr>
            <w:tcW w:w="1247" w:type="dxa"/>
            <w:noWrap/>
          </w:tcPr>
          <w:p w14:paraId="6D36076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S_W07</w:t>
            </w:r>
          </w:p>
        </w:tc>
        <w:tc>
          <w:tcPr>
            <w:tcW w:w="6662" w:type="dxa"/>
            <w:gridSpan w:val="4"/>
          </w:tcPr>
          <w:p w14:paraId="4CC638A1" w14:textId="6493AA23"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istotę i rodzaje instytucji kultury i posiada podstawową orientację we współczesnym życiu kulturalnym i medialnym w Polsce</w:t>
            </w:r>
            <w:r w:rsidR="0059633A" w:rsidRPr="00001E0D">
              <w:rPr>
                <w:rFonts w:asciiTheme="minorHAnsi" w:hAnsiTheme="minorHAnsi" w:cstheme="minorHAnsi"/>
                <w:color w:val="auto"/>
              </w:rPr>
              <w:t>.</w:t>
            </w:r>
          </w:p>
        </w:tc>
        <w:tc>
          <w:tcPr>
            <w:tcW w:w="1843" w:type="dxa"/>
          </w:tcPr>
          <w:p w14:paraId="6B77666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K_W11, K_W12</w:t>
            </w:r>
          </w:p>
        </w:tc>
      </w:tr>
      <w:tr w:rsidR="001A708D" w:rsidRPr="00001E0D" w14:paraId="66F92D52" w14:textId="77777777" w:rsidTr="001A708D">
        <w:trPr>
          <w:trHeight w:val="479"/>
        </w:trPr>
        <w:tc>
          <w:tcPr>
            <w:tcW w:w="9752" w:type="dxa"/>
            <w:gridSpan w:val="6"/>
            <w:noWrap/>
          </w:tcPr>
          <w:p w14:paraId="50AF0FAD"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b/>
                <w:bCs/>
              </w:rPr>
              <w:t>OPIS EFEKTÓW MODUŁU SPECJALNOŚCIOWEGO</w:t>
            </w:r>
          </w:p>
        </w:tc>
      </w:tr>
      <w:tr w:rsidR="001A708D" w:rsidRPr="00001E0D" w14:paraId="1607881B" w14:textId="77777777" w:rsidTr="001A708D">
        <w:trPr>
          <w:trHeight w:val="479"/>
        </w:trPr>
        <w:tc>
          <w:tcPr>
            <w:tcW w:w="9752" w:type="dxa"/>
            <w:gridSpan w:val="6"/>
            <w:noWrap/>
          </w:tcPr>
          <w:p w14:paraId="004C9BF4" w14:textId="77777777"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Po ukończeniu studiów II stopnia na kierunku filologia polska</w:t>
            </w:r>
            <w:r w:rsidRPr="00001E0D">
              <w:rPr>
                <w:rFonts w:asciiTheme="minorHAnsi" w:hAnsiTheme="minorHAnsi" w:cstheme="minorHAnsi"/>
                <w:color w:val="auto"/>
              </w:rPr>
              <w:br/>
              <w:t xml:space="preserve">specjalność kreatywne pisanie i </w:t>
            </w:r>
            <w:proofErr w:type="spellStart"/>
            <w:r w:rsidRPr="00001E0D">
              <w:rPr>
                <w:rFonts w:asciiTheme="minorHAnsi" w:hAnsiTheme="minorHAnsi" w:cstheme="minorHAnsi"/>
                <w:color w:val="auto"/>
              </w:rPr>
              <w:t>copywriting</w:t>
            </w:r>
            <w:proofErr w:type="spellEnd"/>
            <w:r w:rsidRPr="00001E0D">
              <w:rPr>
                <w:rFonts w:asciiTheme="minorHAnsi" w:hAnsiTheme="minorHAnsi" w:cstheme="minorHAnsi"/>
                <w:color w:val="auto"/>
              </w:rPr>
              <w:t xml:space="preserve"> </w:t>
            </w:r>
          </w:p>
        </w:tc>
      </w:tr>
      <w:tr w:rsidR="001A708D" w:rsidRPr="00001E0D" w14:paraId="500F71F5" w14:textId="77777777" w:rsidTr="00CF3CF7">
        <w:trPr>
          <w:trHeight w:val="501"/>
        </w:trPr>
        <w:tc>
          <w:tcPr>
            <w:tcW w:w="1247" w:type="dxa"/>
            <w:noWrap/>
          </w:tcPr>
          <w:p w14:paraId="39FD2A9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w:t>
            </w:r>
          </w:p>
        </w:tc>
        <w:tc>
          <w:tcPr>
            <w:tcW w:w="6662" w:type="dxa"/>
            <w:gridSpan w:val="4"/>
          </w:tcPr>
          <w:p w14:paraId="405775DE"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UMIEJĘTNOŚCI</w:t>
            </w:r>
          </w:p>
          <w:p w14:paraId="7651AC99"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color w:val="auto"/>
              </w:rPr>
              <w:t>Absolwent potrafi:</w:t>
            </w:r>
          </w:p>
        </w:tc>
        <w:tc>
          <w:tcPr>
            <w:tcW w:w="1843" w:type="dxa"/>
          </w:tcPr>
          <w:p w14:paraId="3657597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1A708D" w:rsidRPr="00001E0D" w14:paraId="2D253DCC" w14:textId="77777777" w:rsidTr="00CF3CF7">
        <w:trPr>
          <w:trHeight w:val="501"/>
        </w:trPr>
        <w:tc>
          <w:tcPr>
            <w:tcW w:w="1247" w:type="dxa"/>
            <w:noWrap/>
          </w:tcPr>
          <w:p w14:paraId="7B93B46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S_U01</w:t>
            </w:r>
          </w:p>
        </w:tc>
        <w:tc>
          <w:tcPr>
            <w:tcW w:w="6662" w:type="dxa"/>
            <w:gridSpan w:val="4"/>
          </w:tcPr>
          <w:p w14:paraId="6C7C7236" w14:textId="0FF2F1B6"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zastosować umiejętności badawcze (formułowanie i analiza problemów, dobór metod i narządzi, opracowanie i prezentacja wyników) pozwalające na rozwiązywanie problemów w obrębie wybranej specjalności</w:t>
            </w:r>
            <w:r w:rsidR="0059633A" w:rsidRPr="00001E0D">
              <w:rPr>
                <w:rFonts w:asciiTheme="minorHAnsi" w:hAnsiTheme="minorHAnsi" w:cstheme="minorHAnsi"/>
                <w:color w:val="auto"/>
              </w:rPr>
              <w:t>;</w:t>
            </w:r>
          </w:p>
        </w:tc>
        <w:tc>
          <w:tcPr>
            <w:tcW w:w="1843" w:type="dxa"/>
          </w:tcPr>
          <w:p w14:paraId="7D3674A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K_U01, K_U02, K_U05</w:t>
            </w:r>
          </w:p>
        </w:tc>
      </w:tr>
      <w:tr w:rsidR="001A708D" w:rsidRPr="00001E0D" w14:paraId="22838476" w14:textId="77777777" w:rsidTr="00CF3CF7">
        <w:trPr>
          <w:trHeight w:val="501"/>
        </w:trPr>
        <w:tc>
          <w:tcPr>
            <w:tcW w:w="1247" w:type="dxa"/>
            <w:noWrap/>
          </w:tcPr>
          <w:p w14:paraId="08C097F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S_U02</w:t>
            </w:r>
          </w:p>
        </w:tc>
        <w:tc>
          <w:tcPr>
            <w:tcW w:w="6662" w:type="dxa"/>
            <w:gridSpan w:val="4"/>
          </w:tcPr>
          <w:p w14:paraId="5F91FAC6" w14:textId="17CCCC95"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posługiwać się pojęciami i paradygmatami badawczymi z zakresu językoznawstwa, literaturoznawstwa i wiedzy o kulturze wysokiej i masowej</w:t>
            </w:r>
            <w:r w:rsidR="0059633A" w:rsidRPr="00001E0D">
              <w:rPr>
                <w:rFonts w:asciiTheme="minorHAnsi" w:hAnsiTheme="minorHAnsi" w:cstheme="minorHAnsi"/>
              </w:rPr>
              <w:t>;</w:t>
            </w:r>
          </w:p>
        </w:tc>
        <w:tc>
          <w:tcPr>
            <w:tcW w:w="1843" w:type="dxa"/>
          </w:tcPr>
          <w:p w14:paraId="7E4E724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K_U02, K_U04</w:t>
            </w:r>
          </w:p>
        </w:tc>
      </w:tr>
      <w:tr w:rsidR="001A708D" w:rsidRPr="00001E0D" w14:paraId="1EA66744" w14:textId="77777777" w:rsidTr="00CF3CF7">
        <w:trPr>
          <w:trHeight w:val="501"/>
        </w:trPr>
        <w:tc>
          <w:tcPr>
            <w:tcW w:w="1247" w:type="dxa"/>
            <w:noWrap/>
          </w:tcPr>
          <w:p w14:paraId="2A7D54D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S_U03</w:t>
            </w:r>
          </w:p>
        </w:tc>
        <w:tc>
          <w:tcPr>
            <w:tcW w:w="6662" w:type="dxa"/>
            <w:gridSpan w:val="4"/>
          </w:tcPr>
          <w:p w14:paraId="252CC23B" w14:textId="44719363"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analizować i interpretować teksty reklamowe i krytyczne, uwzględniając przy tym kontekst społeczny i kulturowy</w:t>
            </w:r>
            <w:r w:rsidR="0059633A" w:rsidRPr="00001E0D">
              <w:rPr>
                <w:rFonts w:asciiTheme="minorHAnsi" w:hAnsiTheme="minorHAnsi" w:cstheme="minorHAnsi"/>
              </w:rPr>
              <w:t>;</w:t>
            </w:r>
          </w:p>
        </w:tc>
        <w:tc>
          <w:tcPr>
            <w:tcW w:w="1843" w:type="dxa"/>
          </w:tcPr>
          <w:p w14:paraId="41240A2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K_U05, K_U08, K_U09</w:t>
            </w:r>
          </w:p>
        </w:tc>
      </w:tr>
      <w:tr w:rsidR="001A708D" w:rsidRPr="00001E0D" w14:paraId="6AA9A7E7" w14:textId="77777777" w:rsidTr="00CF3CF7">
        <w:trPr>
          <w:trHeight w:val="501"/>
        </w:trPr>
        <w:tc>
          <w:tcPr>
            <w:tcW w:w="1247" w:type="dxa"/>
            <w:noWrap/>
          </w:tcPr>
          <w:p w14:paraId="70D4612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S_U04</w:t>
            </w:r>
          </w:p>
        </w:tc>
        <w:tc>
          <w:tcPr>
            <w:tcW w:w="6662" w:type="dxa"/>
            <w:gridSpan w:val="4"/>
          </w:tcPr>
          <w:p w14:paraId="1EA04A59" w14:textId="54302856"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opisać różne gatunki literackie i publicystyczne oraz inne rodzaje tekstów szczególnie tekstów reklamowych</w:t>
            </w:r>
            <w:r w:rsidR="0059633A" w:rsidRPr="00001E0D">
              <w:rPr>
                <w:rFonts w:asciiTheme="minorHAnsi" w:hAnsiTheme="minorHAnsi" w:cstheme="minorHAnsi"/>
              </w:rPr>
              <w:t>;</w:t>
            </w:r>
          </w:p>
        </w:tc>
        <w:tc>
          <w:tcPr>
            <w:tcW w:w="1843" w:type="dxa"/>
          </w:tcPr>
          <w:p w14:paraId="0650F3E7"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K_U01, KU_02, K_U11</w:t>
            </w:r>
          </w:p>
        </w:tc>
      </w:tr>
      <w:tr w:rsidR="001A708D" w:rsidRPr="00001E0D" w14:paraId="0448818A" w14:textId="77777777" w:rsidTr="00CF3CF7">
        <w:trPr>
          <w:trHeight w:val="501"/>
        </w:trPr>
        <w:tc>
          <w:tcPr>
            <w:tcW w:w="1247" w:type="dxa"/>
            <w:noWrap/>
          </w:tcPr>
          <w:p w14:paraId="099B319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S_U05</w:t>
            </w:r>
          </w:p>
        </w:tc>
        <w:tc>
          <w:tcPr>
            <w:tcW w:w="6662" w:type="dxa"/>
            <w:gridSpan w:val="4"/>
          </w:tcPr>
          <w:p w14:paraId="21CA648B" w14:textId="5688503F"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samodzielnie tworzyć teksty użytkowe i artystyczne oraz wypowiedzi pisemne w zakresie dyscyplin filologicznych z wykorzystaniem podstawowych ujęć teoretycznych</w:t>
            </w:r>
            <w:r w:rsidR="0059633A" w:rsidRPr="00001E0D">
              <w:rPr>
                <w:rFonts w:asciiTheme="minorHAnsi" w:hAnsiTheme="minorHAnsi" w:cstheme="minorHAnsi"/>
              </w:rPr>
              <w:t>;</w:t>
            </w:r>
          </w:p>
        </w:tc>
        <w:tc>
          <w:tcPr>
            <w:tcW w:w="1843" w:type="dxa"/>
          </w:tcPr>
          <w:p w14:paraId="6C7FF78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K_U12, K_U13</w:t>
            </w:r>
          </w:p>
        </w:tc>
      </w:tr>
      <w:tr w:rsidR="001A708D" w:rsidRPr="00001E0D" w14:paraId="0B22043F" w14:textId="77777777" w:rsidTr="00CF3CF7">
        <w:trPr>
          <w:trHeight w:val="501"/>
        </w:trPr>
        <w:tc>
          <w:tcPr>
            <w:tcW w:w="1247" w:type="dxa"/>
            <w:noWrap/>
          </w:tcPr>
          <w:p w14:paraId="6C9E504A"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S_U06</w:t>
            </w:r>
          </w:p>
        </w:tc>
        <w:tc>
          <w:tcPr>
            <w:tcW w:w="6662" w:type="dxa"/>
            <w:gridSpan w:val="4"/>
          </w:tcPr>
          <w:p w14:paraId="107B19D3" w14:textId="0479ED13"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łączyć wiedzę teoretyczną z zakresu nauki o mediach w kontekście literatury ze sprawnościami laboratoryjnymi  - posiada szczegółowe sprawności warsztatowe (kreowanie tekstów reklamowych, tekstów użytkowych na potrzeby mediów)</w:t>
            </w:r>
            <w:r w:rsidR="0059633A" w:rsidRPr="00001E0D">
              <w:rPr>
                <w:rFonts w:asciiTheme="minorHAnsi" w:hAnsiTheme="minorHAnsi" w:cstheme="minorHAnsi"/>
              </w:rPr>
              <w:t>;</w:t>
            </w:r>
          </w:p>
        </w:tc>
        <w:tc>
          <w:tcPr>
            <w:tcW w:w="1843" w:type="dxa"/>
          </w:tcPr>
          <w:p w14:paraId="5D9A7FB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K_U08, K_U13</w:t>
            </w:r>
          </w:p>
        </w:tc>
      </w:tr>
      <w:tr w:rsidR="001A708D" w:rsidRPr="00001E0D" w14:paraId="257D63DF" w14:textId="77777777" w:rsidTr="00CF3CF7">
        <w:trPr>
          <w:trHeight w:val="501"/>
        </w:trPr>
        <w:tc>
          <w:tcPr>
            <w:tcW w:w="1247" w:type="dxa"/>
            <w:noWrap/>
          </w:tcPr>
          <w:p w14:paraId="33098EE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S_U07</w:t>
            </w:r>
          </w:p>
        </w:tc>
        <w:tc>
          <w:tcPr>
            <w:tcW w:w="6662" w:type="dxa"/>
            <w:gridSpan w:val="4"/>
          </w:tcPr>
          <w:p w14:paraId="10BCC9C1" w14:textId="1A1D81D3"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podejmować działania o charakterze pisarskim, jak też potrafi posługiwać się nowoczesnymi mediami do kreacji różnego typu tekstów (teksty użytkowe, literackie, reklamowe)</w:t>
            </w:r>
            <w:r w:rsidR="0059633A" w:rsidRPr="00001E0D">
              <w:rPr>
                <w:rFonts w:asciiTheme="minorHAnsi" w:hAnsiTheme="minorHAnsi" w:cstheme="minorHAnsi"/>
                <w:color w:val="auto"/>
              </w:rPr>
              <w:t>;</w:t>
            </w:r>
          </w:p>
        </w:tc>
        <w:tc>
          <w:tcPr>
            <w:tcW w:w="1843" w:type="dxa"/>
          </w:tcPr>
          <w:p w14:paraId="3594B8AC"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K_U03, K_U06, K_U07, K_U08</w:t>
            </w:r>
          </w:p>
        </w:tc>
      </w:tr>
      <w:tr w:rsidR="001A708D" w:rsidRPr="00001E0D" w14:paraId="218743BA" w14:textId="77777777" w:rsidTr="00CF3CF7">
        <w:trPr>
          <w:trHeight w:val="501"/>
        </w:trPr>
        <w:tc>
          <w:tcPr>
            <w:tcW w:w="1247" w:type="dxa"/>
            <w:noWrap/>
          </w:tcPr>
          <w:p w14:paraId="566D1D21"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lastRenderedPageBreak/>
              <w:t>S_U08</w:t>
            </w:r>
          </w:p>
        </w:tc>
        <w:tc>
          <w:tcPr>
            <w:tcW w:w="6662" w:type="dxa"/>
            <w:gridSpan w:val="4"/>
          </w:tcPr>
          <w:p w14:paraId="330360E4" w14:textId="790A4681"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merytorycznie argumentować i formułować wnioski i samodzielne sądy w języku polskim</w:t>
            </w:r>
            <w:r w:rsidR="0059633A" w:rsidRPr="00001E0D">
              <w:rPr>
                <w:rFonts w:asciiTheme="minorHAnsi" w:hAnsiTheme="minorHAnsi" w:cstheme="minorHAnsi"/>
              </w:rPr>
              <w:t>.</w:t>
            </w:r>
          </w:p>
        </w:tc>
        <w:tc>
          <w:tcPr>
            <w:tcW w:w="1843" w:type="dxa"/>
          </w:tcPr>
          <w:p w14:paraId="23A8E5D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KU_07, K_U11</w:t>
            </w:r>
          </w:p>
        </w:tc>
      </w:tr>
      <w:tr w:rsidR="001A708D" w:rsidRPr="00001E0D" w14:paraId="2CD54E30" w14:textId="77777777" w:rsidTr="001A708D">
        <w:trPr>
          <w:trHeight w:val="479"/>
        </w:trPr>
        <w:tc>
          <w:tcPr>
            <w:tcW w:w="9752" w:type="dxa"/>
            <w:gridSpan w:val="6"/>
            <w:noWrap/>
          </w:tcPr>
          <w:p w14:paraId="5D3DF462" w14:textId="77777777"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Po ukończeniu studiów II stopnia na kierunku filologia polska</w:t>
            </w:r>
            <w:r w:rsidRPr="00001E0D">
              <w:rPr>
                <w:rFonts w:asciiTheme="minorHAnsi" w:hAnsiTheme="minorHAnsi" w:cstheme="minorHAnsi"/>
                <w:color w:val="auto"/>
              </w:rPr>
              <w:br/>
              <w:t xml:space="preserve">specjalność kreatywne pisanie i </w:t>
            </w:r>
            <w:proofErr w:type="spellStart"/>
            <w:r w:rsidRPr="00001E0D">
              <w:rPr>
                <w:rFonts w:asciiTheme="minorHAnsi" w:hAnsiTheme="minorHAnsi" w:cstheme="minorHAnsi"/>
                <w:color w:val="auto"/>
              </w:rPr>
              <w:t>copywriting</w:t>
            </w:r>
            <w:proofErr w:type="spellEnd"/>
          </w:p>
        </w:tc>
      </w:tr>
      <w:tr w:rsidR="001A708D" w:rsidRPr="00001E0D" w14:paraId="167438BC" w14:textId="77777777" w:rsidTr="00CF3CF7">
        <w:trPr>
          <w:trHeight w:val="501"/>
        </w:trPr>
        <w:tc>
          <w:tcPr>
            <w:tcW w:w="1247" w:type="dxa"/>
            <w:noWrap/>
          </w:tcPr>
          <w:p w14:paraId="0E254136"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Symbol</w:t>
            </w:r>
          </w:p>
        </w:tc>
        <w:tc>
          <w:tcPr>
            <w:tcW w:w="6662" w:type="dxa"/>
            <w:gridSpan w:val="4"/>
          </w:tcPr>
          <w:p w14:paraId="464369D1" w14:textId="77777777" w:rsidR="001A708D" w:rsidRPr="00001E0D" w:rsidRDefault="001A708D" w:rsidP="001A708D">
            <w:pPr>
              <w:pStyle w:val="Tytukomrki"/>
              <w:jc w:val="center"/>
              <w:rPr>
                <w:rFonts w:asciiTheme="minorHAnsi" w:hAnsiTheme="minorHAnsi" w:cstheme="minorHAnsi"/>
                <w:b/>
                <w:bCs/>
              </w:rPr>
            </w:pPr>
            <w:r w:rsidRPr="00001E0D">
              <w:rPr>
                <w:rFonts w:asciiTheme="minorHAnsi" w:hAnsiTheme="minorHAnsi" w:cstheme="minorHAnsi"/>
                <w:b/>
                <w:bCs/>
              </w:rPr>
              <w:t>KOMPETENCJE SPOŁECZNE</w:t>
            </w:r>
          </w:p>
          <w:p w14:paraId="233F4F6B" w14:textId="77777777" w:rsidR="001A708D" w:rsidRPr="00001E0D" w:rsidRDefault="001A708D" w:rsidP="001A708D">
            <w:pPr>
              <w:pStyle w:val="Tytukomrki"/>
              <w:jc w:val="center"/>
              <w:rPr>
                <w:rFonts w:asciiTheme="minorHAnsi" w:hAnsiTheme="minorHAnsi" w:cstheme="minorHAnsi"/>
              </w:rPr>
            </w:pPr>
            <w:r w:rsidRPr="00001E0D">
              <w:rPr>
                <w:rFonts w:asciiTheme="minorHAnsi" w:hAnsiTheme="minorHAnsi" w:cstheme="minorHAnsi"/>
                <w:color w:val="auto"/>
              </w:rPr>
              <w:t>Absolwent jest gotów do:</w:t>
            </w:r>
          </w:p>
        </w:tc>
        <w:tc>
          <w:tcPr>
            <w:tcW w:w="1843" w:type="dxa"/>
          </w:tcPr>
          <w:p w14:paraId="4ED68334"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Odniesienie do efektów kierunkowych</w:t>
            </w:r>
          </w:p>
        </w:tc>
      </w:tr>
      <w:tr w:rsidR="001A708D" w:rsidRPr="00001E0D" w14:paraId="0CFFA89C" w14:textId="77777777" w:rsidTr="00CF3CF7">
        <w:trPr>
          <w:trHeight w:val="501"/>
        </w:trPr>
        <w:tc>
          <w:tcPr>
            <w:tcW w:w="1247" w:type="dxa"/>
            <w:noWrap/>
          </w:tcPr>
          <w:p w14:paraId="03B14BC8"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S_K01</w:t>
            </w:r>
          </w:p>
        </w:tc>
        <w:tc>
          <w:tcPr>
            <w:tcW w:w="6662" w:type="dxa"/>
            <w:gridSpan w:val="4"/>
          </w:tcPr>
          <w:p w14:paraId="43B4F612" w14:textId="1A3FAE50"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podnoszenia poziomu swojej wiedzy i umiejętności oraz ciągłego doskonalenia zawodowego i kontynuacji edukacji kulturalnej, samodzielnie wyznaczając kierunki własnego rozwoju i kształcenia</w:t>
            </w:r>
            <w:r w:rsidR="0059633A" w:rsidRPr="00001E0D">
              <w:rPr>
                <w:rFonts w:asciiTheme="minorHAnsi" w:hAnsiTheme="minorHAnsi" w:cstheme="minorHAnsi"/>
                <w:color w:val="auto"/>
              </w:rPr>
              <w:t>;</w:t>
            </w:r>
          </w:p>
        </w:tc>
        <w:tc>
          <w:tcPr>
            <w:tcW w:w="1843" w:type="dxa"/>
          </w:tcPr>
          <w:p w14:paraId="1050F62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K_K05, K_K06, K_K08</w:t>
            </w:r>
          </w:p>
        </w:tc>
      </w:tr>
      <w:tr w:rsidR="001A708D" w:rsidRPr="00001E0D" w14:paraId="3A09351E" w14:textId="77777777" w:rsidTr="00CF3CF7">
        <w:trPr>
          <w:trHeight w:val="501"/>
        </w:trPr>
        <w:tc>
          <w:tcPr>
            <w:tcW w:w="1247" w:type="dxa"/>
            <w:noWrap/>
          </w:tcPr>
          <w:p w14:paraId="46F420DE"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S_K02</w:t>
            </w:r>
          </w:p>
        </w:tc>
        <w:tc>
          <w:tcPr>
            <w:tcW w:w="6662" w:type="dxa"/>
            <w:gridSpan w:val="4"/>
          </w:tcPr>
          <w:p w14:paraId="1E9DC755" w14:textId="180EF8D3"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użytkowania swoich umiejętności komunikacyjnych, społecznych, interpersonalnych i interkulturowych, które predysponują do pracy w sektorze mediów</w:t>
            </w:r>
            <w:r w:rsidR="0059633A" w:rsidRPr="00001E0D">
              <w:rPr>
                <w:rFonts w:asciiTheme="minorHAnsi" w:hAnsiTheme="minorHAnsi" w:cstheme="minorHAnsi"/>
                <w:color w:val="auto"/>
              </w:rPr>
              <w:t>;</w:t>
            </w:r>
          </w:p>
        </w:tc>
        <w:tc>
          <w:tcPr>
            <w:tcW w:w="1843" w:type="dxa"/>
          </w:tcPr>
          <w:p w14:paraId="25F4C3D3"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K_K01, K_K06</w:t>
            </w:r>
          </w:p>
        </w:tc>
      </w:tr>
      <w:tr w:rsidR="001A708D" w:rsidRPr="00001E0D" w14:paraId="2281C4AE" w14:textId="77777777" w:rsidTr="00CF3CF7">
        <w:trPr>
          <w:trHeight w:val="501"/>
        </w:trPr>
        <w:tc>
          <w:tcPr>
            <w:tcW w:w="1247" w:type="dxa"/>
            <w:noWrap/>
          </w:tcPr>
          <w:p w14:paraId="0E4793F9"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S_K03</w:t>
            </w:r>
          </w:p>
        </w:tc>
        <w:tc>
          <w:tcPr>
            <w:tcW w:w="6662" w:type="dxa"/>
            <w:gridSpan w:val="4"/>
          </w:tcPr>
          <w:p w14:paraId="6B04634A" w14:textId="116C6E41"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prawidłowego określania priorytetów służących realizacji określonych zadań</w:t>
            </w:r>
            <w:r w:rsidR="0059633A" w:rsidRPr="00001E0D">
              <w:rPr>
                <w:rFonts w:asciiTheme="minorHAnsi" w:hAnsiTheme="minorHAnsi" w:cstheme="minorHAnsi"/>
              </w:rPr>
              <w:t>;</w:t>
            </w:r>
          </w:p>
        </w:tc>
        <w:tc>
          <w:tcPr>
            <w:tcW w:w="1843" w:type="dxa"/>
          </w:tcPr>
          <w:p w14:paraId="2261F1B0"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K_K01, K_K06, K_K07</w:t>
            </w:r>
          </w:p>
        </w:tc>
      </w:tr>
      <w:tr w:rsidR="001A708D" w:rsidRPr="00001E0D" w14:paraId="2E0A19D5" w14:textId="77777777" w:rsidTr="00CF3CF7">
        <w:trPr>
          <w:trHeight w:val="501"/>
        </w:trPr>
        <w:tc>
          <w:tcPr>
            <w:tcW w:w="1247" w:type="dxa"/>
            <w:noWrap/>
          </w:tcPr>
          <w:p w14:paraId="67631595"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S_K04</w:t>
            </w:r>
          </w:p>
        </w:tc>
        <w:tc>
          <w:tcPr>
            <w:tcW w:w="6662" w:type="dxa"/>
            <w:gridSpan w:val="4"/>
          </w:tcPr>
          <w:p w14:paraId="5F3FF52E" w14:textId="07CE5E8D" w:rsidR="001A708D" w:rsidRPr="00001E0D" w:rsidRDefault="001A708D" w:rsidP="001A708D">
            <w:pPr>
              <w:pStyle w:val="Tytukomrki"/>
              <w:rPr>
                <w:rFonts w:asciiTheme="minorHAnsi" w:hAnsiTheme="minorHAnsi" w:cstheme="minorHAnsi"/>
                <w:color w:val="auto"/>
              </w:rPr>
            </w:pPr>
            <w:r w:rsidRPr="00001E0D">
              <w:rPr>
                <w:rFonts w:asciiTheme="minorHAnsi" w:hAnsiTheme="minorHAnsi" w:cstheme="minorHAnsi"/>
                <w:color w:val="auto"/>
              </w:rPr>
              <w:t>praktycznego zastosowania kompetencji społecznych i osobowych, takich jak: kreatywność, otwartość na odmienność kulturową, umiejętność określania własnych zainteresowań, umiejętność samooceny, krytycznego myślenia, rozwiązywania problemów</w:t>
            </w:r>
            <w:r w:rsidR="0059633A" w:rsidRPr="00001E0D">
              <w:rPr>
                <w:rFonts w:asciiTheme="minorHAnsi" w:hAnsiTheme="minorHAnsi" w:cstheme="minorHAnsi"/>
                <w:color w:val="auto"/>
              </w:rPr>
              <w:t>;</w:t>
            </w:r>
          </w:p>
        </w:tc>
        <w:tc>
          <w:tcPr>
            <w:tcW w:w="1843" w:type="dxa"/>
          </w:tcPr>
          <w:p w14:paraId="33ADCFCF" w14:textId="77777777" w:rsidR="001A708D" w:rsidRPr="00001E0D" w:rsidRDefault="001A708D" w:rsidP="001A708D">
            <w:pPr>
              <w:rPr>
                <w:rFonts w:asciiTheme="minorHAnsi" w:hAnsiTheme="minorHAnsi" w:cstheme="minorHAnsi"/>
              </w:rPr>
            </w:pPr>
            <w:r w:rsidRPr="00001E0D">
              <w:rPr>
                <w:rFonts w:asciiTheme="minorHAnsi" w:hAnsiTheme="minorHAnsi" w:cstheme="minorHAnsi"/>
              </w:rPr>
              <w:t>K_K02, K_K04, K_K05, K_K08</w:t>
            </w:r>
          </w:p>
        </w:tc>
      </w:tr>
      <w:tr w:rsidR="001A708D" w:rsidRPr="00001E0D" w14:paraId="2B668D3D" w14:textId="77777777" w:rsidTr="00CF3CF7">
        <w:trPr>
          <w:trHeight w:val="501"/>
        </w:trPr>
        <w:tc>
          <w:tcPr>
            <w:tcW w:w="1247" w:type="dxa"/>
            <w:noWrap/>
          </w:tcPr>
          <w:p w14:paraId="548DCDDB"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S_K05</w:t>
            </w:r>
          </w:p>
        </w:tc>
        <w:tc>
          <w:tcPr>
            <w:tcW w:w="6662" w:type="dxa"/>
            <w:gridSpan w:val="4"/>
          </w:tcPr>
          <w:p w14:paraId="5F1F1D5A" w14:textId="130DFDC6"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aktywnego uczestnictwa w życiu kulturalnym, wykorzystując swoją wiedzę i umiejętności</w:t>
            </w:r>
            <w:r w:rsidR="0059633A" w:rsidRPr="00001E0D">
              <w:rPr>
                <w:rFonts w:asciiTheme="minorHAnsi" w:hAnsiTheme="minorHAnsi" w:cstheme="minorHAnsi"/>
              </w:rPr>
              <w:t>.</w:t>
            </w:r>
          </w:p>
        </w:tc>
        <w:tc>
          <w:tcPr>
            <w:tcW w:w="1843" w:type="dxa"/>
          </w:tcPr>
          <w:p w14:paraId="47B5FAE2" w14:textId="77777777" w:rsidR="001A708D" w:rsidRPr="00001E0D" w:rsidRDefault="001A708D" w:rsidP="001A708D">
            <w:pPr>
              <w:pStyle w:val="Tytukomrki"/>
              <w:rPr>
                <w:rFonts w:asciiTheme="minorHAnsi" w:hAnsiTheme="minorHAnsi" w:cstheme="minorHAnsi"/>
              </w:rPr>
            </w:pPr>
            <w:r w:rsidRPr="00001E0D">
              <w:rPr>
                <w:rFonts w:asciiTheme="minorHAnsi" w:hAnsiTheme="minorHAnsi" w:cstheme="minorHAnsi"/>
              </w:rPr>
              <w:t>K_K01, K_K02, K_K03, K_K06</w:t>
            </w:r>
          </w:p>
        </w:tc>
      </w:tr>
    </w:tbl>
    <w:p w14:paraId="5E5141E9" w14:textId="77777777" w:rsidR="00001E0D" w:rsidRPr="00001E0D" w:rsidRDefault="00001E0D" w:rsidP="006A7076">
      <w:pPr>
        <w:rPr>
          <w:b/>
          <w:color w:val="233D81"/>
          <w:sz w:val="16"/>
          <w:szCs w:val="16"/>
        </w:rPr>
      </w:pPr>
    </w:p>
    <w:p w14:paraId="4108080D" w14:textId="77777777" w:rsidR="006A7076" w:rsidRPr="00197A24" w:rsidRDefault="006A7076" w:rsidP="006A7076">
      <w:pPr>
        <w:rPr>
          <w:b/>
          <w:color w:val="233D81"/>
        </w:rPr>
      </w:pPr>
      <w:r w:rsidRPr="00197A24">
        <w:rPr>
          <w:b/>
          <w:color w:val="233D81"/>
        </w:rPr>
        <w:t>Skład zespołu przygotowującego raport samooceny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86"/>
        <w:gridCol w:w="5868"/>
      </w:tblGrid>
      <w:tr w:rsidR="0043576F" w:rsidRPr="0043576F" w14:paraId="57975299" w14:textId="77777777" w:rsidTr="00F35966">
        <w:trPr>
          <w:trHeight w:val="787"/>
        </w:trPr>
        <w:tc>
          <w:tcPr>
            <w:tcW w:w="3007" w:type="dxa"/>
            <w:tcBorders>
              <w:top w:val="nil"/>
              <w:left w:val="nil"/>
              <w:bottom w:val="nil"/>
              <w:right w:val="nil"/>
            </w:tcBorders>
            <w:vAlign w:val="center"/>
          </w:tcPr>
          <w:p w14:paraId="1AD7F19F" w14:textId="77777777" w:rsidR="00301097" w:rsidRPr="0043576F" w:rsidRDefault="00301097" w:rsidP="004C1A1B">
            <w:pPr>
              <w:jc w:val="left"/>
            </w:pPr>
            <w:r w:rsidRPr="0043576F">
              <w:t>Imię i nazwisko</w:t>
            </w:r>
          </w:p>
        </w:tc>
        <w:tc>
          <w:tcPr>
            <w:tcW w:w="286" w:type="dxa"/>
            <w:tcBorders>
              <w:top w:val="nil"/>
              <w:left w:val="nil"/>
              <w:bottom w:val="nil"/>
              <w:right w:val="nil"/>
            </w:tcBorders>
            <w:vAlign w:val="center"/>
          </w:tcPr>
          <w:p w14:paraId="695D2F82" w14:textId="77777777" w:rsidR="00301097" w:rsidRPr="0043576F" w:rsidRDefault="00301097" w:rsidP="004C1A1B">
            <w:pPr>
              <w:jc w:val="left"/>
            </w:pPr>
          </w:p>
        </w:tc>
        <w:tc>
          <w:tcPr>
            <w:tcW w:w="5868" w:type="dxa"/>
            <w:tcBorders>
              <w:top w:val="nil"/>
              <w:left w:val="nil"/>
              <w:bottom w:val="nil"/>
              <w:right w:val="nil"/>
            </w:tcBorders>
            <w:vAlign w:val="center"/>
          </w:tcPr>
          <w:p w14:paraId="36F48AC2" w14:textId="77777777" w:rsidR="00301097" w:rsidRPr="0043576F" w:rsidRDefault="00301097" w:rsidP="00001E0D">
            <w:pPr>
              <w:spacing w:after="0"/>
              <w:jc w:val="left"/>
            </w:pPr>
            <w:r w:rsidRPr="0043576F">
              <w:t>Tytuł lub stopień naukowy/stanowisko/funkcja</w:t>
            </w:r>
          </w:p>
          <w:p w14:paraId="5739BB31" w14:textId="77777777" w:rsidR="0043576F" w:rsidRDefault="00301097" w:rsidP="00001E0D">
            <w:pPr>
              <w:spacing w:after="0"/>
              <w:jc w:val="left"/>
            </w:pPr>
            <w:r w:rsidRPr="0043576F">
              <w:t>pełniona w </w:t>
            </w:r>
            <w:r w:rsidR="002A5CB2" w:rsidRPr="0043576F">
              <w:t>u</w:t>
            </w:r>
            <w:r w:rsidRPr="0043576F">
              <w:t>czelni</w:t>
            </w:r>
          </w:p>
          <w:p w14:paraId="5E7C09F8" w14:textId="41694ED3" w:rsidR="00001E0D" w:rsidRPr="0043576F" w:rsidRDefault="00001E0D" w:rsidP="00001E0D">
            <w:pPr>
              <w:spacing w:after="0"/>
              <w:jc w:val="left"/>
            </w:pPr>
          </w:p>
        </w:tc>
      </w:tr>
      <w:tr w:rsidR="0043576F" w:rsidRPr="0043576F" w14:paraId="559B897E" w14:textId="77777777" w:rsidTr="00F35966">
        <w:trPr>
          <w:trHeight w:val="386"/>
        </w:trPr>
        <w:tc>
          <w:tcPr>
            <w:tcW w:w="3007" w:type="dxa"/>
            <w:tcBorders>
              <w:top w:val="nil"/>
              <w:left w:val="nil"/>
              <w:bottom w:val="single" w:sz="18" w:space="0" w:color="233D81"/>
              <w:right w:val="nil"/>
            </w:tcBorders>
            <w:vAlign w:val="center"/>
          </w:tcPr>
          <w:p w14:paraId="634899D0" w14:textId="0E141C3F" w:rsidR="00301097" w:rsidRPr="0043576F" w:rsidRDefault="00CF3CF7" w:rsidP="00CF3CF7">
            <w:pPr>
              <w:jc w:val="left"/>
            </w:pPr>
            <w:r w:rsidRPr="0043576F">
              <w:t xml:space="preserve">Sławomir </w:t>
            </w:r>
            <w:proofErr w:type="spellStart"/>
            <w:r w:rsidRPr="0043576F">
              <w:t>Sobieraj</w:t>
            </w:r>
            <w:proofErr w:type="spellEnd"/>
          </w:p>
        </w:tc>
        <w:tc>
          <w:tcPr>
            <w:tcW w:w="286" w:type="dxa"/>
            <w:tcBorders>
              <w:top w:val="nil"/>
              <w:left w:val="nil"/>
              <w:bottom w:val="nil"/>
              <w:right w:val="nil"/>
            </w:tcBorders>
            <w:vAlign w:val="center"/>
          </w:tcPr>
          <w:p w14:paraId="73419F6B" w14:textId="77777777" w:rsidR="00301097" w:rsidRPr="0043576F" w:rsidRDefault="00301097" w:rsidP="00F35966">
            <w:pPr>
              <w:jc w:val="left"/>
            </w:pPr>
          </w:p>
        </w:tc>
        <w:tc>
          <w:tcPr>
            <w:tcW w:w="5868" w:type="dxa"/>
            <w:tcBorders>
              <w:top w:val="nil"/>
              <w:left w:val="nil"/>
              <w:bottom w:val="single" w:sz="18" w:space="0" w:color="233D81"/>
              <w:right w:val="nil"/>
            </w:tcBorders>
            <w:vAlign w:val="center"/>
          </w:tcPr>
          <w:p w14:paraId="378DCA6D" w14:textId="1EEDF9CE" w:rsidR="00301097" w:rsidRPr="0043576F" w:rsidRDefault="00CF3CF7" w:rsidP="00F35966">
            <w:pPr>
              <w:jc w:val="left"/>
            </w:pPr>
            <w:r w:rsidRPr="0043576F">
              <w:t>Dr hab.</w:t>
            </w:r>
            <w:r w:rsidR="00CC0DE4" w:rsidRPr="0043576F">
              <w:t xml:space="preserve">/profesor uczelni/Dyrektor Instytutu Językoznawstwa </w:t>
            </w:r>
            <w:r w:rsidR="0043576F">
              <w:br/>
            </w:r>
            <w:r w:rsidR="00CC0DE4" w:rsidRPr="0043576F">
              <w:t>i Literaturoznawstwa</w:t>
            </w:r>
          </w:p>
        </w:tc>
      </w:tr>
      <w:tr w:rsidR="0043576F" w:rsidRPr="0043576F" w14:paraId="4340EE2C" w14:textId="77777777" w:rsidTr="00F35966">
        <w:trPr>
          <w:trHeight w:val="386"/>
        </w:trPr>
        <w:tc>
          <w:tcPr>
            <w:tcW w:w="3007" w:type="dxa"/>
            <w:tcBorders>
              <w:top w:val="single" w:sz="18" w:space="0" w:color="233D81"/>
              <w:left w:val="nil"/>
              <w:bottom w:val="single" w:sz="18" w:space="0" w:color="233D81"/>
              <w:right w:val="nil"/>
            </w:tcBorders>
            <w:vAlign w:val="center"/>
          </w:tcPr>
          <w:p w14:paraId="4AF69511" w14:textId="4F12F3B8" w:rsidR="00873376" w:rsidRPr="0043576F" w:rsidRDefault="00CF3CF7" w:rsidP="00F35966">
            <w:pPr>
              <w:jc w:val="left"/>
            </w:pPr>
            <w:r w:rsidRPr="0043576F">
              <w:t>Ewa Kozak</w:t>
            </w:r>
          </w:p>
        </w:tc>
        <w:tc>
          <w:tcPr>
            <w:tcW w:w="286" w:type="dxa"/>
            <w:tcBorders>
              <w:top w:val="nil"/>
              <w:left w:val="nil"/>
              <w:bottom w:val="nil"/>
              <w:right w:val="nil"/>
            </w:tcBorders>
            <w:vAlign w:val="center"/>
          </w:tcPr>
          <w:p w14:paraId="70C19566" w14:textId="77777777" w:rsidR="00873376" w:rsidRPr="0043576F" w:rsidRDefault="00873376" w:rsidP="00F35966">
            <w:pPr>
              <w:jc w:val="left"/>
            </w:pPr>
          </w:p>
        </w:tc>
        <w:tc>
          <w:tcPr>
            <w:tcW w:w="5868" w:type="dxa"/>
            <w:tcBorders>
              <w:top w:val="single" w:sz="18" w:space="0" w:color="233D81"/>
              <w:left w:val="nil"/>
              <w:bottom w:val="single" w:sz="18" w:space="0" w:color="233D81"/>
              <w:right w:val="nil"/>
            </w:tcBorders>
            <w:vAlign w:val="center"/>
          </w:tcPr>
          <w:p w14:paraId="4D8D5D4B" w14:textId="2A951387" w:rsidR="00873376" w:rsidRPr="0043576F" w:rsidRDefault="00CC0DE4" w:rsidP="00F35966">
            <w:pPr>
              <w:jc w:val="left"/>
            </w:pPr>
            <w:r w:rsidRPr="0043576F">
              <w:t xml:space="preserve">Dr/adiunkt/Zastępca Dyrektora Instytutu Językoznawstwa </w:t>
            </w:r>
            <w:r w:rsidR="0043576F">
              <w:br/>
            </w:r>
            <w:r w:rsidRPr="0043576F">
              <w:t>i Literaturoznawstwa</w:t>
            </w:r>
          </w:p>
        </w:tc>
      </w:tr>
      <w:tr w:rsidR="0043576F" w:rsidRPr="0043576F" w14:paraId="1E524408" w14:textId="77777777" w:rsidTr="00F35966">
        <w:trPr>
          <w:trHeight w:val="401"/>
        </w:trPr>
        <w:tc>
          <w:tcPr>
            <w:tcW w:w="3007" w:type="dxa"/>
            <w:tcBorders>
              <w:top w:val="single" w:sz="18" w:space="0" w:color="233D81"/>
              <w:left w:val="nil"/>
              <w:bottom w:val="single" w:sz="18" w:space="0" w:color="233D81"/>
              <w:right w:val="nil"/>
            </w:tcBorders>
            <w:vAlign w:val="center"/>
          </w:tcPr>
          <w:p w14:paraId="2CFDE55A" w14:textId="1A4FBD4F" w:rsidR="00873376" w:rsidRPr="0043576F" w:rsidRDefault="00CF3CF7" w:rsidP="00F35966">
            <w:pPr>
              <w:jc w:val="left"/>
            </w:pPr>
            <w:r w:rsidRPr="0043576F">
              <w:t>Sabina Wieruszewska-Duraj</w:t>
            </w:r>
          </w:p>
        </w:tc>
        <w:tc>
          <w:tcPr>
            <w:tcW w:w="286" w:type="dxa"/>
            <w:tcBorders>
              <w:top w:val="nil"/>
              <w:left w:val="nil"/>
              <w:bottom w:val="nil"/>
              <w:right w:val="nil"/>
            </w:tcBorders>
            <w:vAlign w:val="center"/>
          </w:tcPr>
          <w:p w14:paraId="23547F98" w14:textId="77777777" w:rsidR="00873376" w:rsidRPr="0043576F" w:rsidRDefault="00873376" w:rsidP="00F35966">
            <w:pPr>
              <w:jc w:val="left"/>
            </w:pPr>
          </w:p>
        </w:tc>
        <w:tc>
          <w:tcPr>
            <w:tcW w:w="5868" w:type="dxa"/>
            <w:tcBorders>
              <w:top w:val="single" w:sz="18" w:space="0" w:color="233D81"/>
              <w:left w:val="nil"/>
              <w:bottom w:val="single" w:sz="18" w:space="0" w:color="233D81"/>
              <w:right w:val="nil"/>
            </w:tcBorders>
            <w:vAlign w:val="center"/>
          </w:tcPr>
          <w:p w14:paraId="7BAFB226" w14:textId="04394456" w:rsidR="00873376" w:rsidRPr="0043576F" w:rsidRDefault="00CC0DE4" w:rsidP="00F35966">
            <w:pPr>
              <w:jc w:val="left"/>
            </w:pPr>
            <w:r w:rsidRPr="0043576F">
              <w:t>Dr/adiunkt/Pełnomocnik Rektora ds. kształcenia przygotowującego do wykonywania zawodu nauczyciela</w:t>
            </w:r>
          </w:p>
        </w:tc>
      </w:tr>
      <w:tr w:rsidR="0043576F" w:rsidRPr="0043576F" w14:paraId="70155474" w14:textId="77777777" w:rsidTr="00F35966">
        <w:trPr>
          <w:trHeight w:val="386"/>
        </w:trPr>
        <w:tc>
          <w:tcPr>
            <w:tcW w:w="3007" w:type="dxa"/>
            <w:tcBorders>
              <w:top w:val="single" w:sz="18" w:space="0" w:color="233D81"/>
              <w:left w:val="nil"/>
              <w:bottom w:val="single" w:sz="18" w:space="0" w:color="233D81"/>
              <w:right w:val="nil"/>
            </w:tcBorders>
            <w:vAlign w:val="center"/>
          </w:tcPr>
          <w:p w14:paraId="5508B3DB" w14:textId="2A1D5418" w:rsidR="00873376" w:rsidRPr="0043576F" w:rsidRDefault="00CF3CF7" w:rsidP="00F35966">
            <w:pPr>
              <w:jc w:val="left"/>
            </w:pPr>
            <w:r w:rsidRPr="0043576F">
              <w:t>Adriana Pogoda-Kołodziejak</w:t>
            </w:r>
          </w:p>
        </w:tc>
        <w:tc>
          <w:tcPr>
            <w:tcW w:w="286" w:type="dxa"/>
            <w:tcBorders>
              <w:top w:val="nil"/>
              <w:left w:val="nil"/>
              <w:bottom w:val="nil"/>
              <w:right w:val="nil"/>
            </w:tcBorders>
            <w:vAlign w:val="center"/>
          </w:tcPr>
          <w:p w14:paraId="49E8C74D" w14:textId="77777777" w:rsidR="00873376" w:rsidRPr="0043576F" w:rsidRDefault="00873376" w:rsidP="00F35966">
            <w:pPr>
              <w:jc w:val="left"/>
            </w:pPr>
          </w:p>
        </w:tc>
        <w:tc>
          <w:tcPr>
            <w:tcW w:w="5868" w:type="dxa"/>
            <w:tcBorders>
              <w:top w:val="single" w:sz="18" w:space="0" w:color="233D81"/>
              <w:left w:val="nil"/>
              <w:bottom w:val="single" w:sz="18" w:space="0" w:color="233D81"/>
              <w:right w:val="nil"/>
            </w:tcBorders>
            <w:vAlign w:val="center"/>
          </w:tcPr>
          <w:p w14:paraId="0232C0A6" w14:textId="362B0523" w:rsidR="00873376" w:rsidRPr="0043576F" w:rsidRDefault="00CC0DE4" w:rsidP="00F35966">
            <w:pPr>
              <w:jc w:val="left"/>
            </w:pPr>
            <w:r w:rsidRPr="0043576F">
              <w:t>Dr/adiunkt/Przewodnicząca Zespołu ds. jakości kształcenia na Wydziale Nauk Humanistycznych</w:t>
            </w:r>
          </w:p>
        </w:tc>
      </w:tr>
      <w:tr w:rsidR="0043576F" w:rsidRPr="0043576F" w14:paraId="4D8E9B9B" w14:textId="77777777" w:rsidTr="00F35966">
        <w:trPr>
          <w:trHeight w:val="386"/>
        </w:trPr>
        <w:tc>
          <w:tcPr>
            <w:tcW w:w="3007" w:type="dxa"/>
            <w:tcBorders>
              <w:top w:val="single" w:sz="18" w:space="0" w:color="233D81"/>
              <w:left w:val="nil"/>
              <w:bottom w:val="single" w:sz="18" w:space="0" w:color="233D81"/>
              <w:right w:val="nil"/>
            </w:tcBorders>
            <w:vAlign w:val="center"/>
          </w:tcPr>
          <w:p w14:paraId="7D55D02A" w14:textId="5C3B1883" w:rsidR="00301097" w:rsidRPr="0043576F" w:rsidRDefault="00CF3CF7" w:rsidP="00F35966">
            <w:pPr>
              <w:jc w:val="left"/>
            </w:pPr>
            <w:r w:rsidRPr="0043576F">
              <w:t>Roman Bobryk</w:t>
            </w:r>
          </w:p>
        </w:tc>
        <w:tc>
          <w:tcPr>
            <w:tcW w:w="286" w:type="dxa"/>
            <w:tcBorders>
              <w:top w:val="nil"/>
              <w:left w:val="nil"/>
              <w:bottom w:val="nil"/>
              <w:right w:val="nil"/>
            </w:tcBorders>
            <w:vAlign w:val="center"/>
          </w:tcPr>
          <w:p w14:paraId="601FCCEC" w14:textId="77777777" w:rsidR="00301097" w:rsidRPr="0043576F" w:rsidRDefault="00301097" w:rsidP="00F35966">
            <w:pPr>
              <w:jc w:val="left"/>
            </w:pPr>
          </w:p>
        </w:tc>
        <w:tc>
          <w:tcPr>
            <w:tcW w:w="5868" w:type="dxa"/>
            <w:tcBorders>
              <w:top w:val="single" w:sz="18" w:space="0" w:color="233D81"/>
              <w:left w:val="nil"/>
              <w:bottom w:val="single" w:sz="18" w:space="0" w:color="233D81"/>
              <w:right w:val="nil"/>
            </w:tcBorders>
            <w:vAlign w:val="center"/>
          </w:tcPr>
          <w:p w14:paraId="3F0568B4" w14:textId="204D2FBD" w:rsidR="00301097" w:rsidRPr="0043576F" w:rsidRDefault="0043576F" w:rsidP="00F35966">
            <w:pPr>
              <w:jc w:val="left"/>
            </w:pPr>
            <w:r w:rsidRPr="0043576F">
              <w:t>Dr hab./profesor uczelni/koordynator kierunku filologia polska</w:t>
            </w:r>
          </w:p>
        </w:tc>
      </w:tr>
      <w:tr w:rsidR="0043576F" w:rsidRPr="0043576F" w14:paraId="003FBB75" w14:textId="77777777" w:rsidTr="00F35966">
        <w:trPr>
          <w:trHeight w:val="401"/>
        </w:trPr>
        <w:tc>
          <w:tcPr>
            <w:tcW w:w="3007" w:type="dxa"/>
            <w:tcBorders>
              <w:top w:val="single" w:sz="18" w:space="0" w:color="233D81"/>
              <w:left w:val="nil"/>
              <w:bottom w:val="single" w:sz="18" w:space="0" w:color="233D81"/>
              <w:right w:val="nil"/>
            </w:tcBorders>
            <w:vAlign w:val="center"/>
          </w:tcPr>
          <w:p w14:paraId="72F45775" w14:textId="50D8FC6A" w:rsidR="00B95C8E" w:rsidRPr="0043576F" w:rsidRDefault="00CF3CF7" w:rsidP="00F35966">
            <w:pPr>
              <w:jc w:val="left"/>
            </w:pPr>
            <w:r w:rsidRPr="0043576F">
              <w:t>Andrzej Borkowski</w:t>
            </w:r>
          </w:p>
        </w:tc>
        <w:tc>
          <w:tcPr>
            <w:tcW w:w="286" w:type="dxa"/>
            <w:tcBorders>
              <w:top w:val="nil"/>
              <w:left w:val="nil"/>
              <w:bottom w:val="nil"/>
              <w:right w:val="nil"/>
            </w:tcBorders>
            <w:vAlign w:val="center"/>
          </w:tcPr>
          <w:p w14:paraId="22CC0EA7" w14:textId="77777777" w:rsidR="00B95C8E" w:rsidRPr="0043576F" w:rsidRDefault="00B95C8E" w:rsidP="00F35966">
            <w:pPr>
              <w:jc w:val="left"/>
            </w:pPr>
          </w:p>
        </w:tc>
        <w:tc>
          <w:tcPr>
            <w:tcW w:w="5868" w:type="dxa"/>
            <w:tcBorders>
              <w:top w:val="single" w:sz="18" w:space="0" w:color="233D81"/>
              <w:left w:val="nil"/>
              <w:bottom w:val="single" w:sz="18" w:space="0" w:color="233D81"/>
              <w:right w:val="nil"/>
            </w:tcBorders>
            <w:vAlign w:val="center"/>
          </w:tcPr>
          <w:p w14:paraId="095AECEB" w14:textId="3B413854" w:rsidR="00B95C8E" w:rsidRPr="0043576F" w:rsidRDefault="0043576F" w:rsidP="00F35966">
            <w:pPr>
              <w:jc w:val="left"/>
            </w:pPr>
            <w:r w:rsidRPr="0043576F">
              <w:t>Dr hab./profesor uczelni</w:t>
            </w:r>
          </w:p>
        </w:tc>
      </w:tr>
      <w:tr w:rsidR="0043576F" w:rsidRPr="0043576F" w14:paraId="30FC1681" w14:textId="77777777" w:rsidTr="00F35966">
        <w:trPr>
          <w:trHeight w:val="386"/>
        </w:trPr>
        <w:tc>
          <w:tcPr>
            <w:tcW w:w="3007" w:type="dxa"/>
            <w:tcBorders>
              <w:top w:val="single" w:sz="18" w:space="0" w:color="233D81"/>
              <w:left w:val="nil"/>
              <w:bottom w:val="single" w:sz="18" w:space="0" w:color="233D81"/>
              <w:right w:val="nil"/>
            </w:tcBorders>
            <w:vAlign w:val="center"/>
          </w:tcPr>
          <w:p w14:paraId="280720F1" w14:textId="1D3D2ADD" w:rsidR="00301097" w:rsidRPr="0043576F" w:rsidRDefault="00CF3CF7" w:rsidP="00F35966">
            <w:pPr>
              <w:jc w:val="left"/>
            </w:pPr>
            <w:r w:rsidRPr="0043576F">
              <w:t>Beata Żywicka</w:t>
            </w:r>
          </w:p>
        </w:tc>
        <w:tc>
          <w:tcPr>
            <w:tcW w:w="286" w:type="dxa"/>
            <w:tcBorders>
              <w:top w:val="nil"/>
              <w:left w:val="nil"/>
              <w:bottom w:val="nil"/>
              <w:right w:val="nil"/>
            </w:tcBorders>
            <w:vAlign w:val="center"/>
          </w:tcPr>
          <w:p w14:paraId="34878230" w14:textId="77777777" w:rsidR="00301097" w:rsidRPr="0043576F" w:rsidRDefault="00301097" w:rsidP="00F35966">
            <w:pPr>
              <w:jc w:val="left"/>
            </w:pPr>
          </w:p>
        </w:tc>
        <w:tc>
          <w:tcPr>
            <w:tcW w:w="5868" w:type="dxa"/>
            <w:tcBorders>
              <w:top w:val="single" w:sz="18" w:space="0" w:color="233D81"/>
              <w:left w:val="nil"/>
              <w:bottom w:val="single" w:sz="18" w:space="0" w:color="233D81"/>
              <w:right w:val="nil"/>
            </w:tcBorders>
            <w:vAlign w:val="center"/>
          </w:tcPr>
          <w:p w14:paraId="4D9A3BFC" w14:textId="561FE2D0" w:rsidR="00301097" w:rsidRPr="0043576F" w:rsidRDefault="0043576F" w:rsidP="00F35966">
            <w:pPr>
              <w:pStyle w:val="Nagwek3"/>
              <w:jc w:val="left"/>
              <w:rPr>
                <w:b w:val="0"/>
              </w:rPr>
            </w:pPr>
            <w:r w:rsidRPr="0043576F">
              <w:rPr>
                <w:b w:val="0"/>
              </w:rPr>
              <w:t>Dr hab./profesor uczelni</w:t>
            </w:r>
          </w:p>
        </w:tc>
      </w:tr>
      <w:tr w:rsidR="0043576F" w:rsidRPr="0043576F" w14:paraId="13195B53" w14:textId="77777777" w:rsidTr="00F35966">
        <w:trPr>
          <w:trHeight w:val="386"/>
        </w:trPr>
        <w:tc>
          <w:tcPr>
            <w:tcW w:w="3007" w:type="dxa"/>
            <w:tcBorders>
              <w:top w:val="single" w:sz="18" w:space="0" w:color="233D81"/>
              <w:left w:val="nil"/>
              <w:bottom w:val="single" w:sz="18" w:space="0" w:color="233D81"/>
              <w:right w:val="nil"/>
            </w:tcBorders>
            <w:vAlign w:val="center"/>
          </w:tcPr>
          <w:p w14:paraId="585A6D00" w14:textId="5C929B91" w:rsidR="00CF3CF7" w:rsidRPr="0043576F" w:rsidRDefault="00CF3CF7" w:rsidP="00F35966">
            <w:pPr>
              <w:jc w:val="left"/>
            </w:pPr>
            <w:r w:rsidRPr="0043576F">
              <w:t>Agnieszka Kijak</w:t>
            </w:r>
            <w:r w:rsidR="00273754">
              <w:t>-</w:t>
            </w:r>
            <w:proofErr w:type="spellStart"/>
            <w:r w:rsidR="00273754">
              <w:t>Mantas</w:t>
            </w:r>
            <w:proofErr w:type="spellEnd"/>
          </w:p>
        </w:tc>
        <w:tc>
          <w:tcPr>
            <w:tcW w:w="286" w:type="dxa"/>
            <w:tcBorders>
              <w:top w:val="nil"/>
              <w:left w:val="nil"/>
              <w:bottom w:val="nil"/>
              <w:right w:val="nil"/>
            </w:tcBorders>
            <w:vAlign w:val="center"/>
          </w:tcPr>
          <w:p w14:paraId="20148DD1" w14:textId="77777777" w:rsidR="00CF3CF7" w:rsidRPr="0043576F" w:rsidRDefault="00CF3CF7" w:rsidP="00F35966">
            <w:pPr>
              <w:jc w:val="left"/>
            </w:pPr>
          </w:p>
        </w:tc>
        <w:tc>
          <w:tcPr>
            <w:tcW w:w="5868" w:type="dxa"/>
            <w:tcBorders>
              <w:top w:val="single" w:sz="18" w:space="0" w:color="233D81"/>
              <w:left w:val="nil"/>
              <w:bottom w:val="single" w:sz="18" w:space="0" w:color="233D81"/>
              <w:right w:val="nil"/>
            </w:tcBorders>
            <w:vAlign w:val="center"/>
          </w:tcPr>
          <w:p w14:paraId="4F914538" w14:textId="00AB253B" w:rsidR="00CF3CF7" w:rsidRPr="0043576F" w:rsidRDefault="0043576F" w:rsidP="00F35966">
            <w:pPr>
              <w:pStyle w:val="Nagwek3"/>
              <w:jc w:val="left"/>
              <w:rPr>
                <w:b w:val="0"/>
              </w:rPr>
            </w:pPr>
            <w:r w:rsidRPr="0043576F">
              <w:rPr>
                <w:b w:val="0"/>
              </w:rPr>
              <w:t>Dr/adiunkt/</w:t>
            </w:r>
          </w:p>
        </w:tc>
      </w:tr>
    </w:tbl>
    <w:p w14:paraId="51F8122D" w14:textId="77777777" w:rsidR="00EC17C5" w:rsidRPr="00BC1ED5" w:rsidRDefault="00EC17C5" w:rsidP="00E80D11">
      <w:pPr>
        <w:rPr>
          <w:color w:val="FF0000"/>
        </w:rPr>
      </w:pPr>
      <w:r w:rsidRPr="00BC1ED5">
        <w:rPr>
          <w:color w:val="FF0000"/>
        </w:rPr>
        <w:br w:type="page"/>
      </w:r>
    </w:p>
    <w:p w14:paraId="09DF4CAD" w14:textId="77777777" w:rsidR="006A7076" w:rsidRPr="00197A24" w:rsidRDefault="006A7076" w:rsidP="006A7076">
      <w:pPr>
        <w:pStyle w:val="Spistreci1"/>
      </w:pPr>
      <w:r w:rsidRPr="00197A24">
        <w:lastRenderedPageBreak/>
        <w:t>Spis treści</w:t>
      </w:r>
    </w:p>
    <w:p w14:paraId="3241D0EA" w14:textId="77777777" w:rsidR="00C00953" w:rsidRDefault="002E1963">
      <w:pPr>
        <w:pStyle w:val="Spistreci1"/>
        <w:tabs>
          <w:tab w:val="right" w:leader="underscore" w:pos="9060"/>
        </w:tabs>
        <w:rPr>
          <w:rFonts w:asciiTheme="minorHAnsi" w:eastAsiaTheme="minorEastAsia" w:hAnsiTheme="minorHAnsi" w:cstheme="minorBidi"/>
          <w:b w:val="0"/>
          <w:bCs w:val="0"/>
          <w:iCs w:val="0"/>
          <w:noProof/>
          <w:color w:val="auto"/>
          <w:sz w:val="22"/>
          <w:szCs w:val="22"/>
        </w:rPr>
      </w:pPr>
      <w:r w:rsidRPr="00643FCF">
        <w:rPr>
          <w:rStyle w:val="Hipercze"/>
          <w:b w:val="0"/>
          <w:i/>
          <w:iCs w:val="0"/>
          <w:noProof/>
          <w:color w:val="auto"/>
        </w:rPr>
        <w:fldChar w:fldCharType="begin"/>
      </w:r>
      <w:r w:rsidRPr="00643FCF">
        <w:rPr>
          <w:rStyle w:val="Hipercze"/>
          <w:b w:val="0"/>
          <w:i/>
          <w:iCs w:val="0"/>
          <w:noProof/>
          <w:color w:val="auto"/>
        </w:rPr>
        <w:instrText xml:space="preserve"> TOC \o "1-2" \h \z \u </w:instrText>
      </w:r>
      <w:r w:rsidRPr="00643FCF">
        <w:rPr>
          <w:rStyle w:val="Hipercze"/>
          <w:b w:val="0"/>
          <w:i/>
          <w:iCs w:val="0"/>
          <w:noProof/>
          <w:color w:val="auto"/>
        </w:rPr>
        <w:fldChar w:fldCharType="separate"/>
      </w:r>
      <w:hyperlink w:anchor="_Toc181002528" w:history="1">
        <w:r w:rsidR="00C00953" w:rsidRPr="003F22F9">
          <w:rPr>
            <w:rStyle w:val="Hipercze"/>
            <w:noProof/>
          </w:rPr>
          <w:t>Efekty uczenia się zakładane dla ocenianego kierunku, poziomu i profilu studiów</w:t>
        </w:r>
        <w:r w:rsidR="00C00953">
          <w:rPr>
            <w:noProof/>
            <w:webHidden/>
          </w:rPr>
          <w:tab/>
        </w:r>
        <w:r w:rsidR="00C00953">
          <w:rPr>
            <w:noProof/>
            <w:webHidden/>
          </w:rPr>
          <w:fldChar w:fldCharType="begin"/>
        </w:r>
        <w:r w:rsidR="00C00953">
          <w:rPr>
            <w:noProof/>
            <w:webHidden/>
          </w:rPr>
          <w:instrText xml:space="preserve"> PAGEREF _Toc181002528 \h </w:instrText>
        </w:r>
        <w:r w:rsidR="00C00953">
          <w:rPr>
            <w:noProof/>
            <w:webHidden/>
          </w:rPr>
        </w:r>
        <w:r w:rsidR="00C00953">
          <w:rPr>
            <w:noProof/>
            <w:webHidden/>
          </w:rPr>
          <w:fldChar w:fldCharType="separate"/>
        </w:r>
        <w:r w:rsidR="00273754">
          <w:rPr>
            <w:noProof/>
            <w:webHidden/>
          </w:rPr>
          <w:t>3</w:t>
        </w:r>
        <w:r w:rsidR="00C00953">
          <w:rPr>
            <w:noProof/>
            <w:webHidden/>
          </w:rPr>
          <w:fldChar w:fldCharType="end"/>
        </w:r>
      </w:hyperlink>
    </w:p>
    <w:p w14:paraId="21F86771" w14:textId="77777777" w:rsidR="00C00953" w:rsidRDefault="00C0095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1002529" w:history="1">
        <w:r w:rsidRPr="003F22F9">
          <w:rPr>
            <w:rStyle w:val="Hipercze"/>
            <w:noProof/>
          </w:rPr>
          <w:t>Prezentacja uczelni</w:t>
        </w:r>
        <w:r>
          <w:rPr>
            <w:noProof/>
            <w:webHidden/>
          </w:rPr>
          <w:tab/>
        </w:r>
        <w:r>
          <w:rPr>
            <w:noProof/>
            <w:webHidden/>
          </w:rPr>
          <w:fldChar w:fldCharType="begin"/>
        </w:r>
        <w:r>
          <w:rPr>
            <w:noProof/>
            <w:webHidden/>
          </w:rPr>
          <w:instrText xml:space="preserve"> PAGEREF _Toc181002529 \h </w:instrText>
        </w:r>
        <w:r>
          <w:rPr>
            <w:noProof/>
            <w:webHidden/>
          </w:rPr>
        </w:r>
        <w:r>
          <w:rPr>
            <w:noProof/>
            <w:webHidden/>
          </w:rPr>
          <w:fldChar w:fldCharType="separate"/>
        </w:r>
        <w:r w:rsidR="00273754">
          <w:rPr>
            <w:noProof/>
            <w:webHidden/>
          </w:rPr>
          <w:t>29</w:t>
        </w:r>
        <w:r>
          <w:rPr>
            <w:noProof/>
            <w:webHidden/>
          </w:rPr>
          <w:fldChar w:fldCharType="end"/>
        </w:r>
      </w:hyperlink>
    </w:p>
    <w:p w14:paraId="51A52A00" w14:textId="77777777" w:rsidR="00C00953" w:rsidRDefault="00C0095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1002530" w:history="1">
        <w:r w:rsidRPr="003F22F9">
          <w:rPr>
            <w:rStyle w:val="Hipercze"/>
            <w:noProof/>
          </w:rPr>
          <w:t>Część I. Samoocena uczelni w zakresie spełniania szczegółowych kryteriów oceny programowej na kierunku studiów o profilu ogólnoakademickim</w:t>
        </w:r>
        <w:r>
          <w:rPr>
            <w:noProof/>
            <w:webHidden/>
          </w:rPr>
          <w:tab/>
        </w:r>
        <w:r>
          <w:rPr>
            <w:noProof/>
            <w:webHidden/>
          </w:rPr>
          <w:fldChar w:fldCharType="begin"/>
        </w:r>
        <w:r>
          <w:rPr>
            <w:noProof/>
            <w:webHidden/>
          </w:rPr>
          <w:instrText xml:space="preserve"> PAGEREF _Toc181002530 \h </w:instrText>
        </w:r>
        <w:r>
          <w:rPr>
            <w:noProof/>
            <w:webHidden/>
          </w:rPr>
        </w:r>
        <w:r>
          <w:rPr>
            <w:noProof/>
            <w:webHidden/>
          </w:rPr>
          <w:fldChar w:fldCharType="separate"/>
        </w:r>
        <w:r w:rsidR="00273754">
          <w:rPr>
            <w:noProof/>
            <w:webHidden/>
          </w:rPr>
          <w:t>30</w:t>
        </w:r>
        <w:r>
          <w:rPr>
            <w:noProof/>
            <w:webHidden/>
          </w:rPr>
          <w:fldChar w:fldCharType="end"/>
        </w:r>
      </w:hyperlink>
    </w:p>
    <w:p w14:paraId="48491492"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31" w:history="1">
        <w:r w:rsidRPr="003F22F9">
          <w:rPr>
            <w:rStyle w:val="Hipercze"/>
            <w:noProof/>
          </w:rPr>
          <w:t>Kryterium 1. Kons</w:t>
        </w:r>
        <w:r w:rsidRPr="003F22F9">
          <w:rPr>
            <w:rStyle w:val="Hipercze"/>
            <w:noProof/>
          </w:rPr>
          <w:t>t</w:t>
        </w:r>
        <w:r w:rsidRPr="003F22F9">
          <w:rPr>
            <w:rStyle w:val="Hipercze"/>
            <w:noProof/>
          </w:rPr>
          <w:t>rukcja programu studiów: koncepcja, cele kształcenia i efekty uczenia się</w:t>
        </w:r>
        <w:r>
          <w:rPr>
            <w:noProof/>
            <w:webHidden/>
          </w:rPr>
          <w:tab/>
        </w:r>
        <w:r>
          <w:rPr>
            <w:noProof/>
            <w:webHidden/>
          </w:rPr>
          <w:fldChar w:fldCharType="begin"/>
        </w:r>
        <w:r>
          <w:rPr>
            <w:noProof/>
            <w:webHidden/>
          </w:rPr>
          <w:instrText xml:space="preserve"> PAGEREF _Toc181002531 \h </w:instrText>
        </w:r>
        <w:r>
          <w:rPr>
            <w:noProof/>
            <w:webHidden/>
          </w:rPr>
        </w:r>
        <w:r>
          <w:rPr>
            <w:noProof/>
            <w:webHidden/>
          </w:rPr>
          <w:fldChar w:fldCharType="separate"/>
        </w:r>
        <w:r w:rsidR="00273754">
          <w:rPr>
            <w:noProof/>
            <w:webHidden/>
          </w:rPr>
          <w:t>30</w:t>
        </w:r>
        <w:r>
          <w:rPr>
            <w:noProof/>
            <w:webHidden/>
          </w:rPr>
          <w:fldChar w:fldCharType="end"/>
        </w:r>
      </w:hyperlink>
    </w:p>
    <w:p w14:paraId="36A70553"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32" w:history="1">
        <w:r w:rsidRPr="003F22F9">
          <w:rPr>
            <w:rStyle w:val="Hipercze"/>
            <w:noProof/>
          </w:rPr>
          <w:t>Kryterium 2. Realizacja programu studiów: treści programowe, harmonogram realizacji programu studiów oraz formy i organizacja zajęć, metody kształcenia, praktyki zawodowe, organizacja procesu naucza</w:t>
        </w:r>
        <w:r w:rsidRPr="003F22F9">
          <w:rPr>
            <w:rStyle w:val="Hipercze"/>
            <w:noProof/>
          </w:rPr>
          <w:t>n</w:t>
        </w:r>
        <w:r w:rsidRPr="003F22F9">
          <w:rPr>
            <w:rStyle w:val="Hipercze"/>
            <w:noProof/>
          </w:rPr>
          <w:t>ia i uczenia się</w:t>
        </w:r>
        <w:r>
          <w:rPr>
            <w:noProof/>
            <w:webHidden/>
          </w:rPr>
          <w:tab/>
        </w:r>
        <w:r>
          <w:rPr>
            <w:noProof/>
            <w:webHidden/>
          </w:rPr>
          <w:fldChar w:fldCharType="begin"/>
        </w:r>
        <w:r>
          <w:rPr>
            <w:noProof/>
            <w:webHidden/>
          </w:rPr>
          <w:instrText xml:space="preserve"> PAGEREF _Toc181002532 \h </w:instrText>
        </w:r>
        <w:r>
          <w:rPr>
            <w:noProof/>
            <w:webHidden/>
          </w:rPr>
        </w:r>
        <w:r>
          <w:rPr>
            <w:noProof/>
            <w:webHidden/>
          </w:rPr>
          <w:fldChar w:fldCharType="separate"/>
        </w:r>
        <w:r w:rsidR="00273754">
          <w:rPr>
            <w:noProof/>
            <w:webHidden/>
          </w:rPr>
          <w:t>34</w:t>
        </w:r>
        <w:r>
          <w:rPr>
            <w:noProof/>
            <w:webHidden/>
          </w:rPr>
          <w:fldChar w:fldCharType="end"/>
        </w:r>
      </w:hyperlink>
    </w:p>
    <w:p w14:paraId="4084044A"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33" w:history="1">
        <w:r w:rsidRPr="003F22F9">
          <w:rPr>
            <w:rStyle w:val="Hipercze"/>
            <w:noProof/>
          </w:rPr>
          <w:t>Kryterium 3. Przyję</w:t>
        </w:r>
        <w:r w:rsidRPr="003F22F9">
          <w:rPr>
            <w:rStyle w:val="Hipercze"/>
            <w:noProof/>
          </w:rPr>
          <w:t>c</w:t>
        </w:r>
        <w:r w:rsidRPr="003F22F9">
          <w:rPr>
            <w:rStyle w:val="Hipercze"/>
            <w:noProof/>
          </w:rPr>
          <w:t>ie na studia, weryfikacja osiągnięcia przez studentów efektów uczenia się, zaliczanie poszczególnych semestrów i lat oraz dyplomowanie</w:t>
        </w:r>
        <w:r>
          <w:rPr>
            <w:noProof/>
            <w:webHidden/>
          </w:rPr>
          <w:tab/>
        </w:r>
        <w:r>
          <w:rPr>
            <w:noProof/>
            <w:webHidden/>
          </w:rPr>
          <w:fldChar w:fldCharType="begin"/>
        </w:r>
        <w:r>
          <w:rPr>
            <w:noProof/>
            <w:webHidden/>
          </w:rPr>
          <w:instrText xml:space="preserve"> PAGEREF _Toc181002533 \h </w:instrText>
        </w:r>
        <w:r>
          <w:rPr>
            <w:noProof/>
            <w:webHidden/>
          </w:rPr>
        </w:r>
        <w:r>
          <w:rPr>
            <w:noProof/>
            <w:webHidden/>
          </w:rPr>
          <w:fldChar w:fldCharType="separate"/>
        </w:r>
        <w:r w:rsidR="00273754">
          <w:rPr>
            <w:noProof/>
            <w:webHidden/>
          </w:rPr>
          <w:t>43</w:t>
        </w:r>
        <w:r>
          <w:rPr>
            <w:noProof/>
            <w:webHidden/>
          </w:rPr>
          <w:fldChar w:fldCharType="end"/>
        </w:r>
      </w:hyperlink>
    </w:p>
    <w:p w14:paraId="23A55B22"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34" w:history="1">
        <w:r w:rsidRPr="003F22F9">
          <w:rPr>
            <w:rStyle w:val="Hipercze"/>
            <w:noProof/>
          </w:rPr>
          <w:t>Kryterium 4. Kompetencje, doświadczenie, kwalifikacje i liczebność kadry prowadzącej kształcenie oraz rozwój i doskonalenie kadry</w:t>
        </w:r>
        <w:r>
          <w:rPr>
            <w:noProof/>
            <w:webHidden/>
          </w:rPr>
          <w:tab/>
        </w:r>
        <w:r>
          <w:rPr>
            <w:noProof/>
            <w:webHidden/>
          </w:rPr>
          <w:fldChar w:fldCharType="begin"/>
        </w:r>
        <w:r>
          <w:rPr>
            <w:noProof/>
            <w:webHidden/>
          </w:rPr>
          <w:instrText xml:space="preserve"> PAGEREF _Toc181002534 \h </w:instrText>
        </w:r>
        <w:r>
          <w:rPr>
            <w:noProof/>
            <w:webHidden/>
          </w:rPr>
        </w:r>
        <w:r>
          <w:rPr>
            <w:noProof/>
            <w:webHidden/>
          </w:rPr>
          <w:fldChar w:fldCharType="separate"/>
        </w:r>
        <w:r w:rsidR="00273754">
          <w:rPr>
            <w:noProof/>
            <w:webHidden/>
          </w:rPr>
          <w:t>47</w:t>
        </w:r>
        <w:r>
          <w:rPr>
            <w:noProof/>
            <w:webHidden/>
          </w:rPr>
          <w:fldChar w:fldCharType="end"/>
        </w:r>
      </w:hyperlink>
    </w:p>
    <w:p w14:paraId="19A5EF6F"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35" w:history="1">
        <w:r w:rsidRPr="003F22F9">
          <w:rPr>
            <w:rStyle w:val="Hipercze"/>
            <w:noProof/>
          </w:rPr>
          <w:t>Kryterium 5. Infrastruktura i zasoby edukacyjne wykorzystywane w realizacji programu studiów oraz ich dosk</w:t>
        </w:r>
        <w:r w:rsidRPr="003F22F9">
          <w:rPr>
            <w:rStyle w:val="Hipercze"/>
            <w:noProof/>
          </w:rPr>
          <w:t>o</w:t>
        </w:r>
        <w:r w:rsidRPr="003F22F9">
          <w:rPr>
            <w:rStyle w:val="Hipercze"/>
            <w:noProof/>
          </w:rPr>
          <w:t>nalenie</w:t>
        </w:r>
        <w:r>
          <w:rPr>
            <w:noProof/>
            <w:webHidden/>
          </w:rPr>
          <w:tab/>
        </w:r>
        <w:r>
          <w:rPr>
            <w:noProof/>
            <w:webHidden/>
          </w:rPr>
          <w:fldChar w:fldCharType="begin"/>
        </w:r>
        <w:r>
          <w:rPr>
            <w:noProof/>
            <w:webHidden/>
          </w:rPr>
          <w:instrText xml:space="preserve"> PAGEREF _Toc181002535 \h </w:instrText>
        </w:r>
        <w:r>
          <w:rPr>
            <w:noProof/>
            <w:webHidden/>
          </w:rPr>
        </w:r>
        <w:r>
          <w:rPr>
            <w:noProof/>
            <w:webHidden/>
          </w:rPr>
          <w:fldChar w:fldCharType="separate"/>
        </w:r>
        <w:r w:rsidR="00273754">
          <w:rPr>
            <w:noProof/>
            <w:webHidden/>
          </w:rPr>
          <w:t>52</w:t>
        </w:r>
        <w:r>
          <w:rPr>
            <w:noProof/>
            <w:webHidden/>
          </w:rPr>
          <w:fldChar w:fldCharType="end"/>
        </w:r>
      </w:hyperlink>
    </w:p>
    <w:p w14:paraId="0DDF4520"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36" w:history="1">
        <w:r w:rsidRPr="003F22F9">
          <w:rPr>
            <w:rStyle w:val="Hipercze"/>
            <w:noProof/>
          </w:rPr>
          <w:t>Kryterium 6. Współpraca z otoczeniem społeczno-gospodarczym w konstruowaniu, realizacji i doskonaleniu programu studiów oraz jej wpływ na rozwój kierunku</w:t>
        </w:r>
        <w:r>
          <w:rPr>
            <w:noProof/>
            <w:webHidden/>
          </w:rPr>
          <w:tab/>
        </w:r>
        <w:r>
          <w:rPr>
            <w:noProof/>
            <w:webHidden/>
          </w:rPr>
          <w:fldChar w:fldCharType="begin"/>
        </w:r>
        <w:r>
          <w:rPr>
            <w:noProof/>
            <w:webHidden/>
          </w:rPr>
          <w:instrText xml:space="preserve"> PAGEREF _Toc181002536 \h </w:instrText>
        </w:r>
        <w:r>
          <w:rPr>
            <w:noProof/>
            <w:webHidden/>
          </w:rPr>
        </w:r>
        <w:r>
          <w:rPr>
            <w:noProof/>
            <w:webHidden/>
          </w:rPr>
          <w:fldChar w:fldCharType="separate"/>
        </w:r>
        <w:r w:rsidR="00273754">
          <w:rPr>
            <w:noProof/>
            <w:webHidden/>
          </w:rPr>
          <w:t>54</w:t>
        </w:r>
        <w:r>
          <w:rPr>
            <w:noProof/>
            <w:webHidden/>
          </w:rPr>
          <w:fldChar w:fldCharType="end"/>
        </w:r>
      </w:hyperlink>
    </w:p>
    <w:p w14:paraId="496BA142"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37" w:history="1">
        <w:r w:rsidRPr="003F22F9">
          <w:rPr>
            <w:rStyle w:val="Hipercze"/>
            <w:noProof/>
          </w:rPr>
          <w:t>Kryterium 7. Warunki i sposoby podnoszenia stopnia umiędzynarodowienia procesu kształcenia na kierunku</w:t>
        </w:r>
        <w:r>
          <w:rPr>
            <w:noProof/>
            <w:webHidden/>
          </w:rPr>
          <w:tab/>
        </w:r>
        <w:r>
          <w:rPr>
            <w:noProof/>
            <w:webHidden/>
          </w:rPr>
          <w:fldChar w:fldCharType="begin"/>
        </w:r>
        <w:r>
          <w:rPr>
            <w:noProof/>
            <w:webHidden/>
          </w:rPr>
          <w:instrText xml:space="preserve"> PAGEREF _Toc181002537 \h </w:instrText>
        </w:r>
        <w:r>
          <w:rPr>
            <w:noProof/>
            <w:webHidden/>
          </w:rPr>
        </w:r>
        <w:r>
          <w:rPr>
            <w:noProof/>
            <w:webHidden/>
          </w:rPr>
          <w:fldChar w:fldCharType="separate"/>
        </w:r>
        <w:r w:rsidR="00273754">
          <w:rPr>
            <w:noProof/>
            <w:webHidden/>
          </w:rPr>
          <w:t>58</w:t>
        </w:r>
        <w:r>
          <w:rPr>
            <w:noProof/>
            <w:webHidden/>
          </w:rPr>
          <w:fldChar w:fldCharType="end"/>
        </w:r>
      </w:hyperlink>
    </w:p>
    <w:p w14:paraId="41164980" w14:textId="77777777" w:rsidR="00C00953" w:rsidRDefault="00C00953">
      <w:pPr>
        <w:pStyle w:val="Spistreci2"/>
        <w:tabs>
          <w:tab w:val="left" w:pos="660"/>
          <w:tab w:val="right" w:leader="underscore" w:pos="9060"/>
        </w:tabs>
        <w:rPr>
          <w:rFonts w:asciiTheme="minorHAnsi" w:eastAsiaTheme="minorEastAsia" w:hAnsiTheme="minorHAnsi" w:cstheme="minorBidi"/>
          <w:bCs w:val="0"/>
          <w:noProof/>
        </w:rPr>
      </w:pPr>
      <w:hyperlink w:anchor="_Toc181002538" w:history="1">
        <w:r w:rsidRPr="003F22F9">
          <w:rPr>
            <w:rStyle w:val="Hipercze"/>
            <w:rFonts w:ascii="Symbol" w:hAnsi="Symbol" w:cstheme="minorHAnsi"/>
            <w:noProof/>
          </w:rPr>
          <w:t></w:t>
        </w:r>
        <w:r>
          <w:rPr>
            <w:rFonts w:asciiTheme="minorHAnsi" w:eastAsiaTheme="minorEastAsia" w:hAnsiTheme="minorHAnsi" w:cstheme="minorBidi"/>
            <w:bCs w:val="0"/>
            <w:noProof/>
          </w:rPr>
          <w:tab/>
        </w:r>
        <w:r w:rsidRPr="003F22F9">
          <w:rPr>
            <w:rStyle w:val="Hipercze"/>
            <w:rFonts w:cstheme="minorHAnsi"/>
            <w:noProof/>
            <w:shd w:val="clear" w:color="auto" w:fill="FFFFFF"/>
          </w:rPr>
          <w:t xml:space="preserve">7 września 2023 r., Siedlce, </w:t>
        </w:r>
        <w:r w:rsidRPr="003F22F9">
          <w:rPr>
            <w:rStyle w:val="Hipercze"/>
            <w:rFonts w:cstheme="minorHAnsi"/>
            <w:noProof/>
          </w:rPr>
          <w:t xml:space="preserve">Międzynarodowa Konferencja Naukowa „Tyrani i tyranie w literaturze, kulturze i języku” </w:t>
        </w:r>
        <w:r w:rsidRPr="003F22F9">
          <w:rPr>
            <w:rStyle w:val="Hipercze"/>
            <w:rFonts w:cstheme="minorHAnsi"/>
            <w:noProof/>
            <w:shd w:val="clear" w:color="auto" w:fill="FFFFFF"/>
          </w:rPr>
          <w:t>organizatorami byli Instytut Językoznawstwa i Literaturoznawstwa Uniwersytetu Pr</w:t>
        </w:r>
        <w:r w:rsidRPr="003F22F9">
          <w:rPr>
            <w:rStyle w:val="Hipercze"/>
            <w:rFonts w:cstheme="minorHAnsi"/>
            <w:noProof/>
            <w:shd w:val="clear" w:color="auto" w:fill="FFFFFF"/>
          </w:rPr>
          <w:t>z</w:t>
        </w:r>
        <w:r w:rsidRPr="003F22F9">
          <w:rPr>
            <w:rStyle w:val="Hipercze"/>
            <w:rFonts w:cstheme="minorHAnsi"/>
            <w:noProof/>
            <w:shd w:val="clear" w:color="auto" w:fill="FFFFFF"/>
          </w:rPr>
          <w:t>yrodniczo-Humanistycznego w Siedlcach, Wydział Filozoficzny Uniwersytetu Mateja Bela w Bańskiej Bystrzycy oraz Instytut Germanistyki Uniwersytetu Warszawskiego.</w:t>
        </w:r>
        <w:r>
          <w:rPr>
            <w:noProof/>
            <w:webHidden/>
          </w:rPr>
          <w:tab/>
        </w:r>
        <w:r>
          <w:rPr>
            <w:noProof/>
            <w:webHidden/>
          </w:rPr>
          <w:fldChar w:fldCharType="begin"/>
        </w:r>
        <w:r>
          <w:rPr>
            <w:noProof/>
            <w:webHidden/>
          </w:rPr>
          <w:instrText xml:space="preserve"> PAGEREF _Toc181002538 \h </w:instrText>
        </w:r>
        <w:r>
          <w:rPr>
            <w:noProof/>
            <w:webHidden/>
          </w:rPr>
        </w:r>
        <w:r>
          <w:rPr>
            <w:noProof/>
            <w:webHidden/>
          </w:rPr>
          <w:fldChar w:fldCharType="separate"/>
        </w:r>
        <w:r w:rsidR="00273754">
          <w:rPr>
            <w:noProof/>
            <w:webHidden/>
          </w:rPr>
          <w:t>59</w:t>
        </w:r>
        <w:r>
          <w:rPr>
            <w:noProof/>
            <w:webHidden/>
          </w:rPr>
          <w:fldChar w:fldCharType="end"/>
        </w:r>
      </w:hyperlink>
    </w:p>
    <w:p w14:paraId="0F0E9C41" w14:textId="77777777" w:rsidR="00C00953" w:rsidRDefault="00C00953">
      <w:pPr>
        <w:pStyle w:val="Spistreci2"/>
        <w:tabs>
          <w:tab w:val="left" w:pos="660"/>
          <w:tab w:val="right" w:leader="underscore" w:pos="9060"/>
        </w:tabs>
        <w:rPr>
          <w:rFonts w:asciiTheme="minorHAnsi" w:eastAsiaTheme="minorEastAsia" w:hAnsiTheme="minorHAnsi" w:cstheme="minorBidi"/>
          <w:bCs w:val="0"/>
          <w:noProof/>
        </w:rPr>
      </w:pPr>
      <w:hyperlink w:anchor="_Toc181002539" w:history="1">
        <w:r w:rsidRPr="003F22F9">
          <w:rPr>
            <w:rStyle w:val="Hipercze"/>
            <w:rFonts w:ascii="Symbol" w:hAnsi="Symbol" w:cstheme="minorHAnsi"/>
            <w:noProof/>
          </w:rPr>
          <w:t></w:t>
        </w:r>
        <w:r>
          <w:rPr>
            <w:rFonts w:asciiTheme="minorHAnsi" w:eastAsiaTheme="minorEastAsia" w:hAnsiTheme="minorHAnsi" w:cstheme="minorBidi"/>
            <w:bCs w:val="0"/>
            <w:noProof/>
          </w:rPr>
          <w:tab/>
        </w:r>
        <w:r w:rsidRPr="003F22F9">
          <w:rPr>
            <w:rStyle w:val="Hipercze"/>
            <w:rFonts w:cstheme="minorHAnsi"/>
            <w:noProof/>
          </w:rPr>
          <w:t xml:space="preserve">Międzynarodowa Konferencja Naukowa „SŁOWIAŃSKIE CZYTANIA”. W dniach 18.05-19.05.2023 dr Barbara Stelingowska wzięła udział w XXVI Międzynarodowej Konferencji Naukowej „SŁOWIAŃSKIE CZYTANIA” zorganizowanej przez Uniwersytet w Dyneburgu na Łotwie. W konferencji uczestniczyli badacze z wielu ośrodków naukowych z Polski, Niemiec, Czech, Słowacji, Łotwy, Litwy, Estonii, Francji, Wielkiej Brytanii i Stanów Zjednoczonych. Dr Stelingowska zaprezentowała </w:t>
        </w:r>
        <w:r w:rsidRPr="003F22F9">
          <w:rPr>
            <w:rStyle w:val="Hipercze"/>
            <w:rFonts w:cstheme="minorHAnsi"/>
            <w:noProof/>
          </w:rPr>
          <w:t>o</w:t>
        </w:r>
        <w:r w:rsidRPr="003F22F9">
          <w:rPr>
            <w:rStyle w:val="Hipercze"/>
            <w:rFonts w:cstheme="minorHAnsi"/>
            <w:noProof/>
          </w:rPr>
          <w:t>dczyt pt. „Nie (obecność)  kobiecej twórczości na przełomie XiX i XX wieku w krajach słowiańskich”</w:t>
        </w:r>
        <w:r>
          <w:rPr>
            <w:noProof/>
            <w:webHidden/>
          </w:rPr>
          <w:tab/>
        </w:r>
        <w:r>
          <w:rPr>
            <w:noProof/>
            <w:webHidden/>
          </w:rPr>
          <w:fldChar w:fldCharType="begin"/>
        </w:r>
        <w:r>
          <w:rPr>
            <w:noProof/>
            <w:webHidden/>
          </w:rPr>
          <w:instrText xml:space="preserve"> PAGEREF _Toc181002539 \h </w:instrText>
        </w:r>
        <w:r>
          <w:rPr>
            <w:noProof/>
            <w:webHidden/>
          </w:rPr>
        </w:r>
        <w:r>
          <w:rPr>
            <w:noProof/>
            <w:webHidden/>
          </w:rPr>
          <w:fldChar w:fldCharType="separate"/>
        </w:r>
        <w:r w:rsidR="00273754">
          <w:rPr>
            <w:noProof/>
            <w:webHidden/>
          </w:rPr>
          <w:t>59</w:t>
        </w:r>
        <w:r>
          <w:rPr>
            <w:noProof/>
            <w:webHidden/>
          </w:rPr>
          <w:fldChar w:fldCharType="end"/>
        </w:r>
      </w:hyperlink>
    </w:p>
    <w:p w14:paraId="3E8D1A8B"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40" w:history="1">
        <w:r w:rsidRPr="003F22F9">
          <w:rPr>
            <w:rStyle w:val="Hipercze"/>
            <w:noProof/>
          </w:rPr>
          <w:t>Kryterium 8. Wsparcie studentów w uczeniu się, rozwoju społecznym, naukowym lub zawodowym i wejściu na</w:t>
        </w:r>
        <w:r w:rsidRPr="003F22F9">
          <w:rPr>
            <w:rStyle w:val="Hipercze"/>
            <w:noProof/>
          </w:rPr>
          <w:t xml:space="preserve"> </w:t>
        </w:r>
        <w:r w:rsidRPr="003F22F9">
          <w:rPr>
            <w:rStyle w:val="Hipercze"/>
            <w:noProof/>
          </w:rPr>
          <w:t>rynek pracy oraz rozwój i doskonalenie form wsparcia</w:t>
        </w:r>
        <w:r>
          <w:rPr>
            <w:noProof/>
            <w:webHidden/>
          </w:rPr>
          <w:tab/>
        </w:r>
        <w:r>
          <w:rPr>
            <w:noProof/>
            <w:webHidden/>
          </w:rPr>
          <w:fldChar w:fldCharType="begin"/>
        </w:r>
        <w:r>
          <w:rPr>
            <w:noProof/>
            <w:webHidden/>
          </w:rPr>
          <w:instrText xml:space="preserve"> PAGEREF _Toc181002540 \h </w:instrText>
        </w:r>
        <w:r>
          <w:rPr>
            <w:noProof/>
            <w:webHidden/>
          </w:rPr>
        </w:r>
        <w:r>
          <w:rPr>
            <w:noProof/>
            <w:webHidden/>
          </w:rPr>
          <w:fldChar w:fldCharType="separate"/>
        </w:r>
        <w:r w:rsidR="00273754">
          <w:rPr>
            <w:noProof/>
            <w:webHidden/>
          </w:rPr>
          <w:t>60</w:t>
        </w:r>
        <w:r>
          <w:rPr>
            <w:noProof/>
            <w:webHidden/>
          </w:rPr>
          <w:fldChar w:fldCharType="end"/>
        </w:r>
      </w:hyperlink>
    </w:p>
    <w:p w14:paraId="4640116D"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41" w:history="1">
        <w:r w:rsidRPr="003F22F9">
          <w:rPr>
            <w:rStyle w:val="Hipercze"/>
            <w:noProof/>
          </w:rPr>
          <w:t>Kryteriu</w:t>
        </w:r>
        <w:r w:rsidRPr="003F22F9">
          <w:rPr>
            <w:rStyle w:val="Hipercze"/>
            <w:noProof/>
          </w:rPr>
          <w:t>m</w:t>
        </w:r>
        <w:r w:rsidRPr="003F22F9">
          <w:rPr>
            <w:rStyle w:val="Hipercze"/>
            <w:noProof/>
          </w:rPr>
          <w:t xml:space="preserve"> 9. Publiczny dostęp do informacji o programie studiów, warunkach jego realizacji i osiąganych rezultatach</w:t>
        </w:r>
        <w:r>
          <w:rPr>
            <w:noProof/>
            <w:webHidden/>
          </w:rPr>
          <w:tab/>
        </w:r>
        <w:r>
          <w:rPr>
            <w:noProof/>
            <w:webHidden/>
          </w:rPr>
          <w:fldChar w:fldCharType="begin"/>
        </w:r>
        <w:r>
          <w:rPr>
            <w:noProof/>
            <w:webHidden/>
          </w:rPr>
          <w:instrText xml:space="preserve"> PAGEREF _Toc181002541 \h </w:instrText>
        </w:r>
        <w:r>
          <w:rPr>
            <w:noProof/>
            <w:webHidden/>
          </w:rPr>
        </w:r>
        <w:r>
          <w:rPr>
            <w:noProof/>
            <w:webHidden/>
          </w:rPr>
          <w:fldChar w:fldCharType="separate"/>
        </w:r>
        <w:r w:rsidR="00273754">
          <w:rPr>
            <w:noProof/>
            <w:webHidden/>
          </w:rPr>
          <w:t>63</w:t>
        </w:r>
        <w:r>
          <w:rPr>
            <w:noProof/>
            <w:webHidden/>
          </w:rPr>
          <w:fldChar w:fldCharType="end"/>
        </w:r>
      </w:hyperlink>
    </w:p>
    <w:p w14:paraId="22E94EA7"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42" w:history="1">
        <w:r w:rsidRPr="003F22F9">
          <w:rPr>
            <w:rStyle w:val="Hipercze"/>
            <w:noProof/>
          </w:rPr>
          <w:t>Kryterium 10. Polityka jakości, projektowanie, zatwierdzanie, monitorowanie, przegląd i doskonalenie programu studiów</w:t>
        </w:r>
        <w:r>
          <w:rPr>
            <w:noProof/>
            <w:webHidden/>
          </w:rPr>
          <w:tab/>
        </w:r>
        <w:r>
          <w:rPr>
            <w:noProof/>
            <w:webHidden/>
          </w:rPr>
          <w:fldChar w:fldCharType="begin"/>
        </w:r>
        <w:r>
          <w:rPr>
            <w:noProof/>
            <w:webHidden/>
          </w:rPr>
          <w:instrText xml:space="preserve"> PAGEREF _Toc181002542 \h </w:instrText>
        </w:r>
        <w:r>
          <w:rPr>
            <w:noProof/>
            <w:webHidden/>
          </w:rPr>
        </w:r>
        <w:r>
          <w:rPr>
            <w:noProof/>
            <w:webHidden/>
          </w:rPr>
          <w:fldChar w:fldCharType="separate"/>
        </w:r>
        <w:r w:rsidR="00273754">
          <w:rPr>
            <w:noProof/>
            <w:webHidden/>
          </w:rPr>
          <w:t>65</w:t>
        </w:r>
        <w:r>
          <w:rPr>
            <w:noProof/>
            <w:webHidden/>
          </w:rPr>
          <w:fldChar w:fldCharType="end"/>
        </w:r>
      </w:hyperlink>
    </w:p>
    <w:p w14:paraId="6B7B1E27" w14:textId="77777777" w:rsidR="00C00953" w:rsidRDefault="00C0095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1002543" w:history="1">
        <w:r w:rsidRPr="003F22F9">
          <w:rPr>
            <w:rStyle w:val="Hipercze"/>
            <w:noProof/>
          </w:rPr>
          <w:t>Część II. Perspektyw</w:t>
        </w:r>
        <w:r w:rsidRPr="003F22F9">
          <w:rPr>
            <w:rStyle w:val="Hipercze"/>
            <w:noProof/>
          </w:rPr>
          <w:t>y</w:t>
        </w:r>
        <w:r w:rsidRPr="003F22F9">
          <w:rPr>
            <w:rStyle w:val="Hipercze"/>
            <w:noProof/>
          </w:rPr>
          <w:t xml:space="preserve"> rozwoju kierunku studiów</w:t>
        </w:r>
        <w:r>
          <w:rPr>
            <w:noProof/>
            <w:webHidden/>
          </w:rPr>
          <w:tab/>
        </w:r>
        <w:r>
          <w:rPr>
            <w:noProof/>
            <w:webHidden/>
          </w:rPr>
          <w:fldChar w:fldCharType="begin"/>
        </w:r>
        <w:r>
          <w:rPr>
            <w:noProof/>
            <w:webHidden/>
          </w:rPr>
          <w:instrText xml:space="preserve"> PAGEREF _Toc181002543 \h </w:instrText>
        </w:r>
        <w:r>
          <w:rPr>
            <w:noProof/>
            <w:webHidden/>
          </w:rPr>
        </w:r>
        <w:r>
          <w:rPr>
            <w:noProof/>
            <w:webHidden/>
          </w:rPr>
          <w:fldChar w:fldCharType="separate"/>
        </w:r>
        <w:r w:rsidR="00273754">
          <w:rPr>
            <w:noProof/>
            <w:webHidden/>
          </w:rPr>
          <w:t>67</w:t>
        </w:r>
        <w:r>
          <w:rPr>
            <w:noProof/>
            <w:webHidden/>
          </w:rPr>
          <w:fldChar w:fldCharType="end"/>
        </w:r>
      </w:hyperlink>
    </w:p>
    <w:p w14:paraId="6D40B4ED" w14:textId="77777777" w:rsidR="00C00953" w:rsidRDefault="00C0095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1002544" w:history="1">
        <w:r w:rsidRPr="003F22F9">
          <w:rPr>
            <w:rStyle w:val="Hipercze"/>
            <w:noProof/>
          </w:rPr>
          <w:t>Część III. Załączniki</w:t>
        </w:r>
        <w:r>
          <w:rPr>
            <w:noProof/>
            <w:webHidden/>
          </w:rPr>
          <w:tab/>
        </w:r>
        <w:r>
          <w:rPr>
            <w:noProof/>
            <w:webHidden/>
          </w:rPr>
          <w:fldChar w:fldCharType="begin"/>
        </w:r>
        <w:r>
          <w:rPr>
            <w:noProof/>
            <w:webHidden/>
          </w:rPr>
          <w:instrText xml:space="preserve"> PAGEREF _Toc181002544 \h </w:instrText>
        </w:r>
        <w:r>
          <w:rPr>
            <w:noProof/>
            <w:webHidden/>
          </w:rPr>
        </w:r>
        <w:r>
          <w:rPr>
            <w:noProof/>
            <w:webHidden/>
          </w:rPr>
          <w:fldChar w:fldCharType="separate"/>
        </w:r>
        <w:r w:rsidR="00273754">
          <w:rPr>
            <w:noProof/>
            <w:webHidden/>
          </w:rPr>
          <w:t>69</w:t>
        </w:r>
        <w:r>
          <w:rPr>
            <w:noProof/>
            <w:webHidden/>
          </w:rPr>
          <w:fldChar w:fldCharType="end"/>
        </w:r>
      </w:hyperlink>
    </w:p>
    <w:p w14:paraId="6669E48D"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45" w:history="1">
        <w:r w:rsidRPr="003F22F9">
          <w:rPr>
            <w:rStyle w:val="Hipercze"/>
            <w:noProof/>
          </w:rPr>
          <w:t>Załączn</w:t>
        </w:r>
        <w:r w:rsidRPr="003F22F9">
          <w:rPr>
            <w:rStyle w:val="Hipercze"/>
            <w:noProof/>
          </w:rPr>
          <w:t>i</w:t>
        </w:r>
        <w:r w:rsidRPr="003F22F9">
          <w:rPr>
            <w:rStyle w:val="Hipercze"/>
            <w:noProof/>
          </w:rPr>
          <w:t>k nr 1. Zestawienia dotyczące ocenianego kierunku studiów</w:t>
        </w:r>
        <w:r>
          <w:rPr>
            <w:noProof/>
            <w:webHidden/>
          </w:rPr>
          <w:tab/>
        </w:r>
        <w:r>
          <w:rPr>
            <w:noProof/>
            <w:webHidden/>
          </w:rPr>
          <w:fldChar w:fldCharType="begin"/>
        </w:r>
        <w:r>
          <w:rPr>
            <w:noProof/>
            <w:webHidden/>
          </w:rPr>
          <w:instrText xml:space="preserve"> PAGEREF _Toc181002545 \h </w:instrText>
        </w:r>
        <w:r>
          <w:rPr>
            <w:noProof/>
            <w:webHidden/>
          </w:rPr>
        </w:r>
        <w:r>
          <w:rPr>
            <w:noProof/>
            <w:webHidden/>
          </w:rPr>
          <w:fldChar w:fldCharType="separate"/>
        </w:r>
        <w:r w:rsidR="00273754">
          <w:rPr>
            <w:noProof/>
            <w:webHidden/>
          </w:rPr>
          <w:t>69</w:t>
        </w:r>
        <w:r>
          <w:rPr>
            <w:noProof/>
            <w:webHidden/>
          </w:rPr>
          <w:fldChar w:fldCharType="end"/>
        </w:r>
      </w:hyperlink>
    </w:p>
    <w:p w14:paraId="0771EA31" w14:textId="77777777" w:rsidR="00C00953" w:rsidRDefault="00C00953">
      <w:pPr>
        <w:pStyle w:val="Spistreci2"/>
        <w:tabs>
          <w:tab w:val="right" w:leader="underscore" w:pos="9060"/>
        </w:tabs>
        <w:rPr>
          <w:rFonts w:asciiTheme="minorHAnsi" w:eastAsiaTheme="minorEastAsia" w:hAnsiTheme="minorHAnsi" w:cstheme="minorBidi"/>
          <w:bCs w:val="0"/>
          <w:noProof/>
        </w:rPr>
      </w:pPr>
      <w:hyperlink w:anchor="_Toc181002546" w:history="1">
        <w:r w:rsidRPr="003F22F9">
          <w:rPr>
            <w:rStyle w:val="Hipercze"/>
            <w:noProof/>
          </w:rPr>
          <w:t>Tabela 1. Liczba studentów ocenian</w:t>
        </w:r>
        <w:r w:rsidRPr="003F22F9">
          <w:rPr>
            <w:rStyle w:val="Hipercze"/>
            <w:noProof/>
          </w:rPr>
          <w:t>e</w:t>
        </w:r>
        <w:r w:rsidRPr="003F22F9">
          <w:rPr>
            <w:rStyle w:val="Hipercze"/>
            <w:noProof/>
          </w:rPr>
          <w:t>go kierunku</w:t>
        </w:r>
        <w:r>
          <w:rPr>
            <w:noProof/>
            <w:webHidden/>
          </w:rPr>
          <w:tab/>
        </w:r>
        <w:r>
          <w:rPr>
            <w:noProof/>
            <w:webHidden/>
          </w:rPr>
          <w:fldChar w:fldCharType="begin"/>
        </w:r>
        <w:r>
          <w:rPr>
            <w:noProof/>
            <w:webHidden/>
          </w:rPr>
          <w:instrText xml:space="preserve"> PAGEREF _Toc181002546 \h </w:instrText>
        </w:r>
        <w:r>
          <w:rPr>
            <w:noProof/>
            <w:webHidden/>
          </w:rPr>
        </w:r>
        <w:r>
          <w:rPr>
            <w:noProof/>
            <w:webHidden/>
          </w:rPr>
          <w:fldChar w:fldCharType="separate"/>
        </w:r>
        <w:r w:rsidR="00273754">
          <w:rPr>
            <w:noProof/>
            <w:webHidden/>
          </w:rPr>
          <w:t>69</w:t>
        </w:r>
        <w:r>
          <w:rPr>
            <w:noProof/>
            <w:webHidden/>
          </w:rPr>
          <w:fldChar w:fldCharType="end"/>
        </w:r>
      </w:hyperlink>
    </w:p>
    <w:p w14:paraId="22DE46B0" w14:textId="2A512DAC" w:rsidR="006319F0" w:rsidRPr="002F5711" w:rsidRDefault="002E1963" w:rsidP="002F5711">
      <w:pPr>
        <w:pStyle w:val="Tekstpodstawowy"/>
        <w:rPr>
          <w:color w:val="FF0000"/>
        </w:rPr>
      </w:pPr>
      <w:r w:rsidRPr="00643FCF">
        <w:rPr>
          <w:rStyle w:val="Hipercze"/>
          <w:b/>
          <w:i/>
          <w:iCs/>
          <w:noProof/>
          <w:color w:val="auto"/>
        </w:rPr>
        <w:fldChar w:fldCharType="end"/>
      </w:r>
      <w:bookmarkStart w:id="15" w:name="_Toc469079424"/>
      <w:bookmarkStart w:id="16" w:name="_Toc616615"/>
      <w:bookmarkStart w:id="17" w:name="_Toc623885"/>
      <w:bookmarkStart w:id="18" w:name="_Toc624206"/>
      <w:r w:rsidR="006319F0">
        <w:rPr>
          <w:b/>
          <w:sz w:val="24"/>
        </w:rPr>
        <w:br w:type="page"/>
      </w:r>
    </w:p>
    <w:p w14:paraId="24BF12C2" w14:textId="77777777" w:rsidR="006319F0" w:rsidRPr="00B857CE" w:rsidRDefault="006319F0" w:rsidP="006319F0">
      <w:pPr>
        <w:pStyle w:val="Nagwek1"/>
      </w:pPr>
      <w:bookmarkStart w:id="19" w:name="_Toc181002529"/>
      <w:bookmarkEnd w:id="15"/>
      <w:bookmarkEnd w:id="16"/>
      <w:bookmarkEnd w:id="17"/>
      <w:bookmarkEnd w:id="18"/>
      <w:r w:rsidRPr="00B857CE">
        <w:lastRenderedPageBreak/>
        <w:t>Prezentacja uczelni</w:t>
      </w:r>
      <w:bookmarkEnd w:id="19"/>
    </w:p>
    <w:p w14:paraId="5BFAABF4" w14:textId="2F6F6AE6" w:rsidR="00A91BB9" w:rsidRPr="002F5711" w:rsidRDefault="00A91BB9" w:rsidP="00601DE6">
      <w:pPr>
        <w:rPr>
          <w:szCs w:val="22"/>
        </w:rPr>
      </w:pPr>
      <w:r w:rsidRPr="002F5711">
        <w:rPr>
          <w:szCs w:val="22"/>
        </w:rPr>
        <w:t>Uniwersytet w Siedlcach (</w:t>
      </w:r>
      <w:proofErr w:type="spellStart"/>
      <w:r w:rsidRPr="002F5711">
        <w:rPr>
          <w:szCs w:val="22"/>
        </w:rPr>
        <w:t>UwS</w:t>
      </w:r>
      <w:proofErr w:type="spellEnd"/>
      <w:r w:rsidRPr="002F5711">
        <w:rPr>
          <w:szCs w:val="22"/>
        </w:rPr>
        <w:t xml:space="preserve">) jest uczelnią publiczną stanowiącą integralną część narodowego systemu edukacji i nauki. Jest ważnym ośrodkiem naukowym, artystycznym i kulturotwórczym oraz liderem edukacji w regionie. Powołany został w 1969 roku. W swojej historii pięciokrotnie zmieniał swój status i nazwę. Na mocy art. 39 pkt 2 ustawy z dnia 28 lipca 2023 r. o zmianie ustawy – Karta Nauczyciela oraz niektórych innych ustaw (Dz.U. z 2023 r., poz. 1672), z dniem 1 października 2023 r. Uniwersytet Przyrodniczo-Humanistyczny w Siedlcach otrzymał nową nazwę – Uniwersytet w Siedlcach. Jednym z priorytetów działalności Uniwersytetu jest wysoka jakość kształcenia. Oznacza to nie tylko zapewnianie studentom odpowiednich warunków do zdobywania wiedzy i umiejętności, ale także kształtowanie ich postaw, dzięki którym to oni będą tworzyć świadome społeczeństwo gotowe na wyzwania współczesnego świata. W Uniwersytecie prowadzone jest kształcenie studentów na studiach I </w:t>
      </w:r>
      <w:proofErr w:type="spellStart"/>
      <w:r w:rsidRPr="002F5711">
        <w:rPr>
          <w:szCs w:val="22"/>
        </w:rPr>
        <w:t>i</w:t>
      </w:r>
      <w:proofErr w:type="spellEnd"/>
      <w:r w:rsidRPr="002F5711">
        <w:rPr>
          <w:szCs w:val="22"/>
        </w:rPr>
        <w:t xml:space="preserve"> II stopnia oraz jednolitych magisterskich, w formie studiów stacjonarnych i niestacjonarnych. W ofercie jest również 6 kierunków w języku angielskim. Na sześciu Wydziałach: Wydziale Nauk Humanistycznych, Wydziale Nauk Społecznych, Wydziale Nauk Ścisłych i Przyrodniczych, Wydziale Nauk Rolniczych, Wydziale Nauk Medycznych i Nauk o Zdrowiu oraz Wydz</w:t>
      </w:r>
      <w:r w:rsidR="00B74BA1">
        <w:rPr>
          <w:szCs w:val="22"/>
        </w:rPr>
        <w:t>iale Sztuki prowadzonych jest 38</w:t>
      </w:r>
      <w:r w:rsidRPr="002F5711">
        <w:rPr>
          <w:szCs w:val="22"/>
        </w:rPr>
        <w:t xml:space="preserve"> kierunków studiów, zarówno o profilu </w:t>
      </w:r>
      <w:proofErr w:type="spellStart"/>
      <w:r w:rsidRPr="002F5711">
        <w:rPr>
          <w:szCs w:val="22"/>
        </w:rPr>
        <w:t>ogólnoakademickim</w:t>
      </w:r>
      <w:proofErr w:type="spellEnd"/>
      <w:r w:rsidRPr="002F5711">
        <w:rPr>
          <w:szCs w:val="22"/>
        </w:rPr>
        <w:t>, jak i praktycznym. W Uniwersytecie w Siedlcach realizowane jest kształcenie w Szkole Doktorskiej w 11 dyscyplinach: nauki biologiczne, nauki chemiczne, historia, nauki o bezpieczeństwie, rolnictwo i ogrodnictwo, zootechnika i rybactwo, matematyka, nauki o zdrowiu, pedagogika, nauki o zarządzaniu i jakości, literaturoznawstwo. Uzupełnieniem oferty edukacyjnej są studia podyplomowe, w tym o charakterze kwalifikacyjnym. Prowadzone  kierunki studiów dostosowywane są do potrzeb rynku pracy oraz do zainteresowań kandydatów.</w:t>
      </w:r>
    </w:p>
    <w:p w14:paraId="6DB0CFBB" w14:textId="77777777" w:rsidR="00215FCE" w:rsidRPr="002F5711" w:rsidRDefault="00A91BB9" w:rsidP="00601DE6">
      <w:pPr>
        <w:rPr>
          <w:szCs w:val="22"/>
        </w:rPr>
      </w:pPr>
      <w:r w:rsidRPr="002F5711">
        <w:rPr>
          <w:szCs w:val="22"/>
        </w:rPr>
        <w:t>Istotnym elementem działalności Uniwersytetu są badania naukowe i współpraca z jednostkami naukowymi w kraju i za granicą. Uczelnia prowadzi prace rozwojowe i badania naukowe ukierunkowane na rozwój nauki, gospodarki i kultury. Z tego powodu duży nacisk kładziony jest na upowszechnianie wyników badań, transfer technologii i wdrażanie rozwiązań społecznych.</w:t>
      </w:r>
    </w:p>
    <w:p w14:paraId="45EE0A8F" w14:textId="322C6F26" w:rsidR="00A57754" w:rsidRPr="002F5711" w:rsidRDefault="00A57754" w:rsidP="00601DE6">
      <w:pPr>
        <w:rPr>
          <w:szCs w:val="22"/>
        </w:rPr>
      </w:pPr>
      <w:r w:rsidRPr="002F5711">
        <w:rPr>
          <w:szCs w:val="22"/>
        </w:rPr>
        <w:t xml:space="preserve">Wydział Nauk Humanistycznych (WNH) jest jedną z najstarszych jednostek organizacyjnych uczelni. Powstał w 1971 r. jako Wydział Humanistyczny w ramach istniejącej od 1969 r. Wyższej Szkoły Nauczycielskiej. Istniał do 1977 r., tj. do czasu przekształcenia placówki w Wyższą Szkołę Rolniczo-Pedagogiczną. Reaktywowanie Wydziału nastąpiło w 1991 r. W jego strukturze działa Instytut Językoznawstwa i Literaturoznawstwa, Instytut Historii, Ośrodek Logopedyczny: Centrum Diagnozy i Terapii Logopedycznej, Studencka Poradnia Logopedyczna. Na Wydziale prowadzone jest kształcenie na pierwszym, drugim i trzecim stopniu. Uczelnia posiada uprawnienia do nadawania stopnia doktora i doktora habilitowanego nauk humanistycznych w dyscyplinach literaturoznawstwo i historia. </w:t>
      </w:r>
    </w:p>
    <w:p w14:paraId="6EE2231A" w14:textId="5817F819" w:rsidR="00915144" w:rsidRPr="002F5711" w:rsidRDefault="00A57754" w:rsidP="00601DE6">
      <w:pPr>
        <w:rPr>
          <w:szCs w:val="22"/>
        </w:rPr>
      </w:pPr>
      <w:r w:rsidRPr="002F5711">
        <w:rPr>
          <w:szCs w:val="22"/>
        </w:rPr>
        <w:t>Jednostką odpowiedzialną za realizację programu studiów na kierunku filologia polska jest Instytut Językoznawstwa i Literaturoznawstwa.</w:t>
      </w:r>
    </w:p>
    <w:p w14:paraId="74698B43" w14:textId="77777777" w:rsidR="008A234F" w:rsidRPr="002F5711" w:rsidRDefault="008A234F" w:rsidP="00E80D11">
      <w:pPr>
        <w:rPr>
          <w:color w:val="FF0000"/>
          <w:szCs w:val="22"/>
        </w:rPr>
      </w:pPr>
      <w:r w:rsidRPr="002F5711">
        <w:rPr>
          <w:color w:val="FF0000"/>
          <w:szCs w:val="22"/>
        </w:rPr>
        <w:br w:type="page"/>
      </w:r>
    </w:p>
    <w:p w14:paraId="3A7E05C2" w14:textId="77777777" w:rsidR="005D75C1" w:rsidRPr="00B857CE" w:rsidRDefault="005D75C1" w:rsidP="005D75C1">
      <w:pPr>
        <w:pStyle w:val="Nagwek1"/>
        <w:rPr>
          <w:rFonts w:cs="Times New Roman"/>
          <w:kern w:val="0"/>
        </w:rPr>
      </w:pPr>
      <w:bookmarkStart w:id="20" w:name="_Toc469079425"/>
      <w:bookmarkStart w:id="21" w:name="_Toc616616"/>
      <w:bookmarkStart w:id="22" w:name="_Toc623886"/>
      <w:bookmarkStart w:id="23" w:name="_Toc624207"/>
      <w:bookmarkStart w:id="24" w:name="_Toc181002530"/>
      <w:r w:rsidRPr="00B857CE">
        <w:rPr>
          <w:rFonts w:cs="Times New Roman"/>
          <w:kern w:val="0"/>
        </w:rPr>
        <w:lastRenderedPageBreak/>
        <w:t>Część I</w:t>
      </w:r>
      <w:bookmarkStart w:id="25" w:name="_Toc469079426"/>
      <w:bookmarkEnd w:id="20"/>
      <w:r w:rsidRPr="00B857CE">
        <w:rPr>
          <w:rFonts w:cs="Times New Roman"/>
          <w:kern w:val="0"/>
        </w:rPr>
        <w:t xml:space="preserve">. </w:t>
      </w:r>
      <w:r w:rsidRPr="00B857CE">
        <w:rPr>
          <w:noProof/>
        </w:rPr>
        <w:t>Samoocena uczelni w zakresie spełniania szczegółowych kryteriów oceny programowej na kierunku studiów o profilu ogólnoakademickim</w:t>
      </w:r>
      <w:bookmarkEnd w:id="21"/>
      <w:bookmarkEnd w:id="22"/>
      <w:bookmarkEnd w:id="23"/>
      <w:bookmarkEnd w:id="24"/>
      <w:bookmarkEnd w:id="25"/>
    </w:p>
    <w:p w14:paraId="0FAFC14A" w14:textId="77777777" w:rsidR="005D75C1" w:rsidRPr="00B857CE" w:rsidRDefault="005D75C1" w:rsidP="005D75C1">
      <w:pPr>
        <w:pStyle w:val="Nagwek2"/>
      </w:pPr>
      <w:bookmarkStart w:id="26" w:name="_Toc616617"/>
      <w:bookmarkStart w:id="27" w:name="_Toc623887"/>
      <w:bookmarkStart w:id="28" w:name="_Toc624208"/>
      <w:bookmarkStart w:id="29" w:name="_Toc181002531"/>
      <w:r w:rsidRPr="00B857CE">
        <w:t>Kryterium 1. Konstrukcja programu studiów: koncepcja, cele kształcenia i efekty uczenia się</w:t>
      </w:r>
      <w:bookmarkEnd w:id="26"/>
      <w:bookmarkEnd w:id="27"/>
      <w:bookmarkEnd w:id="28"/>
      <w:bookmarkEnd w:id="29"/>
    </w:p>
    <w:p w14:paraId="7D4CE521" w14:textId="77777777" w:rsidR="002F5711" w:rsidRPr="002F5711" w:rsidRDefault="002F5711" w:rsidP="002F5711">
      <w:pPr>
        <w:spacing w:before="120" w:after="0"/>
        <w:rPr>
          <w:rFonts w:cs="Calibri"/>
          <w:i/>
          <w:szCs w:val="22"/>
        </w:rPr>
      </w:pPr>
      <w:r w:rsidRPr="002F5711">
        <w:rPr>
          <w:rFonts w:eastAsia="Calibri"/>
        </w:rPr>
        <w:t xml:space="preserve">Koncepcja i wywodzące się z niej cele kształcenia na kierunku filologia polska wpisują się w wartości uwzględnione w misji Uczelni (Uchwała Senatu UPH w Siedlcach Nr 192/2019 w sprawie uchwalenia strategii UPH do roku 2026). Jedną z tych wartości jest wysoka jakość kształcenia </w:t>
      </w:r>
      <w:r w:rsidRPr="002F5711">
        <w:rPr>
          <w:rFonts w:asciiTheme="minorHAnsi" w:hAnsiTheme="minorHAnsi" w:cstheme="minorHAnsi"/>
          <w:color w:val="000000" w:themeColor="text1"/>
          <w:szCs w:val="22"/>
        </w:rPr>
        <w:t xml:space="preserve">osiągana poprzez tworzenie optymalnych warunków do zdobywania kompetencji ogólnych i specjalistycznych, niezbędnych do podjęcia pracy zawodowej oraz </w:t>
      </w:r>
      <w:r w:rsidRPr="002F5711">
        <w:rPr>
          <w:rFonts w:asciiTheme="minorHAnsi" w:eastAsia="Calibri" w:hAnsiTheme="minorHAnsi" w:cstheme="minorHAnsi"/>
          <w:color w:val="000000" w:themeColor="text1"/>
          <w:szCs w:val="22"/>
        </w:rPr>
        <w:t xml:space="preserve">kształtowanie postaw sprzyjających budowaniu świadomego społeczeństwa, gotowego na wyzwania zmieniającej się rzeczywistości. </w:t>
      </w:r>
    </w:p>
    <w:p w14:paraId="09FF194E" w14:textId="77777777" w:rsidR="002F5711" w:rsidRPr="002F5711" w:rsidRDefault="002F5711" w:rsidP="002F5711">
      <w:pPr>
        <w:spacing w:before="120" w:after="0"/>
        <w:rPr>
          <w:rFonts w:asciiTheme="minorHAnsi" w:hAnsiTheme="minorHAnsi" w:cstheme="minorHAnsi"/>
          <w:color w:val="000000" w:themeColor="text1"/>
          <w:szCs w:val="22"/>
        </w:rPr>
      </w:pPr>
      <w:r w:rsidRPr="002F5711">
        <w:rPr>
          <w:rFonts w:asciiTheme="minorHAnsi" w:eastAsia="Calibri" w:hAnsiTheme="minorHAnsi" w:cstheme="minorHAnsi"/>
          <w:color w:val="000000" w:themeColor="text1"/>
          <w:szCs w:val="22"/>
        </w:rPr>
        <w:t xml:space="preserve">Gwarantem wysokiej jakości kształcenia </w:t>
      </w:r>
      <w:r w:rsidRPr="002F5711">
        <w:rPr>
          <w:rFonts w:asciiTheme="minorHAnsi" w:hAnsiTheme="minorHAnsi" w:cstheme="minorHAnsi"/>
          <w:color w:val="000000" w:themeColor="text1"/>
          <w:szCs w:val="22"/>
        </w:rPr>
        <w:t xml:space="preserve">studentów jako przyszłej kadry zawodowej, a w przypadku specjalności nauczycielskich – kadry nauczycieli, są kwalifikacje nauczycieli akademickich, w tym zgodność dorobku naukowego z zakresem prowadzonych zajęć oraz posiadane doświadczenie zawodowe powiązane z celami kształcenia i zakładanymi dla kierunku efektami uczenia się. Nauczyciele akademiccy prowadzący zajęcia dydaktyczne na kierunku filologia polska doskonalą kompetencje dydaktyczne na szkoleniach, warsztatach i kursach organizowanych w ramach projektów dofinansowanych z Funduszy Europejskich realizowanych przez Uniwersytet w Siedlcach. W Uniwersytecie zrealizowany został między innymi projekt „Doskonałość dydaktyczna uczelni” (2022-2023) oraz „UPH w Siedlcach – Uniwersytet MAXI" (2019-2023). Ich tematyka obejmowała nowoczesne metody nauczania w szkole wyższej (pracę z filmem i podcastem), projektowanie uniwersalne, pracę dydaktyczną z uchodźcą, trening interpersonalny, zastosowanie programu </w:t>
      </w:r>
      <w:proofErr w:type="spellStart"/>
      <w:r w:rsidRPr="002F5711">
        <w:rPr>
          <w:rFonts w:asciiTheme="minorHAnsi" w:hAnsiTheme="minorHAnsi" w:cstheme="minorHAnsi"/>
          <w:color w:val="000000" w:themeColor="text1"/>
          <w:szCs w:val="22"/>
        </w:rPr>
        <w:t>Canva</w:t>
      </w:r>
      <w:proofErr w:type="spellEnd"/>
      <w:r w:rsidRPr="002F5711">
        <w:rPr>
          <w:rFonts w:asciiTheme="minorHAnsi" w:hAnsiTheme="minorHAnsi" w:cstheme="minorHAnsi"/>
          <w:color w:val="000000" w:themeColor="text1"/>
          <w:szCs w:val="22"/>
        </w:rPr>
        <w:t xml:space="preserve"> + i IT, przeciwdziałanie dyskryminacji osób z niepełnosprawnościami. </w:t>
      </w:r>
    </w:p>
    <w:p w14:paraId="1A7A719F" w14:textId="65DE1281" w:rsidR="002F5711" w:rsidRPr="002F5711" w:rsidRDefault="002F5711" w:rsidP="002F5711">
      <w:pPr>
        <w:spacing w:before="120" w:after="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Koncepcja kształcenia jest wypracowywana z uwzględnieniem doświadczeń w zagranicznych uczelniach. Informacje o nich są pozyskiwane w wyniku współpracy z Uczelniami w ramach programu Erasmus+ oraz podczas konferencji międzynarodowych</w:t>
      </w:r>
      <w:r w:rsidR="00D91A3A">
        <w:rPr>
          <w:rFonts w:asciiTheme="minorHAnsi" w:hAnsiTheme="minorHAnsi" w:cstheme="minorHAnsi"/>
          <w:color w:val="000000" w:themeColor="text1"/>
          <w:szCs w:val="22"/>
        </w:rPr>
        <w:t>, a także</w:t>
      </w:r>
      <w:r w:rsidRPr="002F5711">
        <w:rPr>
          <w:rFonts w:asciiTheme="minorHAnsi" w:hAnsiTheme="minorHAnsi" w:cstheme="minorHAnsi"/>
          <w:color w:val="000000" w:themeColor="text1"/>
          <w:szCs w:val="22"/>
        </w:rPr>
        <w:t xml:space="preserve"> seminariów naukowych organizowanych w latach 2019</w:t>
      </w:r>
      <w:r w:rsidR="00CC223A">
        <w:rPr>
          <w:rFonts w:asciiTheme="minorHAnsi" w:hAnsiTheme="minorHAnsi" w:cstheme="minorHAnsi"/>
          <w:color w:val="000000" w:themeColor="text1"/>
          <w:szCs w:val="22"/>
        </w:rPr>
        <w:t>-</w:t>
      </w:r>
      <w:r w:rsidRPr="002F5711">
        <w:rPr>
          <w:rFonts w:asciiTheme="minorHAnsi" w:hAnsiTheme="minorHAnsi" w:cstheme="minorHAnsi"/>
          <w:color w:val="000000" w:themeColor="text1"/>
          <w:szCs w:val="22"/>
        </w:rPr>
        <w:t xml:space="preserve">2024 w Instytucie Językoznawstwa i Literaturoznawstwa: Międzynarodowa Konferencja Naukowa pt. „Bohater naszych czasów”: Męskość we współczesnej literaturze, kulturze i języku (po 1989 roku), Międzynarodowa Konferencja Naukowa „Doświadczenie biograficzne w perspektywie badań nad II wojną światową. Między przeszłością a teraźniejszością, Międzynarodowe seminarium naukowe nt. Inny/inność we współczesnej literaturze europejskiej (po 1989 roku), Międzynarodowa Konferencja Naukowa 9th </w:t>
      </w:r>
      <w:proofErr w:type="spellStart"/>
      <w:r w:rsidRPr="002F5711">
        <w:rPr>
          <w:rFonts w:asciiTheme="minorHAnsi" w:hAnsiTheme="minorHAnsi" w:cstheme="minorHAnsi"/>
          <w:color w:val="000000" w:themeColor="text1"/>
          <w:szCs w:val="22"/>
        </w:rPr>
        <w:t>Annual</w:t>
      </w:r>
      <w:proofErr w:type="spellEnd"/>
      <w:r w:rsidRPr="002F5711">
        <w:rPr>
          <w:rFonts w:asciiTheme="minorHAnsi" w:hAnsiTheme="minorHAnsi" w:cstheme="minorHAnsi"/>
          <w:color w:val="000000" w:themeColor="text1"/>
          <w:szCs w:val="22"/>
        </w:rPr>
        <w:t xml:space="preserve"> Siedlce Forum for </w:t>
      </w:r>
      <w:proofErr w:type="spellStart"/>
      <w:r w:rsidRPr="002F5711">
        <w:rPr>
          <w:rFonts w:asciiTheme="minorHAnsi" w:hAnsiTheme="minorHAnsi" w:cstheme="minorHAnsi"/>
          <w:color w:val="000000" w:themeColor="text1"/>
          <w:szCs w:val="22"/>
        </w:rPr>
        <w:t>Contemporary</w:t>
      </w:r>
      <w:proofErr w:type="spellEnd"/>
      <w:r w:rsidRPr="002F5711">
        <w:rPr>
          <w:rFonts w:asciiTheme="minorHAnsi" w:hAnsiTheme="minorHAnsi" w:cstheme="minorHAnsi"/>
          <w:color w:val="000000" w:themeColor="text1"/>
          <w:szCs w:val="22"/>
        </w:rPr>
        <w:t xml:space="preserve"> </w:t>
      </w:r>
      <w:proofErr w:type="spellStart"/>
      <w:r w:rsidRPr="002F5711">
        <w:rPr>
          <w:rFonts w:asciiTheme="minorHAnsi" w:hAnsiTheme="minorHAnsi" w:cstheme="minorHAnsi"/>
          <w:color w:val="000000" w:themeColor="text1"/>
          <w:szCs w:val="22"/>
        </w:rPr>
        <w:t>Issues</w:t>
      </w:r>
      <w:proofErr w:type="spellEnd"/>
      <w:r w:rsidRPr="002F5711">
        <w:rPr>
          <w:rFonts w:asciiTheme="minorHAnsi" w:hAnsiTheme="minorHAnsi" w:cstheme="minorHAnsi"/>
          <w:color w:val="000000" w:themeColor="text1"/>
          <w:szCs w:val="22"/>
        </w:rPr>
        <w:t xml:space="preserve"> in Language and </w:t>
      </w:r>
      <w:proofErr w:type="spellStart"/>
      <w:r w:rsidRPr="002F5711">
        <w:rPr>
          <w:rFonts w:asciiTheme="minorHAnsi" w:hAnsiTheme="minorHAnsi" w:cstheme="minorHAnsi"/>
          <w:color w:val="000000" w:themeColor="text1"/>
          <w:szCs w:val="22"/>
        </w:rPr>
        <w:t>Literature</w:t>
      </w:r>
      <w:proofErr w:type="spellEnd"/>
      <w:r w:rsidRPr="002F5711">
        <w:rPr>
          <w:rFonts w:asciiTheme="minorHAnsi" w:hAnsiTheme="minorHAnsi" w:cstheme="minorHAnsi"/>
          <w:color w:val="000000" w:themeColor="text1"/>
          <w:szCs w:val="22"/>
        </w:rPr>
        <w:t xml:space="preserve">. </w:t>
      </w:r>
    </w:p>
    <w:p w14:paraId="6665A1A6" w14:textId="77777777" w:rsidR="002F5711" w:rsidRPr="002F5711" w:rsidRDefault="002F5711" w:rsidP="002F5711">
      <w:pPr>
        <w:spacing w:before="120" w:after="0"/>
        <w:rPr>
          <w:rFonts w:asciiTheme="minorHAnsi" w:eastAsia="Calibri" w:hAnsiTheme="minorHAnsi" w:cstheme="minorHAnsi"/>
          <w:color w:val="000000" w:themeColor="text1"/>
          <w:szCs w:val="22"/>
        </w:rPr>
      </w:pPr>
      <w:r w:rsidRPr="002F5711">
        <w:rPr>
          <w:rFonts w:asciiTheme="minorHAnsi" w:hAnsiTheme="minorHAnsi" w:cstheme="minorHAnsi"/>
          <w:color w:val="000000" w:themeColor="text1"/>
          <w:szCs w:val="22"/>
        </w:rPr>
        <w:t xml:space="preserve">Prowadzenie kształcenia na kierunku filologia polska pozostaje w ścisłym związku z działaniami służącymi realizacji celów strategicznych Uczelni, w tym przede wszystkim z: wdrażaniem wyników badań naukowych do oferty programowej kształcenia, dostosowaniem oferty edukacyjnej do zmieniających się potrzeb rynku pracy, kształtowaniem sylwetki absolwenta spójnej z wymogami współczesnego rynku pracy, otwarciem Uczelni na potrzeby edukacyjne i naukowe miasta, regionu i kraju, zacieśnianiem dotychczasowych oraz rozwijaniem nowych form współpracy Uniwersytetu z instytucjami publicznymi i podmiotami otoczenia społeczno-gospodarczego. </w:t>
      </w:r>
      <w:r w:rsidRPr="002F5711">
        <w:rPr>
          <w:rFonts w:asciiTheme="minorHAnsi" w:eastAsia="Calibri" w:hAnsiTheme="minorHAnsi" w:cstheme="minorHAnsi"/>
          <w:color w:val="000000" w:themeColor="text1"/>
          <w:szCs w:val="22"/>
        </w:rPr>
        <w:t xml:space="preserve">W ramach współpracy z instytucjami miasta i regionu </w:t>
      </w:r>
      <w:r w:rsidRPr="002F5711">
        <w:rPr>
          <w:rFonts w:asciiTheme="minorHAnsi" w:hAnsiTheme="minorHAnsi" w:cstheme="minorHAnsi"/>
          <w:color w:val="000000" w:themeColor="text1"/>
          <w:szCs w:val="22"/>
        </w:rPr>
        <w:t>utworzona została sieć placówek, w których studenci realizują praktyki zawodowe oraz mają możliwość zdobywania doświadczeń zawodowych, m.in. realizacji projektów edukacyjnych i innych przedsięwzięć opracowanych w ramach zajęć dydaktycznych. Sieć współpracy tworzą w zależności od specjalności prowadzonej na kierunku filologia polska: wydawnictwa, instytucje kultury, placówki oświatowe (Biblioteka Pedagogiczna w Siedlcach, szkoły) oraz ośrodki doskonalenia nauczycieli (</w:t>
      </w:r>
      <w:proofErr w:type="spellStart"/>
      <w:r w:rsidRPr="002F5711">
        <w:rPr>
          <w:rFonts w:asciiTheme="minorHAnsi" w:hAnsiTheme="minorHAnsi" w:cstheme="minorHAnsi"/>
          <w:color w:val="000000" w:themeColor="text1"/>
          <w:szCs w:val="22"/>
        </w:rPr>
        <w:t>SCDiDN</w:t>
      </w:r>
      <w:proofErr w:type="spellEnd"/>
      <w:r w:rsidRPr="002F5711">
        <w:rPr>
          <w:rFonts w:asciiTheme="minorHAnsi" w:hAnsiTheme="minorHAnsi" w:cstheme="minorHAnsi"/>
          <w:color w:val="000000" w:themeColor="text1"/>
          <w:szCs w:val="22"/>
        </w:rPr>
        <w:t xml:space="preserve"> w Siedlcach, </w:t>
      </w:r>
      <w:proofErr w:type="spellStart"/>
      <w:r w:rsidRPr="002F5711">
        <w:rPr>
          <w:rFonts w:asciiTheme="minorHAnsi" w:hAnsiTheme="minorHAnsi" w:cstheme="minorHAnsi"/>
          <w:color w:val="000000" w:themeColor="text1"/>
          <w:szCs w:val="22"/>
        </w:rPr>
        <w:t>MSCDiN</w:t>
      </w:r>
      <w:proofErr w:type="spellEnd"/>
      <w:r w:rsidRPr="002F5711">
        <w:rPr>
          <w:rFonts w:asciiTheme="minorHAnsi" w:hAnsiTheme="minorHAnsi" w:cstheme="minorHAnsi"/>
          <w:color w:val="000000" w:themeColor="text1"/>
          <w:szCs w:val="22"/>
        </w:rPr>
        <w:t xml:space="preserve"> w Siedlcach) i urzędy (Urząd Miasta, Kuratorium Oświaty w Warszawie – Delegatura w Siedlcach). </w:t>
      </w:r>
    </w:p>
    <w:p w14:paraId="63F742AE" w14:textId="572EA949" w:rsidR="002F5711" w:rsidRPr="002F5711" w:rsidRDefault="002F5711" w:rsidP="002F5711">
      <w:pPr>
        <w:spacing w:before="120" w:after="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 xml:space="preserve">Koncepcja kształcenia na kierunku filologia polska zakłada związek prowadzonych przedmiotów/ modułów z badaniami naukowymi prowadzonymi w Instytucie Językoznawstwa i Literaturoznawstwa. Plasują się one w dziedzinie nauk humanistycznych, głównie w wiodącej </w:t>
      </w:r>
      <w:r w:rsidRPr="002F5711">
        <w:rPr>
          <w:rFonts w:asciiTheme="minorHAnsi" w:hAnsiTheme="minorHAnsi" w:cstheme="minorHAnsi"/>
          <w:color w:val="000000" w:themeColor="text1"/>
          <w:szCs w:val="22"/>
        </w:rPr>
        <w:lastRenderedPageBreak/>
        <w:t>dyscyplinie literaturoznawstwo</w:t>
      </w:r>
      <w:r w:rsidRPr="002F5711">
        <w:rPr>
          <w:rFonts w:asciiTheme="minorHAnsi" w:hAnsiTheme="minorHAnsi" w:cstheme="minorHAnsi"/>
          <w:color w:val="000000" w:themeColor="text1"/>
          <w:szCs w:val="22"/>
          <w:shd w:val="clear" w:color="auto" w:fill="FEFEFE"/>
        </w:rPr>
        <w:t xml:space="preserve">, pozostałej dyscyplinie językoznawstwo, ale </w:t>
      </w:r>
      <w:r w:rsidRPr="002F5711">
        <w:rPr>
          <w:rFonts w:asciiTheme="minorHAnsi" w:hAnsiTheme="minorHAnsi" w:cstheme="minorHAnsi"/>
          <w:color w:val="000000" w:themeColor="text1"/>
          <w:szCs w:val="22"/>
        </w:rPr>
        <w:t>mają również charakter interdyscyplinarny, korespondujący z efektami uczenia się określonymi dla kierunku filologia polska i standardem kształcenia przygotowującym do wykonywania zawodu nauczyciela. Wyniki badań naukowych są włączane do programu kształcenia na kierunku filologia polska – uwzględnia się je w treściach kształcenia poszczególnych przedmiotów i wskazywanych studentom pozycjach literatury podstawowej i dodatkowej.</w:t>
      </w:r>
      <w:r w:rsidR="00C160C0">
        <w:rPr>
          <w:rFonts w:asciiTheme="minorHAnsi" w:hAnsiTheme="minorHAnsi" w:cstheme="minorHAnsi"/>
          <w:color w:val="000000" w:themeColor="text1"/>
          <w:szCs w:val="22"/>
        </w:rPr>
        <w:t xml:space="preserve"> </w:t>
      </w:r>
      <w:r w:rsidRPr="002F5711">
        <w:rPr>
          <w:rFonts w:asciiTheme="minorHAnsi" w:hAnsiTheme="minorHAnsi" w:cstheme="minorHAnsi"/>
          <w:color w:val="000000" w:themeColor="text1"/>
          <w:szCs w:val="22"/>
        </w:rPr>
        <w:t xml:space="preserve">Rezultaty badawcze prezentowane są ponadto na krajowych i zagranicznych konferencjach naukowych. W 2022 roku dorobek naukowy Instytutu Językoznawstwa i Literaturoznawstwa został poddany parametryzacji za lata 2017-2021, w wyniku której uzyskał kategorię naukową B+ w dyscyplinie </w:t>
      </w:r>
      <w:r w:rsidR="00001E0D">
        <w:rPr>
          <w:rFonts w:asciiTheme="minorHAnsi" w:hAnsiTheme="minorHAnsi" w:cstheme="minorHAnsi"/>
          <w:color w:val="000000" w:themeColor="text1"/>
          <w:szCs w:val="22"/>
        </w:rPr>
        <w:t>literaturoznawstwo.</w:t>
      </w:r>
    </w:p>
    <w:p w14:paraId="1FC60433" w14:textId="77777777" w:rsidR="002F5711" w:rsidRPr="002F5711" w:rsidRDefault="002F5711" w:rsidP="002F5711">
      <w:pPr>
        <w:spacing w:before="120" w:after="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 xml:space="preserve">Ważnym aspektem procesu kształcenia na kierunku filologia polska wspierającym osiąganie zamierzonych efektów uczenia się jest udział studentów w konferencjach naukowych organizowanych w Instytucie Językoznawstwa i Literaturoznawstwa. Dzięki temu studenci doskonalą swój warsztat badawczy, a ponadto budowana jest motywacja do podejmowania inicjatyw badawczych. Istotnym elementem procesu kształcenia na kierunku filologia polska włączającym studentów w działalność badawczą jest ich aktywność w ramach kół naukowych: Studenckie Koło Naukowo-Artystyczne „Humanista-Artysta”, Koło Naukowe Komparatystyki Literackiej, Teatru i Form Audiowizualnych, Koło Naukowe Polonistów. </w:t>
      </w:r>
    </w:p>
    <w:p w14:paraId="0A9BDD17" w14:textId="77777777" w:rsidR="002F5711" w:rsidRPr="002F5711" w:rsidRDefault="002F5711" w:rsidP="002F5711">
      <w:pPr>
        <w:spacing w:before="120" w:after="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 xml:space="preserve">Koncepcja kształcenia została wypracowana w toku konsultacji z interesariuszami wewnętrznymi i zewnętrznymi. Grono interesariuszy wewnętrznych stanowi kadra </w:t>
      </w:r>
      <w:bookmarkStart w:id="30" w:name="_Hlk152186996"/>
      <w:r w:rsidRPr="002F5711">
        <w:rPr>
          <w:rFonts w:asciiTheme="minorHAnsi" w:hAnsiTheme="minorHAnsi" w:cstheme="minorHAnsi"/>
          <w:color w:val="000000" w:themeColor="text1"/>
          <w:szCs w:val="22"/>
        </w:rPr>
        <w:t xml:space="preserve">naukowo-dydaktyczna Instytutu </w:t>
      </w:r>
      <w:bookmarkEnd w:id="30"/>
      <w:r w:rsidRPr="002F5711">
        <w:rPr>
          <w:rFonts w:asciiTheme="minorHAnsi" w:hAnsiTheme="minorHAnsi" w:cstheme="minorHAnsi"/>
          <w:color w:val="000000" w:themeColor="text1"/>
          <w:szCs w:val="22"/>
        </w:rPr>
        <w:t xml:space="preserve">Językoznawstwa i Literaturoznawstwa oraz środowisko studentów, którzy mają możliwość wyrażania swoich opinii na temat oferty dydaktycznej uczestnicząc w posiedzeniach Zespołu ds. Programów Studiów </w:t>
      </w:r>
      <w:proofErr w:type="spellStart"/>
      <w:r w:rsidRPr="002F5711">
        <w:rPr>
          <w:rFonts w:asciiTheme="minorHAnsi" w:hAnsiTheme="minorHAnsi" w:cstheme="minorHAnsi"/>
          <w:color w:val="000000" w:themeColor="text1"/>
          <w:szCs w:val="22"/>
        </w:rPr>
        <w:t>IJiL</w:t>
      </w:r>
      <w:proofErr w:type="spellEnd"/>
      <w:r w:rsidRPr="002F5711">
        <w:rPr>
          <w:rFonts w:asciiTheme="minorHAnsi" w:hAnsiTheme="minorHAnsi" w:cstheme="minorHAnsi"/>
          <w:color w:val="000000" w:themeColor="text1"/>
          <w:szCs w:val="22"/>
        </w:rPr>
        <w:t xml:space="preserve"> oraz Wydziałowego Zespołu ds. Jakości Kształcenia, odpowiedzialnych między innymi za opiniowanie projektów nowych i zmienianych programów studiów. Kształtowanie oferty edukacyjnej Instytutu przebiega we współpracy z interesariuszami zewnętrznymi – m.in. przedstawicielami instytucji kultury, mediów, placówek oświaty z terenu Siedlec i powiatu siedleckiego, fundacjami i stowarzyszeniami, organizacjami pozarządowymi, instytucjami oświatowymi i samorządowymi. </w:t>
      </w:r>
      <w:r w:rsidRPr="002F5711">
        <w:rPr>
          <w:rFonts w:asciiTheme="minorHAnsi" w:hAnsiTheme="minorHAnsi" w:cstheme="minorHAnsi"/>
          <w:iCs/>
          <w:color w:val="000000" w:themeColor="text1"/>
          <w:szCs w:val="22"/>
        </w:rPr>
        <w:t xml:space="preserve">Treści programowe kierunku filologia polska są systematycznie opiniowane przez w/w interesariuszy. </w:t>
      </w:r>
      <w:r w:rsidRPr="002F5711">
        <w:rPr>
          <w:rFonts w:asciiTheme="minorHAnsi" w:hAnsiTheme="minorHAnsi" w:cstheme="minorHAnsi"/>
          <w:color w:val="000000" w:themeColor="text1"/>
          <w:szCs w:val="22"/>
        </w:rPr>
        <w:t>Współpraca z interesariuszami zewnętrznymi, m.in. z Kuratorium Oświaty w Warszawie – Delegatura w Siedlcach oraz Wojewódzkim Urzędem Pracy w Warszawie – Filia w Siedlcach, pozwala na dostosowanie oferty edukacyjnej do potrzeb</w:t>
      </w:r>
      <w:r w:rsidRPr="002F5711">
        <w:rPr>
          <w:rFonts w:asciiTheme="minorHAnsi" w:eastAsia="Calibri" w:hAnsiTheme="minorHAnsi" w:cstheme="minorHAnsi"/>
          <w:color w:val="000000" w:themeColor="text1"/>
          <w:szCs w:val="22"/>
        </w:rPr>
        <w:t xml:space="preserve"> rynku pracy w regionie. Spójność koncepcji kształcenia na kierunku filologia polska z potrzebami lokalnego środowiska w zakresie kształcenia kadr i wymogami rynku pracy wynika w szczególności z trafnego doboru treści kształcenia ujętych w modułach specjalistycznych.</w:t>
      </w:r>
      <w:r w:rsidRPr="002F5711">
        <w:rPr>
          <w:rFonts w:asciiTheme="minorHAnsi" w:hAnsiTheme="minorHAnsi" w:cstheme="minorHAnsi"/>
          <w:color w:val="000000" w:themeColor="text1"/>
          <w:szCs w:val="22"/>
        </w:rPr>
        <w:t xml:space="preserve"> Dostosowaniu programu studiów do potrzeb rynku pracy sprzyja monitorowanie losów absolwentów. </w:t>
      </w:r>
    </w:p>
    <w:p w14:paraId="187D768D" w14:textId="77777777" w:rsidR="002F5711" w:rsidRPr="002F5711" w:rsidRDefault="002F5711" w:rsidP="002F5711">
      <w:pPr>
        <w:spacing w:before="120" w:after="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 xml:space="preserve">Studia o profilu </w:t>
      </w:r>
      <w:proofErr w:type="spellStart"/>
      <w:r w:rsidRPr="002F5711">
        <w:rPr>
          <w:rFonts w:asciiTheme="minorHAnsi" w:hAnsiTheme="minorHAnsi" w:cstheme="minorHAnsi"/>
          <w:color w:val="000000" w:themeColor="text1"/>
          <w:szCs w:val="22"/>
        </w:rPr>
        <w:t>ogólnoakademickim</w:t>
      </w:r>
      <w:proofErr w:type="spellEnd"/>
      <w:r w:rsidRPr="002F5711">
        <w:rPr>
          <w:rFonts w:asciiTheme="minorHAnsi" w:hAnsiTheme="minorHAnsi" w:cstheme="minorHAnsi"/>
          <w:color w:val="000000" w:themeColor="text1"/>
          <w:szCs w:val="22"/>
        </w:rPr>
        <w:t xml:space="preserve"> na kierunku filologia polska prowadzone na Wydziale Nauk Humanistycznych Uniwersytetu w Siedlcach są realizowane na dwóch poziomach – jako studia pierwszego i drugiego stopnia, w formie studiów stacjonarnych. W zakresie specjalności nauczycielskiej, zarówno na studiach pierwszego, jak i drugiego stopnia, program na kierunku filologia polska uwzględnia kształcenie zgodne ze standardem przygotowującym do wykonywania zawodu nauczyciela (Rozporządzenie Ministra Nauki i Szkolnictwa Wyższego z dnia 25 lipca 2019 r. w sprawie standardu kształcenia przygotowującego do wykonywania zawodu nauczyciela). </w:t>
      </w:r>
    </w:p>
    <w:p w14:paraId="2039C5BC" w14:textId="0E5D8034" w:rsidR="002F5711" w:rsidRPr="002F5711" w:rsidRDefault="002F5711" w:rsidP="002F5711">
      <w:pPr>
        <w:spacing w:before="120" w:after="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Na kierunku filologia polska, w ramach specjalności nauczycielskiej, kształci się kandydatów do pracy w placówkach oświatowych, gdzie wymagane jest przygotowanie pedagogiczne, a także kwalifikacje do zajmowania stanowiska nauczyciela, określone w Rozporządzeniu Ministra Edukacji i Nauki w sprawie szczegółowych kwalifikacji wymaganych od nauczycieli. Celem kształcenia na studiach pierwszego i drugiego stopnia, jest przekazanie wiedzy, kształtowanie umiejętności i kompetencji społecznych niezbędnych do wykonywania zawodu nauczyciela przedmiotu język polski oraz prowadzenia badań naukowych w dyscyplin</w:t>
      </w:r>
      <w:r w:rsidR="00CC223A">
        <w:rPr>
          <w:rFonts w:asciiTheme="minorHAnsi" w:hAnsiTheme="minorHAnsi" w:cstheme="minorHAnsi"/>
          <w:color w:val="000000" w:themeColor="text1"/>
          <w:szCs w:val="22"/>
        </w:rPr>
        <w:t>ach</w:t>
      </w:r>
      <w:r w:rsidRPr="002F5711">
        <w:rPr>
          <w:rFonts w:asciiTheme="minorHAnsi" w:hAnsiTheme="minorHAnsi" w:cstheme="minorHAnsi"/>
          <w:color w:val="000000" w:themeColor="text1"/>
          <w:szCs w:val="22"/>
        </w:rPr>
        <w:t xml:space="preserve"> literaturoznawstwo i językoznawstwo. </w:t>
      </w:r>
    </w:p>
    <w:p w14:paraId="63636DD9" w14:textId="77777777" w:rsidR="002F5711" w:rsidRPr="002F5711" w:rsidRDefault="002F5711" w:rsidP="002F5711">
      <w:pPr>
        <w:spacing w:before="120"/>
        <w:rPr>
          <w:rFonts w:asciiTheme="minorHAnsi" w:hAnsiTheme="minorHAnsi" w:cstheme="minorHAnsi"/>
          <w:color w:val="000000" w:themeColor="text1"/>
          <w:szCs w:val="22"/>
        </w:rPr>
      </w:pPr>
      <w:bookmarkStart w:id="31" w:name="_Hlk152190853"/>
      <w:r w:rsidRPr="002F5711">
        <w:rPr>
          <w:rFonts w:asciiTheme="minorHAnsi" w:hAnsiTheme="minorHAnsi" w:cstheme="minorHAnsi"/>
          <w:color w:val="000000" w:themeColor="text1"/>
          <w:szCs w:val="22"/>
        </w:rPr>
        <w:lastRenderedPageBreak/>
        <w:t xml:space="preserve">Na studiach pierwszego stopnia (od roku akademickiego 2024/2025) zostały uwzględnione dwie specjalności (do wyboru przez studenta od drugiego semestru): </w:t>
      </w:r>
      <w:bookmarkEnd w:id="31"/>
      <w:r w:rsidRPr="002F5711">
        <w:rPr>
          <w:rFonts w:asciiTheme="minorHAnsi" w:hAnsiTheme="minorHAnsi" w:cstheme="minorHAnsi"/>
          <w:color w:val="000000" w:themeColor="text1"/>
          <w:szCs w:val="22"/>
        </w:rPr>
        <w:t xml:space="preserve">kreatywne pisanie i edycje cyfrowe oraz specjalność nauczycielska. Na studiach drugiego stopnia (od roku akademickiego 2024/2025) zostały uwzględnione dwie specjalności (do wyboru przez studenta od drugiego semestru): kreatywne pisanie i </w:t>
      </w:r>
      <w:proofErr w:type="spellStart"/>
      <w:r w:rsidRPr="002F5711">
        <w:rPr>
          <w:rFonts w:asciiTheme="minorHAnsi" w:hAnsiTheme="minorHAnsi" w:cstheme="minorHAnsi"/>
          <w:color w:val="000000" w:themeColor="text1"/>
          <w:szCs w:val="22"/>
        </w:rPr>
        <w:t>copywriting</w:t>
      </w:r>
      <w:proofErr w:type="spellEnd"/>
      <w:r w:rsidRPr="002F5711">
        <w:rPr>
          <w:rFonts w:asciiTheme="minorHAnsi" w:hAnsiTheme="minorHAnsi" w:cstheme="minorHAnsi"/>
          <w:color w:val="000000" w:themeColor="text1"/>
          <w:szCs w:val="22"/>
        </w:rPr>
        <w:t xml:space="preserve"> oraz specjalność nauczycielska. Przy określaniu sylwetki absolwenta, zarówno na studiach pierwszego, jak i drugiego stopnia uwzględniono wymagania w zakresie kompetencji niezbędnych do wykonywania zawodu w zależności od studiowanej specjalności, a w przypadku specjalności nauczycielskich, uwzględniono dodatkowo wymagania w zakresie: standardu kształcenia przygotowującego do wykonywania zawodu nauczyciela, szczegółowych kwalifikacji wymaganych od nauczycieli, kompetencji niezbędnych do wykonywania zawodu nauczyciela oraz dane dotyczące zapotrzebowania rynku pracy na zawód nauczyciela. </w:t>
      </w:r>
    </w:p>
    <w:p w14:paraId="787A12A4" w14:textId="604E0162" w:rsidR="002F5711" w:rsidRPr="002F5711" w:rsidRDefault="002F5711" w:rsidP="002F5711">
      <w:pPr>
        <w:spacing w:before="12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 xml:space="preserve">Absolwenci studiów na kierunku filologia polska </w:t>
      </w:r>
      <w:r w:rsidR="00A152D6">
        <w:rPr>
          <w:rFonts w:asciiTheme="minorHAnsi" w:hAnsiTheme="minorHAnsi" w:cstheme="minorHAnsi"/>
          <w:color w:val="000000" w:themeColor="text1"/>
          <w:szCs w:val="22"/>
        </w:rPr>
        <w:t>zdo</w:t>
      </w:r>
      <w:r w:rsidRPr="002F5711">
        <w:rPr>
          <w:rFonts w:asciiTheme="minorHAnsi" w:hAnsiTheme="minorHAnsi" w:cstheme="minorHAnsi"/>
          <w:color w:val="000000" w:themeColor="text1"/>
          <w:szCs w:val="22"/>
        </w:rPr>
        <w:t>bywają wszechstronny dostęp do rozległej wiedzy humanistycznej (język i literatura), jak też praktyczne kwalifikacje i sprawności poszukiwane na współczesnym rynku pracy. Ponadto zdobywają szeroką wiedzę filologiczną oraz konkretne sprawności zawodowe: medialne, redakcyjno-edytorskie oraz nauczycielskie. Uzyskane kwalifikacje umożliwiają absolwentom podjęcie pracy w oświacie, sektorze administracji, biznesie, mediach, agencjach reklamowych i PR oraz w wydawnictwach.</w:t>
      </w:r>
      <w:r w:rsidRPr="002F5711">
        <w:t xml:space="preserve"> </w:t>
      </w:r>
      <w:r w:rsidRPr="002F5711">
        <w:rPr>
          <w:rFonts w:asciiTheme="minorHAnsi" w:hAnsiTheme="minorHAnsi" w:cstheme="minorHAnsi"/>
          <w:color w:val="000000" w:themeColor="text1"/>
          <w:szCs w:val="22"/>
        </w:rPr>
        <w:t>Absolwenci uzyskują kwalifikacje zawodowe w zależności od wybranej specjalności, z możliwością orientacji na konkretną specjalność.</w:t>
      </w:r>
    </w:p>
    <w:p w14:paraId="7E2A2498" w14:textId="77777777" w:rsidR="002F5711" w:rsidRPr="002F5711" w:rsidRDefault="002F5711" w:rsidP="002F5711">
      <w:pPr>
        <w:spacing w:before="12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Absolwent studiów I stopnia na kierunku filologia polska w specjalności kreatywne pisanie i edycje cyfrowe posiada nowoczesną wiedzę o języku oraz tekście i jest przygotowany do pracy we współczesnym środowisku cyfrowym, zwłaszcza w mediach, wydawnictwach, instytucjach kultury, administracji publicznej i biznesie. Zdobyte kompetencje oraz umiejętności praktyczne pozwalają mu na kreowanie różnorodnych projektów tekstowych, ikonicznych i audiowizualnych w przestrzeni medialnej (strony www, media społecznościowe, portale internetowe, edycje cyfrowe tekstów kultury). Specjalność przeznaczona dla osób kreatywnych i aktywnych w sieci, które są szczególnie zainteresowane rynkiem książki i tekstów zamawianych.</w:t>
      </w:r>
    </w:p>
    <w:p w14:paraId="31CAE7B6" w14:textId="77777777" w:rsidR="002F5711" w:rsidRPr="002F5711" w:rsidRDefault="002F5711" w:rsidP="002F5711">
      <w:pPr>
        <w:spacing w:before="12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Absolwent studiów I stopnia na kierunku filologia polska w specjalności nauczycielskiej realizuje program w oparciu o Rozporządzenie Ministra Nauki i Szkolnictwa Wyższego z dnia 25 lipca 2019 r. w sprawie standardu kształcenia przygotowującego do wykonywania zawodu nauczyciela. Ponadto dysponuje  wiedzą na temat organizowania procesu kształcenia na etapie szkoły podstawowej z uwzględnieniem specyfiki przedmiotu język polski, także w odniesieniu do specjalnych potrzeb edukacyjnych uczniów (psychologia, pedagogika, dydaktyka przedmiotowa). Specjalność przeznaczona dla osób, które chcą doskonalić się w zakresie nauczania języka polskiego i literatury polskiej w szkole. Ukończenie specjalności umożliwia rozpoczęcie studiów II stopnia na specjalności filologia polska z uprawnieniami nauczycielskimi. Dedykowaną specjalnością na studiach II stopnia na kierunku filologia polska, dającą możliwość kontynuacji nabywania uprawnień i uzyskania pełnych kwalifikacji nauczycielskich jest specjalność nauczycielska.</w:t>
      </w:r>
    </w:p>
    <w:p w14:paraId="5027FAC5" w14:textId="77777777" w:rsidR="002F5711" w:rsidRPr="002F5711" w:rsidRDefault="002F5711" w:rsidP="002F5711">
      <w:pPr>
        <w:spacing w:before="12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 xml:space="preserve">Absolwent studiów II stopnia na kierunku filologia polska w specjalności kreatywne pisanie i </w:t>
      </w:r>
      <w:proofErr w:type="spellStart"/>
      <w:r w:rsidRPr="002F5711">
        <w:rPr>
          <w:rFonts w:asciiTheme="minorHAnsi" w:hAnsiTheme="minorHAnsi" w:cstheme="minorHAnsi"/>
          <w:color w:val="000000" w:themeColor="text1"/>
          <w:szCs w:val="22"/>
        </w:rPr>
        <w:t>copywriting</w:t>
      </w:r>
      <w:proofErr w:type="spellEnd"/>
      <w:r w:rsidRPr="002F5711">
        <w:rPr>
          <w:rFonts w:asciiTheme="minorHAnsi" w:hAnsiTheme="minorHAnsi" w:cstheme="minorHAnsi"/>
          <w:color w:val="000000" w:themeColor="text1"/>
          <w:szCs w:val="22"/>
        </w:rPr>
        <w:t xml:space="preserve"> jest wyposażony w konkretne sprawności w zakresie kreacji wizerunku, reklamy oraz tworzenia scenariuszy wydarzeń medialnych, artystycznych, kulturalnych i biznesowych. Jest gotowy do podjęcia pracy w sektorze współczesnych mediów, reklamy i biznesu. Specjalność przeznaczona dla osób kreatywnych oraz aktywnych publicznie. </w:t>
      </w:r>
    </w:p>
    <w:p w14:paraId="28CC469D" w14:textId="6968B2F5" w:rsidR="002F5711" w:rsidRPr="002F5711" w:rsidRDefault="002F5711" w:rsidP="002F5711">
      <w:pPr>
        <w:spacing w:before="120"/>
        <w:rPr>
          <w:rFonts w:asciiTheme="minorHAnsi" w:hAnsiTheme="minorHAnsi" w:cstheme="minorHAnsi"/>
          <w:color w:val="000000" w:themeColor="text1"/>
          <w:szCs w:val="22"/>
        </w:rPr>
      </w:pPr>
      <w:r w:rsidRPr="002F5711">
        <w:rPr>
          <w:rFonts w:asciiTheme="minorHAnsi" w:hAnsiTheme="minorHAnsi" w:cstheme="minorHAnsi"/>
          <w:color w:val="000000" w:themeColor="text1"/>
          <w:szCs w:val="22"/>
        </w:rPr>
        <w:t xml:space="preserve">Absolwent studiów II stopnia na kierunku filologia polska w specjalności nauczycielskiej realizuje program w oparciu o Rozporządzenie Ministra Nauki i Szkolnictwa Wyższego z dnia 25 lipca 2019 r. w sprawie standardu kształcenia przygotowującego do wykonywania zawodu nauczyciela. Absolwent uzyskuje przygotowanie merytoryczne do nauczania pierwszego przedmiotu język polski, psychologiczno-pedagogiczne, dydaktyczne w zakresie podstaw dydaktyki i emisji głosu, dydaktyczne do nauczania pierwszego przedmiotu język polski oraz przygotowanie dydaktyczne do nauczania kolejnego przedmiotu język polski jako obcy i jako drugi. Ponadto uzyskuje uprawnienia do </w:t>
      </w:r>
      <w:r w:rsidRPr="002F5711">
        <w:rPr>
          <w:rFonts w:asciiTheme="minorHAnsi" w:hAnsiTheme="minorHAnsi" w:cstheme="minorHAnsi"/>
          <w:color w:val="000000" w:themeColor="text1"/>
          <w:szCs w:val="22"/>
        </w:rPr>
        <w:lastRenderedPageBreak/>
        <w:t>wykonywania zawodu naucz</w:t>
      </w:r>
      <w:r w:rsidR="00A152D6">
        <w:rPr>
          <w:rFonts w:asciiTheme="minorHAnsi" w:hAnsiTheme="minorHAnsi" w:cstheme="minorHAnsi"/>
          <w:color w:val="000000" w:themeColor="text1"/>
          <w:szCs w:val="22"/>
        </w:rPr>
        <w:t>yciela przedmiotu język polski oraz przedmiotu</w:t>
      </w:r>
      <w:r w:rsidRPr="002F5711">
        <w:rPr>
          <w:rFonts w:asciiTheme="minorHAnsi" w:hAnsiTheme="minorHAnsi" w:cstheme="minorHAnsi"/>
          <w:color w:val="000000" w:themeColor="text1"/>
          <w:szCs w:val="22"/>
        </w:rPr>
        <w:t xml:space="preserve"> język polski jako obcy i jako drugi we wszystkich typach szkół. Jest przygotowany do kontynuacji kształcenia w szkole doktorskiej. </w:t>
      </w:r>
    </w:p>
    <w:p w14:paraId="3FBDAFDB" w14:textId="34ECF07B" w:rsidR="002F5711" w:rsidRPr="002F5711" w:rsidRDefault="002F5711" w:rsidP="002F5711">
      <w:pPr>
        <w:spacing w:before="120" w:after="0"/>
      </w:pPr>
      <w:r w:rsidRPr="002F5711">
        <w:t>Koncepcja kształcenia na kierunku filol</w:t>
      </w:r>
      <w:r w:rsidR="00A152D6">
        <w:t>ogia polska została wypracowana</w:t>
      </w:r>
      <w:r w:rsidRPr="002F5711">
        <w:t xml:space="preserve"> zgodnie z obowiązującą w Uczelni procedurą określania i zatwierdzania efektów uczenia się w procesie opracowywania i doskonalenia programów studiów z uwzględnieniem Rozporządzenia Ministra Nauki i Szkolnictwa Wyższego z dnia 14 listopada 2018 r. w sprawie charakterystyk drugiego stopnia efektów uczenia się dla kwalifikacji na poziomach 6-8 Polskiej Ramy Kwalifikacji. Program studiów na kierunku filologia polska został przyjęty Uchwałą </w:t>
      </w:r>
      <w:bookmarkStart w:id="32" w:name="_Hlk179670250"/>
      <w:r w:rsidRPr="002F5711">
        <w:t>Nr 58/2024 Senatu Uniwersytetu w Siedlcach z dnia 29 maja 2024 roku w sprawie ustalenia zmian w programie studiów pierwszego i drugiego stopnia dla kierunku filologia polska.</w:t>
      </w:r>
    </w:p>
    <w:bookmarkEnd w:id="32"/>
    <w:p w14:paraId="6B102E96" w14:textId="77777777" w:rsidR="002F5711" w:rsidRPr="002F5711" w:rsidRDefault="002F5711" w:rsidP="002F5711">
      <w:pPr>
        <w:spacing w:before="120" w:after="0"/>
      </w:pPr>
      <w:r w:rsidRPr="002F5711">
        <w:t xml:space="preserve">Kształcenie przygotowujące do wykonywania zawodu nauczyciela na studiach I </w:t>
      </w:r>
      <w:proofErr w:type="spellStart"/>
      <w:r w:rsidRPr="002F5711">
        <w:t>i</w:t>
      </w:r>
      <w:proofErr w:type="spellEnd"/>
      <w:r w:rsidRPr="002F5711">
        <w:t xml:space="preserve"> II stopnia na kierunku filologia polska prowadzone jest w ramach specjalności nauczycielskich, dla których programy określają efekty uczenia się, o których mowa w Ustawie z dnia 22 grudnia 2015 r. o Zintegrowanym Systemie Kwalifikacji (Dz.U. z 2018 r. poz. 2153 i 2245 oraz z 2019 r. poz. 534 i 1287), z uwzględnieniem uniwersalnych charakterystyk odpowiednio dla poziomu studiów – dla studiów I stopnia określonych w tej ustawie, charakterystyk drugiego stopnia Polskiej Ramy Kwalifikacji określonych w przepisach wydanych na podstawie art. 7 u st. 3 tej ustawy i efektów uczenia się określonych w standardzie kształcenia przygotowującego do wykonywania zawodu nauczyciela, określonym w rozporządzeniu wydanym na podstawie art. 68 ust. 3 ustawy. Powyższe wymagania spełnione są w programach studiów na kierunku filologia polska I </w:t>
      </w:r>
      <w:proofErr w:type="spellStart"/>
      <w:r w:rsidRPr="002F5711">
        <w:t>i</w:t>
      </w:r>
      <w:proofErr w:type="spellEnd"/>
      <w:r w:rsidRPr="002F5711">
        <w:t xml:space="preserve"> II stopnia, stanowiących załącznik 1 i 2 do Uchwały Nr 58/2024 Senatu Uniwersytetu w Siedlcach z dnia 29 maja 2024 roku w sprawie ustalenia zmian w programie studiów pierwszego i drugiego stopnia dla kierunku filologia polska. </w:t>
      </w:r>
    </w:p>
    <w:p w14:paraId="66D81C03" w14:textId="15B43A96" w:rsidR="002F5711" w:rsidRPr="002F5711" w:rsidRDefault="002F5711" w:rsidP="002F5711">
      <w:pPr>
        <w:spacing w:before="120" w:after="0"/>
        <w:rPr>
          <w:color w:val="FF0000"/>
        </w:rPr>
      </w:pPr>
      <w:r w:rsidRPr="002F5711">
        <w:t>Efekty uczenia się na kierunku filologia polska zostały sformułowane w sposób zrozumiały i umożliwia</w:t>
      </w:r>
      <w:r w:rsidR="00A152D6">
        <w:t>jący weryfikację ich osiągania.</w:t>
      </w:r>
      <w:r w:rsidRPr="002F5711">
        <w:t xml:space="preserve"> Efekty uczenia się, zakładane dla ocenianego kierunku studiów, uwzględniają w szczególności zdobywanie przez studentów wiedzy, umiejętności, w tym również  badawczych i kompetencji społecznych, niezbędnych w działalności badawczej i zawodowej. Zarówno na studiach pierwszego jak i drugiego stopnia efekty uczenia się w zakresie przygotowania do wykonywania zawodu nauczyciela zawierają pełen zakres ogólnych i szczegółowych efektów uczenia się zawartych w standardach kształcenia określonych w załączniku 1 rozporządzenia wydanego na podstawie art. 68 ust. 3 ustawy. Na studiach pierwszego i drugiego stopnia, dla każdej specjalności nauczycielskiej przyjęto założenie, że program przewiduje realizację efektów uczenia się wymaganych standardem, z uwzględnieniem ich kontynuacji na studiach drugiego stopnia. Na studiach pierwszego stopnia przyjęto realizację 20 efektów uczenia się z obszaru wiedzy, w tym 15 efektów uczenia się z obszaru wiedzy wynikających ze standardu kształcenia przygotowującego do wykonywania zawodu nauczyciela (nadając im kolejno kody od SW_01do SW_20), 23 efekty uczenia się z obszaru umiejętności, w tym 18 efektów uczenia się z obszaru umiejętności wynikających ze standardu kształcenia przygotowującego do wykonywania zawodu nauczyciela (nadając im kolejno kody od SU_01 do SU_23) oraz 12 efektów uczenia się z obszaru kompetencji społecznych, w tym 7 efektów uczenia się z obszaru kompetencji społecznych wynikających ze standardu kształcenia przygotowującego do wykonywania zawodu nauczyciela (nadając im kolejno kody od SK_01 do SK_12). Efekty uczenia się osiągane w ramach kształcenia przygotowującego do zawodu nauczyciela dla specjalności nauczycielskich na kierunku filologia polska (studia I </w:t>
      </w:r>
      <w:proofErr w:type="spellStart"/>
      <w:r w:rsidRPr="002F5711">
        <w:t>i</w:t>
      </w:r>
      <w:proofErr w:type="spellEnd"/>
      <w:r w:rsidRPr="002F5711">
        <w:t xml:space="preserve"> II stopnia), uwzględniają wszystkie ogólne efekty uczenia się wynikające z rozporządzenia MNISW z 25 lipca 2019 r. w sprawie standardu kształcenia przygotowującego do wykonywania zawodu nauczyciela (zał. 1 rozporządzenia, s. 8-11). Są one zapisane w tabeli efektów uczenia się w opisach programów studiów zawartych w załączniku 2.1 do raportu samooceny. W lewej kolumnie tabeli zamieszczone zostały symbole efektów uczenia się dla specjalności, w środkowej części umieszczono opis efektów z podziałem na kategorie: wiedza, umiejętności, kompetencje społeczne, których formuły są identyc</w:t>
      </w:r>
      <w:r w:rsidR="00D55AFF">
        <w:t>zne z tymi, które znajdują się w</w:t>
      </w:r>
      <w:r w:rsidRPr="002F5711">
        <w:t xml:space="preserve"> rozporządzeniu MNISW z 25 lipca 2019 r. w sprawie standardu kształcenia </w:t>
      </w:r>
      <w:r w:rsidRPr="002F5711">
        <w:lastRenderedPageBreak/>
        <w:t xml:space="preserve">przygotowującego do wykonywania zawodu nauczyciela, zaś w prawej kolumnie tabeli zamieszczone zostały symbole (kodyfikacja ze standardu) efektów szczegółowych (określonych w postaci kodów przyporządkowanych poszczególnym grupom zajęć – B.1., B.2.,B.3., C., D.1., D.2., D.3.), odpowiadających efektom ogólnym zawartym w standardzie kształcenia przygotowującego do wykonywania zawodu nauczyciela. Treść efektów uczenia się jest zgodna ze stanem faktycznym i oryginalnymi treściami zawartymi w rozporządzeniu MNISW z 25 lipca 2019 r. w sprawie standardu kształcenia przygotowującego do wykonywania zawodu nauczyciela (zał. 1 rozporządzenia, s. 8-11), przy jednoczesnym zestawieniu formuły z kryteriami efektów, czyli: wiedza – zna i rozumie, umiejętności – potrafi, kompetencje społeczne – jest gotów do. </w:t>
      </w:r>
    </w:p>
    <w:p w14:paraId="0BB7921C" w14:textId="77777777" w:rsidR="002F5711" w:rsidRPr="002F5711" w:rsidRDefault="002F5711" w:rsidP="002F5711"/>
    <w:p w14:paraId="62225C66" w14:textId="77777777" w:rsidR="00E67B98" w:rsidRPr="000819FE" w:rsidRDefault="00E67B98" w:rsidP="004A7E4D">
      <w:pPr>
        <w:pStyle w:val="kryteria"/>
        <w:numPr>
          <w:ilvl w:val="0"/>
          <w:numId w:val="0"/>
        </w:numPr>
        <w:spacing w:before="240"/>
        <w:rPr>
          <w:b/>
          <w:i w:val="0"/>
        </w:rPr>
      </w:pPr>
      <w:r w:rsidRPr="000819FE">
        <w:rPr>
          <w:b/>
          <w:bCs/>
          <w:i w:val="0"/>
        </w:rPr>
        <w:t>Zalecenia dotyczące kryterium 1 wymienione w uchwale Prezydium PKA w sprawie oceny programowej na kierunku studiów, która poprzedziła bieżącą ocenę (</w:t>
      </w:r>
      <w:r w:rsidRPr="000819FE">
        <w:rPr>
          <w:b/>
          <w:bCs/>
        </w:rPr>
        <w:t>jeżeli dotyczy</w:t>
      </w:r>
      <w:r w:rsidRPr="000819FE">
        <w:rPr>
          <w:b/>
          <w:bCs/>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0FAA3B8F" w14:textId="77777777" w:rsidTr="004A7E4D">
        <w:tc>
          <w:tcPr>
            <w:tcW w:w="334" w:type="pct"/>
            <w:shd w:val="clear" w:color="auto" w:fill="auto"/>
            <w:vAlign w:val="center"/>
          </w:tcPr>
          <w:p w14:paraId="31792BEF"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10972CBF" w14:textId="77777777" w:rsidR="00E67B98" w:rsidRPr="000819FE" w:rsidRDefault="00E67B98" w:rsidP="00B97523">
            <w:pPr>
              <w:pStyle w:val="PKA-wyroznienia"/>
              <w:spacing w:before="0" w:after="0"/>
              <w:jc w:val="center"/>
              <w:rPr>
                <w:b w:val="0"/>
              </w:rPr>
            </w:pPr>
            <w:r w:rsidRPr="000819FE">
              <w:rPr>
                <w:b w:val="0"/>
              </w:rPr>
              <w:t>Zalecenia dotyczące kryterium 1 wymienione we wskazanej wyżej uchwale Prezydium PKA</w:t>
            </w:r>
          </w:p>
        </w:tc>
        <w:tc>
          <w:tcPr>
            <w:tcW w:w="3113" w:type="pct"/>
            <w:shd w:val="clear" w:color="auto" w:fill="auto"/>
            <w:vAlign w:val="center"/>
          </w:tcPr>
          <w:p w14:paraId="129C425A" w14:textId="034844AD" w:rsidR="00E67B98" w:rsidRPr="000819FE" w:rsidRDefault="002D6596" w:rsidP="000776B3">
            <w:pPr>
              <w:pStyle w:val="PKA-wyroznienia"/>
              <w:spacing w:before="0" w:after="0"/>
              <w:jc w:val="center"/>
              <w:rPr>
                <w:b w:val="0"/>
              </w:rPr>
            </w:pPr>
            <w:r w:rsidRPr="000819FE">
              <w:rPr>
                <w:bCs/>
              </w:rPr>
              <w:t xml:space="preserve">Opis realizacji zalecenia oraz działań zapobiegawczych podjętych przez </w:t>
            </w:r>
            <w:r w:rsidR="00772A83" w:rsidRPr="000819FE">
              <w:rPr>
                <w:b w:val="0"/>
                <w:bCs/>
              </w:rPr>
              <w:t>u</w:t>
            </w:r>
            <w:r w:rsidRPr="000819FE">
              <w:rPr>
                <w:bCs/>
              </w:rPr>
              <w:t>czelnię w celu usunięcia błędów i</w:t>
            </w:r>
            <w:r w:rsidR="00FA0FEC" w:rsidRPr="000819FE">
              <w:rPr>
                <w:b w:val="0"/>
                <w:bCs/>
              </w:rPr>
              <w:t> </w:t>
            </w:r>
            <w:r w:rsidRPr="000819FE">
              <w:rPr>
                <w:bCs/>
              </w:rPr>
              <w:t>niezgodności sformułowanych w zaleceniu o charakterze naprawczym</w:t>
            </w:r>
          </w:p>
        </w:tc>
      </w:tr>
      <w:tr w:rsidR="00E67B98" w:rsidRPr="000819FE" w14:paraId="5E7B9E3A" w14:textId="77777777" w:rsidTr="004A7E4D">
        <w:tc>
          <w:tcPr>
            <w:tcW w:w="334" w:type="pct"/>
            <w:shd w:val="clear" w:color="auto" w:fill="auto"/>
          </w:tcPr>
          <w:p w14:paraId="10BB8DA8" w14:textId="77777777" w:rsidR="00E67B98" w:rsidRPr="000819FE" w:rsidRDefault="00E67B98" w:rsidP="00B97523">
            <w:pPr>
              <w:pStyle w:val="PKA-wyroznienia"/>
              <w:rPr>
                <w:b w:val="0"/>
              </w:rPr>
            </w:pPr>
            <w:r w:rsidRPr="000819FE">
              <w:rPr>
                <w:b w:val="0"/>
              </w:rPr>
              <w:t>1.</w:t>
            </w:r>
          </w:p>
        </w:tc>
        <w:tc>
          <w:tcPr>
            <w:tcW w:w="1553" w:type="pct"/>
            <w:shd w:val="clear" w:color="auto" w:fill="auto"/>
          </w:tcPr>
          <w:p w14:paraId="06361C0F" w14:textId="64FF4010" w:rsidR="00E67B98" w:rsidRPr="000819FE" w:rsidRDefault="004B07F5" w:rsidP="00B97523">
            <w:pPr>
              <w:pStyle w:val="PKA-wyroznienia"/>
            </w:pPr>
            <w:r w:rsidRPr="000819FE">
              <w:t xml:space="preserve">Brak </w:t>
            </w:r>
          </w:p>
        </w:tc>
        <w:tc>
          <w:tcPr>
            <w:tcW w:w="3113" w:type="pct"/>
            <w:shd w:val="clear" w:color="auto" w:fill="auto"/>
          </w:tcPr>
          <w:p w14:paraId="64DF1D80" w14:textId="2F498499" w:rsidR="00E67B98" w:rsidRPr="000819FE" w:rsidRDefault="004B07F5" w:rsidP="00B97523">
            <w:pPr>
              <w:pStyle w:val="PKA-wyroznienia"/>
            </w:pPr>
            <w:r w:rsidRPr="000819FE">
              <w:t>-</w:t>
            </w:r>
          </w:p>
        </w:tc>
      </w:tr>
    </w:tbl>
    <w:p w14:paraId="5E0C879A" w14:textId="77777777" w:rsidR="00E21681" w:rsidRPr="00BC1ED5" w:rsidRDefault="00E21681" w:rsidP="00E80D11">
      <w:pPr>
        <w:rPr>
          <w:color w:val="FF0000"/>
        </w:rPr>
      </w:pPr>
      <w:bookmarkStart w:id="33" w:name="_Toc469079431"/>
      <w:bookmarkStart w:id="34" w:name="_Toc471818922"/>
    </w:p>
    <w:p w14:paraId="6A5D75F8" w14:textId="77777777" w:rsidR="005D75C1" w:rsidRPr="00B857CE" w:rsidRDefault="005D75C1" w:rsidP="005D75C1">
      <w:pPr>
        <w:pStyle w:val="Nagwek2"/>
      </w:pPr>
      <w:bookmarkStart w:id="35" w:name="_Toc616618"/>
      <w:bookmarkStart w:id="36" w:name="_Toc623888"/>
      <w:bookmarkStart w:id="37" w:name="_Toc624209"/>
      <w:bookmarkStart w:id="38" w:name="_Toc181002532"/>
      <w:r w:rsidRPr="00B857CE">
        <w:t>Kryterium 2. Realizacja programu studiów: treści programowe, harmonogram realizacji programu studiów oraz formy i organizacja zajęć, metody kształcenia, praktyki zawodowe, organizacja procesu nauczania i uczenia się</w:t>
      </w:r>
      <w:bookmarkEnd w:id="35"/>
      <w:bookmarkEnd w:id="36"/>
      <w:bookmarkEnd w:id="37"/>
      <w:bookmarkEnd w:id="38"/>
    </w:p>
    <w:p w14:paraId="0ECBAD87" w14:textId="629DF0AA" w:rsidR="003A283C" w:rsidRPr="00FF15DC" w:rsidRDefault="003A283C" w:rsidP="00001E0D">
      <w:pPr>
        <w:pStyle w:val="Default"/>
        <w:spacing w:after="120"/>
        <w:jc w:val="both"/>
        <w:rPr>
          <w:sz w:val="22"/>
          <w:szCs w:val="22"/>
        </w:rPr>
      </w:pPr>
      <w:r w:rsidRPr="00FF15DC">
        <w:rPr>
          <w:sz w:val="22"/>
          <w:szCs w:val="22"/>
        </w:rPr>
        <w:t xml:space="preserve">Treści kształcenia na kierunku </w:t>
      </w:r>
      <w:r w:rsidR="0087149C" w:rsidRPr="00FF15DC">
        <w:rPr>
          <w:sz w:val="22"/>
          <w:szCs w:val="22"/>
        </w:rPr>
        <w:t>f</w:t>
      </w:r>
      <w:r w:rsidRPr="00FF15DC">
        <w:rPr>
          <w:sz w:val="22"/>
          <w:szCs w:val="22"/>
        </w:rPr>
        <w:t xml:space="preserve">ilologia polska na studiach I </w:t>
      </w:r>
      <w:proofErr w:type="spellStart"/>
      <w:r w:rsidRPr="00FF15DC">
        <w:rPr>
          <w:sz w:val="22"/>
          <w:szCs w:val="22"/>
        </w:rPr>
        <w:t>i</w:t>
      </w:r>
      <w:proofErr w:type="spellEnd"/>
      <w:r w:rsidRPr="00FF15DC">
        <w:rPr>
          <w:sz w:val="22"/>
          <w:szCs w:val="22"/>
        </w:rPr>
        <w:t xml:space="preserve"> II stopnia są zgodne z zakładanymi efektami uczenia się, aktualnym stanem wiedzy i wymaganiami rynku stawianymi przyszłym filologom</w:t>
      </w:r>
      <w:r w:rsidR="00FF15DC">
        <w:rPr>
          <w:sz w:val="22"/>
          <w:szCs w:val="22"/>
        </w:rPr>
        <w:t xml:space="preserve">. </w:t>
      </w:r>
    </w:p>
    <w:p w14:paraId="6E0BDCD9" w14:textId="461E9F9E" w:rsidR="004F4911" w:rsidRDefault="003A283C" w:rsidP="00001E0D">
      <w:pPr>
        <w:autoSpaceDE w:val="0"/>
        <w:autoSpaceDN w:val="0"/>
        <w:adjustRightInd w:val="0"/>
        <w:rPr>
          <w:rFonts w:eastAsia="CIDFont+F1" w:cs="Calibri"/>
          <w:szCs w:val="22"/>
          <w:lang w:eastAsia="en-US"/>
        </w:rPr>
      </w:pPr>
      <w:r w:rsidRPr="00FF15DC">
        <w:rPr>
          <w:rFonts w:eastAsia="CIDFont+F1" w:cs="Calibri"/>
          <w:szCs w:val="22"/>
          <w:lang w:eastAsia="en-US"/>
        </w:rPr>
        <w:t xml:space="preserve">Dobór </w:t>
      </w:r>
      <w:r w:rsidR="00FF15DC">
        <w:rPr>
          <w:rFonts w:eastAsia="CIDFont+F1" w:cs="Calibri"/>
          <w:szCs w:val="22"/>
          <w:lang w:eastAsia="en-US"/>
        </w:rPr>
        <w:t xml:space="preserve">kierunkowych </w:t>
      </w:r>
      <w:r w:rsidRPr="00FF15DC">
        <w:rPr>
          <w:rFonts w:eastAsia="CIDFont+F1" w:cs="Calibri"/>
          <w:szCs w:val="22"/>
          <w:lang w:eastAsia="en-US"/>
        </w:rPr>
        <w:t xml:space="preserve">treści programowych wynika z koncepcji kształcenia na kierunku filologia polska i kierunkowych efektów uczenia się, które są powiązane z badaniami prowadzonymi w dyscyplinach </w:t>
      </w:r>
      <w:r w:rsidRPr="00FF15DC">
        <w:rPr>
          <w:rFonts w:eastAsia="CIDFont+F1"/>
          <w:szCs w:val="22"/>
        </w:rPr>
        <w:t>literaturoznawstwo i językoznawstwo.</w:t>
      </w:r>
      <w:r w:rsidR="00FF15DC">
        <w:rPr>
          <w:rFonts w:eastAsia="CIDFont+F1" w:cs="Calibri"/>
          <w:szCs w:val="22"/>
          <w:lang w:eastAsia="en-US"/>
        </w:rPr>
        <w:t xml:space="preserve"> </w:t>
      </w:r>
      <w:r w:rsidR="004F4911" w:rsidRPr="004F4911">
        <w:rPr>
          <w:rFonts w:eastAsia="CIDFont+F1" w:cs="Calibri"/>
          <w:szCs w:val="22"/>
          <w:lang w:eastAsia="en-US"/>
        </w:rPr>
        <w:t xml:space="preserve">Obejmują teorie i koncepcje </w:t>
      </w:r>
      <w:r w:rsidR="004F4911">
        <w:rPr>
          <w:rFonts w:eastAsia="CIDFont+F1" w:cs="Calibri"/>
          <w:szCs w:val="22"/>
          <w:lang w:eastAsia="en-US"/>
        </w:rPr>
        <w:t>z zakresu literaturoznawstwa i językoznawstwa</w:t>
      </w:r>
      <w:r w:rsidR="004F4911" w:rsidRPr="004F4911">
        <w:rPr>
          <w:rFonts w:eastAsia="CIDFont+F1" w:cs="Calibri"/>
          <w:szCs w:val="22"/>
          <w:lang w:eastAsia="en-US"/>
        </w:rPr>
        <w:t xml:space="preserve">, metody stosowane w </w:t>
      </w:r>
      <w:r w:rsidR="004F4911">
        <w:rPr>
          <w:rFonts w:eastAsia="CIDFont+F1" w:cs="Calibri"/>
          <w:szCs w:val="22"/>
          <w:lang w:eastAsia="en-US"/>
        </w:rPr>
        <w:t>dyscyplinie literaturoznawstwo i językoznawstwo</w:t>
      </w:r>
      <w:r w:rsidR="004F4911" w:rsidRPr="004F4911">
        <w:rPr>
          <w:rFonts w:eastAsia="CIDFont+F1" w:cs="Calibri"/>
          <w:szCs w:val="22"/>
          <w:lang w:eastAsia="en-US"/>
        </w:rPr>
        <w:t>, wyniki badań prowadzonych w dyscyplin</w:t>
      </w:r>
      <w:r w:rsidR="002B5B22">
        <w:rPr>
          <w:rFonts w:eastAsia="CIDFont+F1" w:cs="Calibri"/>
          <w:szCs w:val="22"/>
          <w:lang w:eastAsia="en-US"/>
        </w:rPr>
        <w:t xml:space="preserve">ach przyjętych dla kierunku </w:t>
      </w:r>
      <w:r w:rsidR="004F4911" w:rsidRPr="004F4911">
        <w:rPr>
          <w:rFonts w:eastAsia="CIDFont+F1" w:cs="Calibri"/>
          <w:szCs w:val="22"/>
          <w:lang w:eastAsia="en-US"/>
        </w:rPr>
        <w:t>i dyscyplinach pokrewnych (z dziedziny humanistycznych</w:t>
      </w:r>
      <w:r w:rsidR="002B5B22" w:rsidRPr="002B5B22">
        <w:t xml:space="preserve"> </w:t>
      </w:r>
      <w:r w:rsidR="002B5B22">
        <w:t xml:space="preserve">i </w:t>
      </w:r>
      <w:r w:rsidR="002B5B22" w:rsidRPr="002B5B22">
        <w:rPr>
          <w:rFonts w:eastAsia="CIDFont+F1" w:cs="Calibri"/>
          <w:szCs w:val="22"/>
          <w:lang w:eastAsia="en-US"/>
        </w:rPr>
        <w:t>nauk społecznych</w:t>
      </w:r>
      <w:r w:rsidR="004F4911" w:rsidRPr="004F4911">
        <w:rPr>
          <w:rFonts w:eastAsia="CIDFont+F1" w:cs="Calibri"/>
          <w:szCs w:val="22"/>
          <w:lang w:eastAsia="en-US"/>
        </w:rPr>
        <w:t xml:space="preserve">) oraz kluczowe zagadnienia z zakresu praktyki </w:t>
      </w:r>
      <w:r w:rsidR="002B5B22">
        <w:rPr>
          <w:rFonts w:eastAsia="CIDFont+F1" w:cs="Calibri"/>
          <w:szCs w:val="22"/>
          <w:lang w:eastAsia="en-US"/>
        </w:rPr>
        <w:t>zawodowej</w:t>
      </w:r>
      <w:r w:rsidR="004F4911" w:rsidRPr="004F4911">
        <w:rPr>
          <w:rFonts w:eastAsia="CIDFont+F1" w:cs="Calibri"/>
          <w:szCs w:val="22"/>
          <w:lang w:eastAsia="en-US"/>
        </w:rPr>
        <w:t>.</w:t>
      </w:r>
    </w:p>
    <w:p w14:paraId="6B352EA9" w14:textId="2DB3C63A" w:rsidR="009D788C" w:rsidRDefault="003A283C" w:rsidP="00001E0D">
      <w:pPr>
        <w:autoSpaceDE w:val="0"/>
        <w:autoSpaceDN w:val="0"/>
        <w:adjustRightInd w:val="0"/>
        <w:rPr>
          <w:rFonts w:eastAsia="CIDFont+F1" w:cs="Calibri"/>
          <w:szCs w:val="22"/>
          <w:lang w:eastAsia="en-US"/>
        </w:rPr>
      </w:pPr>
      <w:r w:rsidRPr="00FF15DC">
        <w:rPr>
          <w:rFonts w:eastAsia="CIDFont+F1" w:cs="Calibri"/>
          <w:szCs w:val="22"/>
          <w:lang w:eastAsia="en-US"/>
        </w:rPr>
        <w:t xml:space="preserve">Na studiach I stopnia treści programowe </w:t>
      </w:r>
      <w:r w:rsidR="002B5B22">
        <w:rPr>
          <w:rFonts w:eastAsia="CIDFont+F1" w:cs="Calibri"/>
          <w:szCs w:val="22"/>
          <w:lang w:eastAsia="en-US"/>
        </w:rPr>
        <w:t xml:space="preserve">zawarte są w modułach przedmiotowych: module przedmiotowym kształcenia ogólnego, module przedmiotowym </w:t>
      </w:r>
      <w:r w:rsidR="002B5B22" w:rsidRPr="002B5B22">
        <w:rPr>
          <w:rFonts w:eastAsia="CIDFont+F1" w:cs="Calibri"/>
          <w:szCs w:val="22"/>
          <w:lang w:eastAsia="en-US"/>
        </w:rPr>
        <w:t>kształcenia kierunkowego podstawowego</w:t>
      </w:r>
      <w:r w:rsidR="002B5B22">
        <w:rPr>
          <w:rFonts w:eastAsia="CIDFont+F1" w:cs="Calibri"/>
          <w:szCs w:val="22"/>
          <w:lang w:eastAsia="en-US"/>
        </w:rPr>
        <w:t>, module przedmiotowym</w:t>
      </w:r>
      <w:r w:rsidR="002B5B22" w:rsidRPr="002B5B22">
        <w:rPr>
          <w:rFonts w:eastAsia="CIDFont+F1" w:cs="Calibri"/>
          <w:szCs w:val="22"/>
          <w:lang w:eastAsia="en-US"/>
        </w:rPr>
        <w:t xml:space="preserve"> kształcenia kierunkowego</w:t>
      </w:r>
      <w:r w:rsidR="002B5B22">
        <w:rPr>
          <w:rFonts w:eastAsia="CIDFont+F1" w:cs="Calibri"/>
          <w:szCs w:val="22"/>
          <w:lang w:eastAsia="en-US"/>
        </w:rPr>
        <w:t xml:space="preserve"> oraz module przedmiotowym </w:t>
      </w:r>
      <w:r w:rsidR="002B5B22" w:rsidRPr="002B5B22">
        <w:rPr>
          <w:rFonts w:eastAsia="CIDFont+F1" w:cs="Calibri"/>
          <w:szCs w:val="22"/>
          <w:lang w:eastAsia="en-US"/>
        </w:rPr>
        <w:t>kształcenia specjalnościowego</w:t>
      </w:r>
      <w:r w:rsidR="002B5B22">
        <w:rPr>
          <w:rFonts w:eastAsia="CIDFont+F1" w:cs="Calibri"/>
          <w:szCs w:val="22"/>
          <w:lang w:eastAsia="en-US"/>
        </w:rPr>
        <w:t>, który ma charakter fakultatywny</w:t>
      </w:r>
      <w:r w:rsidRPr="00FF15DC">
        <w:rPr>
          <w:rFonts w:eastAsia="CIDFont+F1" w:cs="Calibri"/>
          <w:szCs w:val="22"/>
          <w:lang w:eastAsia="en-US"/>
        </w:rPr>
        <w:t xml:space="preserve">. </w:t>
      </w:r>
      <w:r w:rsidR="002B5B22">
        <w:rPr>
          <w:rFonts w:eastAsia="CIDFont+F1" w:cs="Calibri"/>
          <w:szCs w:val="22"/>
          <w:lang w:eastAsia="en-US"/>
        </w:rPr>
        <w:t xml:space="preserve">Na studiach I stopnia moduł przedmiotowy kształcenia ogólnego </w:t>
      </w:r>
      <w:bookmarkStart w:id="39" w:name="_Hlk179673944"/>
      <w:r w:rsidR="002B5B22">
        <w:rPr>
          <w:rFonts w:eastAsia="CIDFont+F1" w:cs="Calibri"/>
          <w:szCs w:val="22"/>
          <w:lang w:eastAsia="en-US"/>
        </w:rPr>
        <w:t xml:space="preserve">obejmuje treści z zakresu: </w:t>
      </w:r>
      <w:bookmarkEnd w:id="39"/>
      <w:r w:rsidR="002B5B22">
        <w:rPr>
          <w:rFonts w:eastAsia="CIDFont+F1" w:cs="Calibri"/>
          <w:szCs w:val="22"/>
          <w:lang w:eastAsia="en-US"/>
        </w:rPr>
        <w:t xml:space="preserve">wychowania fizycznego, języka obcego, technologii informacyjnej, przedmiotów z dziedziny nauk społecznych. Moduł przedmiotowy </w:t>
      </w:r>
      <w:r w:rsidR="002B5B22" w:rsidRPr="002B5B22">
        <w:rPr>
          <w:rFonts w:eastAsia="CIDFont+F1" w:cs="Calibri"/>
          <w:szCs w:val="22"/>
          <w:lang w:eastAsia="en-US"/>
        </w:rPr>
        <w:t>kształcenia kierunkowego podstawowego</w:t>
      </w:r>
      <w:r w:rsidR="002B5B22">
        <w:rPr>
          <w:rFonts w:eastAsia="CIDFont+F1" w:cs="Calibri"/>
          <w:szCs w:val="22"/>
          <w:lang w:eastAsia="en-US"/>
        </w:rPr>
        <w:t xml:space="preserve"> </w:t>
      </w:r>
      <w:r w:rsidR="002B5B22" w:rsidRPr="002B5B22">
        <w:rPr>
          <w:rFonts w:eastAsia="CIDFont+F1" w:cs="Calibri"/>
          <w:szCs w:val="22"/>
          <w:lang w:eastAsia="en-US"/>
        </w:rPr>
        <w:t>obejmuje treści z zakresu:</w:t>
      </w:r>
      <w:r w:rsidR="002B5B22">
        <w:rPr>
          <w:rFonts w:eastAsia="CIDFont+F1" w:cs="Calibri"/>
          <w:szCs w:val="22"/>
          <w:lang w:eastAsia="en-US"/>
        </w:rPr>
        <w:t xml:space="preserve"> l</w:t>
      </w:r>
      <w:r w:rsidR="002B5B22" w:rsidRPr="002B5B22">
        <w:rPr>
          <w:rFonts w:eastAsia="CIDFont+F1" w:cs="Calibri"/>
          <w:szCs w:val="22"/>
          <w:lang w:eastAsia="en-US"/>
        </w:rPr>
        <w:t>iteratur</w:t>
      </w:r>
      <w:r w:rsidR="002B5B22">
        <w:rPr>
          <w:rFonts w:eastAsia="CIDFont+F1" w:cs="Calibri"/>
          <w:szCs w:val="22"/>
          <w:lang w:eastAsia="en-US"/>
        </w:rPr>
        <w:t>y</w:t>
      </w:r>
      <w:r w:rsidR="002B5B22" w:rsidRPr="002B5B22">
        <w:rPr>
          <w:rFonts w:eastAsia="CIDFont+F1" w:cs="Calibri"/>
          <w:szCs w:val="22"/>
          <w:lang w:eastAsia="en-US"/>
        </w:rPr>
        <w:t xml:space="preserve"> starożytn</w:t>
      </w:r>
      <w:r w:rsidR="002B5B22">
        <w:rPr>
          <w:rFonts w:eastAsia="CIDFont+F1" w:cs="Calibri"/>
          <w:szCs w:val="22"/>
          <w:lang w:eastAsia="en-US"/>
        </w:rPr>
        <w:t>ej</w:t>
      </w:r>
      <w:r w:rsidR="002B5B22" w:rsidRPr="002B5B22">
        <w:rPr>
          <w:rFonts w:eastAsia="CIDFont+F1" w:cs="Calibri"/>
          <w:szCs w:val="22"/>
          <w:lang w:eastAsia="en-US"/>
        </w:rPr>
        <w:t xml:space="preserve"> i jej dziedzictw</w:t>
      </w:r>
      <w:r w:rsidR="009D788C">
        <w:rPr>
          <w:rFonts w:eastAsia="CIDFont+F1" w:cs="Calibri"/>
          <w:szCs w:val="22"/>
          <w:lang w:eastAsia="en-US"/>
        </w:rPr>
        <w:t>a, b</w:t>
      </w:r>
      <w:r w:rsidR="009D788C" w:rsidRPr="009D788C">
        <w:rPr>
          <w:rFonts w:eastAsia="CIDFont+F1" w:cs="Calibri"/>
          <w:szCs w:val="22"/>
          <w:lang w:eastAsia="en-US"/>
        </w:rPr>
        <w:t>ibli</w:t>
      </w:r>
      <w:r w:rsidR="009D788C">
        <w:rPr>
          <w:rFonts w:eastAsia="CIDFont+F1" w:cs="Calibri"/>
          <w:szCs w:val="22"/>
          <w:lang w:eastAsia="en-US"/>
        </w:rPr>
        <w:t>i</w:t>
      </w:r>
      <w:r w:rsidR="009D788C" w:rsidRPr="009D788C">
        <w:rPr>
          <w:rFonts w:eastAsia="CIDFont+F1" w:cs="Calibri"/>
          <w:szCs w:val="22"/>
          <w:lang w:eastAsia="en-US"/>
        </w:rPr>
        <w:t xml:space="preserve"> a literatur</w:t>
      </w:r>
      <w:r w:rsidR="009D788C">
        <w:rPr>
          <w:rFonts w:eastAsia="CIDFont+F1" w:cs="Calibri"/>
          <w:szCs w:val="22"/>
          <w:lang w:eastAsia="en-US"/>
        </w:rPr>
        <w:t>y, n</w:t>
      </w:r>
      <w:r w:rsidR="009D788C" w:rsidRPr="009D788C">
        <w:rPr>
          <w:rFonts w:eastAsia="CIDFont+F1" w:cs="Calibri"/>
          <w:szCs w:val="22"/>
          <w:lang w:eastAsia="en-US"/>
        </w:rPr>
        <w:t>auk pomocnicz</w:t>
      </w:r>
      <w:r w:rsidR="009D788C">
        <w:rPr>
          <w:rFonts w:eastAsia="CIDFont+F1" w:cs="Calibri"/>
          <w:szCs w:val="22"/>
          <w:lang w:eastAsia="en-US"/>
        </w:rPr>
        <w:t>ych, w</w:t>
      </w:r>
      <w:r w:rsidR="009D788C" w:rsidRPr="009D788C">
        <w:rPr>
          <w:rFonts w:eastAsia="CIDFont+F1" w:cs="Calibri"/>
          <w:szCs w:val="22"/>
          <w:lang w:eastAsia="en-US"/>
        </w:rPr>
        <w:t>stęp</w:t>
      </w:r>
      <w:r w:rsidR="009D788C">
        <w:rPr>
          <w:rFonts w:eastAsia="CIDFont+F1" w:cs="Calibri"/>
          <w:szCs w:val="22"/>
          <w:lang w:eastAsia="en-US"/>
        </w:rPr>
        <w:t>u</w:t>
      </w:r>
      <w:r w:rsidR="009D788C" w:rsidRPr="009D788C">
        <w:rPr>
          <w:rFonts w:eastAsia="CIDFont+F1" w:cs="Calibri"/>
          <w:szCs w:val="22"/>
          <w:lang w:eastAsia="en-US"/>
        </w:rPr>
        <w:t xml:space="preserve"> do literaturoznawstwa</w:t>
      </w:r>
      <w:r w:rsidR="009D788C">
        <w:rPr>
          <w:rFonts w:eastAsia="CIDFont+F1" w:cs="Calibri"/>
          <w:szCs w:val="22"/>
          <w:lang w:eastAsia="en-US"/>
        </w:rPr>
        <w:t>, l</w:t>
      </w:r>
      <w:r w:rsidR="009D788C" w:rsidRPr="009D788C">
        <w:rPr>
          <w:rFonts w:eastAsia="CIDFont+F1" w:cs="Calibri"/>
          <w:szCs w:val="22"/>
          <w:lang w:eastAsia="en-US"/>
        </w:rPr>
        <w:t>eksykologi</w:t>
      </w:r>
      <w:r w:rsidR="009D788C">
        <w:rPr>
          <w:rFonts w:eastAsia="CIDFont+F1" w:cs="Calibri"/>
          <w:szCs w:val="22"/>
          <w:lang w:eastAsia="en-US"/>
        </w:rPr>
        <w:t>i</w:t>
      </w:r>
      <w:r w:rsidR="009D788C" w:rsidRPr="009D788C">
        <w:rPr>
          <w:rFonts w:eastAsia="CIDFont+F1" w:cs="Calibri"/>
          <w:szCs w:val="22"/>
          <w:lang w:eastAsia="en-US"/>
        </w:rPr>
        <w:t xml:space="preserve"> i leksykografi</w:t>
      </w:r>
      <w:r w:rsidR="009D788C">
        <w:rPr>
          <w:rFonts w:eastAsia="CIDFont+F1" w:cs="Calibri"/>
          <w:szCs w:val="22"/>
          <w:lang w:eastAsia="en-US"/>
        </w:rPr>
        <w:t>i, w</w:t>
      </w:r>
      <w:r w:rsidR="009D788C" w:rsidRPr="009D788C">
        <w:rPr>
          <w:rFonts w:eastAsia="CIDFont+F1" w:cs="Calibri"/>
          <w:szCs w:val="22"/>
          <w:lang w:eastAsia="en-US"/>
        </w:rPr>
        <w:t>spółczesne</w:t>
      </w:r>
      <w:r w:rsidR="009D788C">
        <w:rPr>
          <w:rFonts w:eastAsia="CIDFont+F1" w:cs="Calibri"/>
          <w:szCs w:val="22"/>
          <w:lang w:eastAsia="en-US"/>
        </w:rPr>
        <w:t>go</w:t>
      </w:r>
      <w:r w:rsidR="009D788C" w:rsidRPr="009D788C">
        <w:rPr>
          <w:rFonts w:eastAsia="CIDFont+F1" w:cs="Calibri"/>
          <w:szCs w:val="22"/>
          <w:lang w:eastAsia="en-US"/>
        </w:rPr>
        <w:t xml:space="preserve"> życi</w:t>
      </w:r>
      <w:r w:rsidR="009D788C">
        <w:rPr>
          <w:rFonts w:eastAsia="CIDFont+F1" w:cs="Calibri"/>
          <w:szCs w:val="22"/>
          <w:lang w:eastAsia="en-US"/>
        </w:rPr>
        <w:t>a</w:t>
      </w:r>
      <w:r w:rsidR="009D788C" w:rsidRPr="009D788C">
        <w:rPr>
          <w:rFonts w:eastAsia="CIDFont+F1" w:cs="Calibri"/>
          <w:szCs w:val="22"/>
          <w:lang w:eastAsia="en-US"/>
        </w:rPr>
        <w:t xml:space="preserve"> literackie</w:t>
      </w:r>
      <w:r w:rsidR="009D788C">
        <w:rPr>
          <w:rFonts w:eastAsia="CIDFont+F1" w:cs="Calibri"/>
          <w:szCs w:val="22"/>
          <w:lang w:eastAsia="en-US"/>
        </w:rPr>
        <w:t>go</w:t>
      </w:r>
      <w:r w:rsidR="009D788C" w:rsidRPr="009D788C">
        <w:rPr>
          <w:rFonts w:eastAsia="CIDFont+F1" w:cs="Calibri"/>
          <w:szCs w:val="22"/>
          <w:lang w:eastAsia="en-US"/>
        </w:rPr>
        <w:t xml:space="preserve"> (wymiar ogólnopolski i</w:t>
      </w:r>
      <w:r w:rsidR="009D788C">
        <w:rPr>
          <w:rFonts w:eastAsia="CIDFont+F1" w:cs="Calibri"/>
          <w:szCs w:val="22"/>
          <w:lang w:eastAsia="en-US"/>
        </w:rPr>
        <w:t xml:space="preserve"> </w:t>
      </w:r>
      <w:r w:rsidR="009D788C" w:rsidRPr="009D788C">
        <w:rPr>
          <w:rFonts w:eastAsia="CIDFont+F1" w:cs="Calibri"/>
          <w:szCs w:val="22"/>
          <w:lang w:eastAsia="en-US"/>
        </w:rPr>
        <w:t>regionalny)</w:t>
      </w:r>
      <w:r w:rsidR="009D788C">
        <w:rPr>
          <w:rFonts w:eastAsia="CIDFont+F1" w:cs="Calibri"/>
          <w:szCs w:val="22"/>
          <w:lang w:eastAsia="en-US"/>
        </w:rPr>
        <w:t xml:space="preserve">. Moduł przedmiotowy kształcenia </w:t>
      </w:r>
      <w:r w:rsidR="009D788C" w:rsidRPr="009D788C">
        <w:rPr>
          <w:rFonts w:eastAsia="CIDFont+F1" w:cs="Calibri"/>
          <w:szCs w:val="22"/>
          <w:lang w:eastAsia="en-US"/>
        </w:rPr>
        <w:t>kierunkowego</w:t>
      </w:r>
      <w:r w:rsidR="009D788C">
        <w:rPr>
          <w:rFonts w:eastAsia="CIDFont+F1" w:cs="Calibri"/>
          <w:szCs w:val="22"/>
          <w:lang w:eastAsia="en-US"/>
        </w:rPr>
        <w:t xml:space="preserve"> </w:t>
      </w:r>
      <w:r w:rsidR="009D788C" w:rsidRPr="009D788C">
        <w:rPr>
          <w:rFonts w:eastAsia="CIDFont+F1" w:cs="Calibri"/>
          <w:szCs w:val="22"/>
          <w:lang w:eastAsia="en-US"/>
        </w:rPr>
        <w:t>obejmuje treści z zakresu:</w:t>
      </w:r>
      <w:r w:rsidR="009D788C">
        <w:rPr>
          <w:rFonts w:eastAsia="CIDFont+F1" w:cs="Calibri"/>
          <w:szCs w:val="22"/>
          <w:lang w:eastAsia="en-US"/>
        </w:rPr>
        <w:t xml:space="preserve"> h</w:t>
      </w:r>
      <w:r w:rsidR="009D788C" w:rsidRPr="009D788C">
        <w:rPr>
          <w:rFonts w:eastAsia="CIDFont+F1" w:cs="Calibri"/>
          <w:szCs w:val="22"/>
          <w:lang w:eastAsia="en-US"/>
        </w:rPr>
        <w:t>istori</w:t>
      </w:r>
      <w:r w:rsidR="009D788C">
        <w:rPr>
          <w:rFonts w:eastAsia="CIDFont+F1" w:cs="Calibri"/>
          <w:szCs w:val="22"/>
          <w:lang w:eastAsia="en-US"/>
        </w:rPr>
        <w:t>i</w:t>
      </w:r>
      <w:r w:rsidR="009D788C" w:rsidRPr="009D788C">
        <w:rPr>
          <w:rFonts w:eastAsia="CIDFont+F1" w:cs="Calibri"/>
          <w:szCs w:val="22"/>
          <w:lang w:eastAsia="en-US"/>
        </w:rPr>
        <w:t xml:space="preserve"> literatury polskiej: literatura dawna </w:t>
      </w:r>
      <w:r w:rsidR="0081112D">
        <w:rPr>
          <w:rFonts w:eastAsia="CIDFont+F1" w:cs="Calibri"/>
          <w:szCs w:val="22"/>
          <w:lang w:eastAsia="en-US"/>
        </w:rPr>
        <w:t>–</w:t>
      </w:r>
      <w:r w:rsidR="009D788C">
        <w:rPr>
          <w:rFonts w:eastAsia="CIDFont+F1" w:cs="Calibri"/>
          <w:szCs w:val="22"/>
          <w:lang w:eastAsia="en-US"/>
        </w:rPr>
        <w:t xml:space="preserve"> </w:t>
      </w:r>
      <w:r w:rsidR="009D788C" w:rsidRPr="009D788C">
        <w:rPr>
          <w:rFonts w:eastAsia="CIDFont+F1" w:cs="Calibri"/>
          <w:szCs w:val="22"/>
          <w:lang w:eastAsia="en-US"/>
        </w:rPr>
        <w:t>średniowiecze, renesans, barok</w:t>
      </w:r>
      <w:r w:rsidR="009D788C">
        <w:rPr>
          <w:rFonts w:eastAsia="CIDFont+F1" w:cs="Calibri"/>
          <w:szCs w:val="22"/>
          <w:lang w:eastAsia="en-US"/>
        </w:rPr>
        <w:t>, f</w:t>
      </w:r>
      <w:r w:rsidR="009D788C" w:rsidRPr="009D788C">
        <w:rPr>
          <w:rFonts w:eastAsia="CIDFont+F1" w:cs="Calibri"/>
          <w:szCs w:val="22"/>
          <w:lang w:eastAsia="en-US"/>
        </w:rPr>
        <w:t>onetyk</w:t>
      </w:r>
      <w:r w:rsidR="009D788C">
        <w:rPr>
          <w:rFonts w:eastAsia="CIDFont+F1" w:cs="Calibri"/>
          <w:szCs w:val="22"/>
          <w:lang w:eastAsia="en-US"/>
        </w:rPr>
        <w:t>i</w:t>
      </w:r>
      <w:r w:rsidR="009D788C" w:rsidRPr="009D788C">
        <w:rPr>
          <w:rFonts w:eastAsia="CIDFont+F1" w:cs="Calibri"/>
          <w:szCs w:val="22"/>
          <w:lang w:eastAsia="en-US"/>
        </w:rPr>
        <w:t xml:space="preserve"> i fonologi</w:t>
      </w:r>
      <w:r w:rsidR="009D788C">
        <w:rPr>
          <w:rFonts w:eastAsia="CIDFont+F1" w:cs="Calibri"/>
          <w:szCs w:val="22"/>
          <w:lang w:eastAsia="en-US"/>
        </w:rPr>
        <w:t>i</w:t>
      </w:r>
      <w:r w:rsidR="009D788C" w:rsidRPr="009D788C">
        <w:rPr>
          <w:rFonts w:eastAsia="CIDFont+F1" w:cs="Calibri"/>
          <w:szCs w:val="22"/>
          <w:lang w:eastAsia="en-US"/>
        </w:rPr>
        <w:t xml:space="preserve"> współczesnego języka polskiego</w:t>
      </w:r>
      <w:r w:rsidR="009D788C">
        <w:rPr>
          <w:rFonts w:eastAsia="CIDFont+F1" w:cs="Calibri"/>
          <w:szCs w:val="22"/>
          <w:lang w:eastAsia="en-US"/>
        </w:rPr>
        <w:t>, w</w:t>
      </w:r>
      <w:r w:rsidR="009D788C" w:rsidRPr="009D788C">
        <w:rPr>
          <w:rFonts w:eastAsia="CIDFont+F1" w:cs="Calibri"/>
          <w:szCs w:val="22"/>
          <w:lang w:eastAsia="en-US"/>
        </w:rPr>
        <w:t>ersyfikacj</w:t>
      </w:r>
      <w:r w:rsidR="009D788C">
        <w:rPr>
          <w:rFonts w:eastAsia="CIDFont+F1" w:cs="Calibri"/>
          <w:szCs w:val="22"/>
          <w:lang w:eastAsia="en-US"/>
        </w:rPr>
        <w:t>i</w:t>
      </w:r>
      <w:r w:rsidR="009D788C" w:rsidRPr="009D788C">
        <w:rPr>
          <w:rFonts w:eastAsia="CIDFont+F1" w:cs="Calibri"/>
          <w:szCs w:val="22"/>
          <w:lang w:eastAsia="en-US"/>
        </w:rPr>
        <w:t xml:space="preserve"> i stylistyk</w:t>
      </w:r>
      <w:r w:rsidR="009D788C">
        <w:rPr>
          <w:rFonts w:eastAsia="CIDFont+F1" w:cs="Calibri"/>
          <w:szCs w:val="22"/>
          <w:lang w:eastAsia="en-US"/>
        </w:rPr>
        <w:t>i</w:t>
      </w:r>
      <w:r w:rsidR="009D788C" w:rsidRPr="009D788C">
        <w:rPr>
          <w:rFonts w:eastAsia="CIDFont+F1" w:cs="Calibri"/>
          <w:szCs w:val="22"/>
          <w:lang w:eastAsia="en-US"/>
        </w:rPr>
        <w:t xml:space="preserve"> literack</w:t>
      </w:r>
      <w:r w:rsidR="009D788C">
        <w:rPr>
          <w:rFonts w:eastAsia="CIDFont+F1" w:cs="Calibri"/>
          <w:szCs w:val="22"/>
          <w:lang w:eastAsia="en-US"/>
        </w:rPr>
        <w:t>iej, h</w:t>
      </w:r>
      <w:r w:rsidR="009D788C" w:rsidRPr="009D788C">
        <w:rPr>
          <w:rFonts w:eastAsia="CIDFont+F1" w:cs="Calibri"/>
          <w:szCs w:val="22"/>
          <w:lang w:eastAsia="en-US"/>
        </w:rPr>
        <w:t>istori</w:t>
      </w:r>
      <w:r w:rsidR="009D788C">
        <w:rPr>
          <w:rFonts w:eastAsia="CIDFont+F1" w:cs="Calibri"/>
          <w:szCs w:val="22"/>
          <w:lang w:eastAsia="en-US"/>
        </w:rPr>
        <w:t>i</w:t>
      </w:r>
      <w:r w:rsidR="009D788C" w:rsidRPr="009D788C">
        <w:rPr>
          <w:rFonts w:eastAsia="CIDFont+F1" w:cs="Calibri"/>
          <w:szCs w:val="22"/>
          <w:lang w:eastAsia="en-US"/>
        </w:rPr>
        <w:t xml:space="preserve"> literatury polskiej: literatura dawna </w:t>
      </w:r>
      <w:r w:rsidR="009D788C">
        <w:rPr>
          <w:rFonts w:eastAsia="CIDFont+F1" w:cs="Calibri"/>
          <w:szCs w:val="22"/>
          <w:lang w:eastAsia="en-US"/>
        </w:rPr>
        <w:t>–</w:t>
      </w:r>
      <w:r w:rsidR="009D788C" w:rsidRPr="009D788C">
        <w:rPr>
          <w:rFonts w:eastAsia="CIDFont+F1" w:cs="Calibri"/>
          <w:szCs w:val="22"/>
          <w:lang w:eastAsia="en-US"/>
        </w:rPr>
        <w:t xml:space="preserve"> oświecenie</w:t>
      </w:r>
      <w:r w:rsidR="009D788C">
        <w:rPr>
          <w:rFonts w:eastAsia="CIDFont+F1" w:cs="Calibri"/>
          <w:szCs w:val="22"/>
          <w:lang w:eastAsia="en-US"/>
        </w:rPr>
        <w:t>, f</w:t>
      </w:r>
      <w:r w:rsidR="009D788C" w:rsidRPr="009D788C">
        <w:rPr>
          <w:rFonts w:eastAsia="CIDFont+F1" w:cs="Calibri"/>
          <w:szCs w:val="22"/>
          <w:lang w:eastAsia="en-US"/>
        </w:rPr>
        <w:t>leksj</w:t>
      </w:r>
      <w:r w:rsidR="009D788C">
        <w:rPr>
          <w:rFonts w:eastAsia="CIDFont+F1" w:cs="Calibri"/>
          <w:szCs w:val="22"/>
          <w:lang w:eastAsia="en-US"/>
        </w:rPr>
        <w:t>i</w:t>
      </w:r>
      <w:r w:rsidR="009D788C" w:rsidRPr="009D788C">
        <w:rPr>
          <w:rFonts w:eastAsia="CIDFont+F1" w:cs="Calibri"/>
          <w:szCs w:val="22"/>
          <w:lang w:eastAsia="en-US"/>
        </w:rPr>
        <w:t xml:space="preserve"> współczesnego języka polskiego</w:t>
      </w:r>
      <w:r w:rsidR="009D788C">
        <w:rPr>
          <w:rFonts w:eastAsia="CIDFont+F1" w:cs="Calibri"/>
          <w:szCs w:val="22"/>
          <w:lang w:eastAsia="en-US"/>
        </w:rPr>
        <w:t>, k</w:t>
      </w:r>
      <w:r w:rsidR="009D788C" w:rsidRPr="009D788C">
        <w:rPr>
          <w:rFonts w:eastAsia="CIDFont+F1" w:cs="Calibri"/>
          <w:szCs w:val="22"/>
          <w:lang w:eastAsia="en-US"/>
        </w:rPr>
        <w:t>ultur</w:t>
      </w:r>
      <w:r w:rsidR="009D788C">
        <w:rPr>
          <w:rFonts w:eastAsia="CIDFont+F1" w:cs="Calibri"/>
          <w:szCs w:val="22"/>
          <w:lang w:eastAsia="en-US"/>
        </w:rPr>
        <w:t>y</w:t>
      </w:r>
      <w:r w:rsidR="009D788C" w:rsidRPr="009D788C">
        <w:rPr>
          <w:rFonts w:eastAsia="CIDFont+F1" w:cs="Calibri"/>
          <w:szCs w:val="22"/>
          <w:lang w:eastAsia="en-US"/>
        </w:rPr>
        <w:t xml:space="preserve"> żywego słowa</w:t>
      </w:r>
      <w:r w:rsidR="009D788C">
        <w:rPr>
          <w:rFonts w:eastAsia="CIDFont+F1" w:cs="Calibri"/>
          <w:szCs w:val="22"/>
          <w:lang w:eastAsia="en-US"/>
        </w:rPr>
        <w:t>, h</w:t>
      </w:r>
      <w:r w:rsidR="009D788C" w:rsidRPr="009D788C">
        <w:rPr>
          <w:rFonts w:eastAsia="CIDFont+F1" w:cs="Calibri"/>
          <w:szCs w:val="22"/>
          <w:lang w:eastAsia="en-US"/>
        </w:rPr>
        <w:t>istori</w:t>
      </w:r>
      <w:r w:rsidR="009D788C">
        <w:rPr>
          <w:rFonts w:eastAsia="CIDFont+F1" w:cs="Calibri"/>
          <w:szCs w:val="22"/>
          <w:lang w:eastAsia="en-US"/>
        </w:rPr>
        <w:t>i</w:t>
      </w:r>
      <w:r w:rsidR="009D788C" w:rsidRPr="009D788C">
        <w:rPr>
          <w:rFonts w:eastAsia="CIDFont+F1" w:cs="Calibri"/>
          <w:szCs w:val="22"/>
          <w:lang w:eastAsia="en-US"/>
        </w:rPr>
        <w:t xml:space="preserve"> literatury polskiej: romantyzm</w:t>
      </w:r>
      <w:r w:rsidR="009D788C">
        <w:rPr>
          <w:rFonts w:eastAsia="CIDFont+F1" w:cs="Calibri"/>
          <w:szCs w:val="22"/>
          <w:lang w:eastAsia="en-US"/>
        </w:rPr>
        <w:t>,  k</w:t>
      </w:r>
      <w:r w:rsidR="009D788C" w:rsidRPr="009D788C">
        <w:rPr>
          <w:rFonts w:eastAsia="CIDFont+F1" w:cs="Calibri"/>
          <w:szCs w:val="22"/>
          <w:lang w:eastAsia="en-US"/>
        </w:rPr>
        <w:t>ompozycj</w:t>
      </w:r>
      <w:r w:rsidR="009D788C">
        <w:rPr>
          <w:rFonts w:eastAsia="CIDFont+F1" w:cs="Calibri"/>
          <w:szCs w:val="22"/>
          <w:lang w:eastAsia="en-US"/>
        </w:rPr>
        <w:t>i</w:t>
      </w:r>
      <w:r w:rsidR="009D788C" w:rsidRPr="009D788C">
        <w:rPr>
          <w:rFonts w:eastAsia="CIDFont+F1" w:cs="Calibri"/>
          <w:szCs w:val="22"/>
          <w:lang w:eastAsia="en-US"/>
        </w:rPr>
        <w:t xml:space="preserve"> dzieła literackiego</w:t>
      </w:r>
      <w:r w:rsidR="009D788C">
        <w:rPr>
          <w:rFonts w:eastAsia="CIDFont+F1" w:cs="Calibri"/>
          <w:szCs w:val="22"/>
          <w:lang w:eastAsia="en-US"/>
        </w:rPr>
        <w:t xml:space="preserve">, </w:t>
      </w:r>
      <w:r w:rsidR="001A7C3A">
        <w:rPr>
          <w:rFonts w:eastAsia="CIDFont+F1" w:cs="Calibri"/>
          <w:szCs w:val="22"/>
          <w:lang w:eastAsia="en-US"/>
        </w:rPr>
        <w:t>s</w:t>
      </w:r>
      <w:r w:rsidR="009D788C" w:rsidRPr="009D788C">
        <w:rPr>
          <w:rFonts w:eastAsia="CIDFont+F1" w:cs="Calibri"/>
          <w:szCs w:val="22"/>
          <w:lang w:eastAsia="en-US"/>
        </w:rPr>
        <w:t>łowotwórstw</w:t>
      </w:r>
      <w:r w:rsidR="001A7C3A">
        <w:rPr>
          <w:rFonts w:eastAsia="CIDFont+F1" w:cs="Calibri"/>
          <w:szCs w:val="22"/>
          <w:lang w:eastAsia="en-US"/>
        </w:rPr>
        <w:t>a</w:t>
      </w:r>
      <w:r w:rsidR="009D788C" w:rsidRPr="009D788C">
        <w:rPr>
          <w:rFonts w:eastAsia="CIDFont+F1" w:cs="Calibri"/>
          <w:szCs w:val="22"/>
          <w:lang w:eastAsia="en-US"/>
        </w:rPr>
        <w:t xml:space="preserve"> współczesnego języka polskiego</w:t>
      </w:r>
      <w:r w:rsidR="009D788C">
        <w:rPr>
          <w:rFonts w:eastAsia="CIDFont+F1" w:cs="Calibri"/>
          <w:szCs w:val="22"/>
          <w:lang w:eastAsia="en-US"/>
        </w:rPr>
        <w:t>, w</w:t>
      </w:r>
      <w:r w:rsidR="009D788C" w:rsidRPr="009D788C">
        <w:rPr>
          <w:rFonts w:eastAsia="CIDFont+F1" w:cs="Calibri"/>
          <w:szCs w:val="22"/>
          <w:lang w:eastAsia="en-US"/>
        </w:rPr>
        <w:t>prowadzeni</w:t>
      </w:r>
      <w:r w:rsidR="009D788C">
        <w:rPr>
          <w:rFonts w:eastAsia="CIDFont+F1" w:cs="Calibri"/>
          <w:szCs w:val="22"/>
          <w:lang w:eastAsia="en-US"/>
        </w:rPr>
        <w:t>a</w:t>
      </w:r>
      <w:r w:rsidR="009D788C" w:rsidRPr="009D788C">
        <w:rPr>
          <w:rFonts w:eastAsia="CIDFont+F1" w:cs="Calibri"/>
          <w:szCs w:val="22"/>
          <w:lang w:eastAsia="en-US"/>
        </w:rPr>
        <w:t xml:space="preserve"> do praktycznej wiedzy o języku polskim</w:t>
      </w:r>
      <w:r w:rsidR="009D788C">
        <w:rPr>
          <w:rFonts w:eastAsia="CIDFont+F1" w:cs="Calibri"/>
          <w:szCs w:val="22"/>
          <w:lang w:eastAsia="en-US"/>
        </w:rPr>
        <w:t>, h</w:t>
      </w:r>
      <w:r w:rsidR="009D788C" w:rsidRPr="009D788C">
        <w:rPr>
          <w:rFonts w:eastAsia="CIDFont+F1" w:cs="Calibri"/>
          <w:szCs w:val="22"/>
          <w:lang w:eastAsia="en-US"/>
        </w:rPr>
        <w:t>istori</w:t>
      </w:r>
      <w:r w:rsidR="009D788C">
        <w:rPr>
          <w:rFonts w:eastAsia="CIDFont+F1" w:cs="Calibri"/>
          <w:szCs w:val="22"/>
          <w:lang w:eastAsia="en-US"/>
        </w:rPr>
        <w:t>i</w:t>
      </w:r>
      <w:r w:rsidR="009D788C" w:rsidRPr="009D788C">
        <w:rPr>
          <w:rFonts w:eastAsia="CIDFont+F1" w:cs="Calibri"/>
          <w:szCs w:val="22"/>
          <w:lang w:eastAsia="en-US"/>
        </w:rPr>
        <w:t xml:space="preserve"> literatury polskiej: pozytywizm</w:t>
      </w:r>
      <w:r w:rsidR="009D788C">
        <w:rPr>
          <w:rFonts w:eastAsia="CIDFont+F1" w:cs="Calibri"/>
          <w:szCs w:val="22"/>
          <w:lang w:eastAsia="en-US"/>
        </w:rPr>
        <w:t>, h</w:t>
      </w:r>
      <w:r w:rsidR="009D788C" w:rsidRPr="009D788C">
        <w:rPr>
          <w:rFonts w:eastAsia="CIDFont+F1" w:cs="Calibri"/>
          <w:szCs w:val="22"/>
          <w:lang w:eastAsia="en-US"/>
        </w:rPr>
        <w:t>istori</w:t>
      </w:r>
      <w:r w:rsidR="009D788C">
        <w:rPr>
          <w:rFonts w:eastAsia="CIDFont+F1" w:cs="Calibri"/>
          <w:szCs w:val="22"/>
          <w:lang w:eastAsia="en-US"/>
        </w:rPr>
        <w:t>i</w:t>
      </w:r>
      <w:r w:rsidR="009D788C" w:rsidRPr="009D788C">
        <w:rPr>
          <w:rFonts w:eastAsia="CIDFont+F1" w:cs="Calibri"/>
          <w:szCs w:val="22"/>
          <w:lang w:eastAsia="en-US"/>
        </w:rPr>
        <w:t xml:space="preserve"> literatury polskiej: Młoda Polska</w:t>
      </w:r>
      <w:r w:rsidR="009D788C">
        <w:rPr>
          <w:rFonts w:eastAsia="CIDFont+F1" w:cs="Calibri"/>
          <w:szCs w:val="22"/>
          <w:lang w:eastAsia="en-US"/>
        </w:rPr>
        <w:t>, g</w:t>
      </w:r>
      <w:r w:rsidR="009D788C" w:rsidRPr="009D788C">
        <w:rPr>
          <w:rFonts w:eastAsia="CIDFont+F1" w:cs="Calibri"/>
          <w:szCs w:val="22"/>
          <w:lang w:eastAsia="en-US"/>
        </w:rPr>
        <w:t>enologi</w:t>
      </w:r>
      <w:r w:rsidR="009D788C">
        <w:rPr>
          <w:rFonts w:eastAsia="CIDFont+F1" w:cs="Calibri"/>
          <w:szCs w:val="22"/>
          <w:lang w:eastAsia="en-US"/>
        </w:rPr>
        <w:t>i</w:t>
      </w:r>
      <w:r w:rsidR="009D788C" w:rsidRPr="009D788C">
        <w:rPr>
          <w:rFonts w:eastAsia="CIDFont+F1" w:cs="Calibri"/>
          <w:szCs w:val="22"/>
          <w:lang w:eastAsia="en-US"/>
        </w:rPr>
        <w:t xml:space="preserve"> literack</w:t>
      </w:r>
      <w:r w:rsidR="009D788C">
        <w:rPr>
          <w:rFonts w:eastAsia="CIDFont+F1" w:cs="Calibri"/>
          <w:szCs w:val="22"/>
          <w:lang w:eastAsia="en-US"/>
        </w:rPr>
        <w:t>iej, s</w:t>
      </w:r>
      <w:r w:rsidR="009D788C" w:rsidRPr="009D788C">
        <w:rPr>
          <w:rFonts w:eastAsia="CIDFont+F1" w:cs="Calibri"/>
          <w:szCs w:val="22"/>
          <w:lang w:eastAsia="en-US"/>
        </w:rPr>
        <w:t>kładni współczesnego języka polskiego</w:t>
      </w:r>
      <w:r w:rsidR="009D788C">
        <w:rPr>
          <w:rFonts w:eastAsia="CIDFont+F1" w:cs="Calibri"/>
          <w:szCs w:val="22"/>
          <w:lang w:eastAsia="en-US"/>
        </w:rPr>
        <w:t>, t</w:t>
      </w:r>
      <w:r w:rsidR="009D788C" w:rsidRPr="009D788C">
        <w:rPr>
          <w:rFonts w:eastAsia="CIDFont+F1" w:cs="Calibri"/>
          <w:szCs w:val="22"/>
          <w:lang w:eastAsia="en-US"/>
        </w:rPr>
        <w:t>ekstologi</w:t>
      </w:r>
      <w:r w:rsidR="009D788C">
        <w:rPr>
          <w:rFonts w:eastAsia="CIDFont+F1" w:cs="Calibri"/>
          <w:szCs w:val="22"/>
          <w:lang w:eastAsia="en-US"/>
        </w:rPr>
        <w:t>i, p</w:t>
      </w:r>
      <w:r w:rsidR="009D788C" w:rsidRPr="009D788C">
        <w:rPr>
          <w:rFonts w:eastAsia="CIDFont+F1" w:cs="Calibri"/>
          <w:szCs w:val="22"/>
          <w:lang w:eastAsia="en-US"/>
        </w:rPr>
        <w:t>odstaw teorii literatury</w:t>
      </w:r>
      <w:r w:rsidR="009D788C">
        <w:rPr>
          <w:rFonts w:eastAsia="CIDFont+F1" w:cs="Calibri"/>
          <w:szCs w:val="22"/>
          <w:lang w:eastAsia="en-US"/>
        </w:rPr>
        <w:t>, o</w:t>
      </w:r>
      <w:r w:rsidR="009D788C" w:rsidRPr="009D788C">
        <w:rPr>
          <w:rFonts w:eastAsia="CIDFont+F1" w:cs="Calibri"/>
          <w:szCs w:val="22"/>
          <w:lang w:eastAsia="en-US"/>
        </w:rPr>
        <w:t>chron</w:t>
      </w:r>
      <w:r w:rsidR="009D788C">
        <w:rPr>
          <w:rFonts w:eastAsia="CIDFont+F1" w:cs="Calibri"/>
          <w:szCs w:val="22"/>
          <w:lang w:eastAsia="en-US"/>
        </w:rPr>
        <w:t>y</w:t>
      </w:r>
      <w:r w:rsidR="009D788C" w:rsidRPr="009D788C">
        <w:rPr>
          <w:rFonts w:eastAsia="CIDFont+F1" w:cs="Calibri"/>
          <w:szCs w:val="22"/>
          <w:lang w:eastAsia="en-US"/>
        </w:rPr>
        <w:t xml:space="preserve"> własności intelektualnej</w:t>
      </w:r>
      <w:r w:rsidR="009D788C">
        <w:rPr>
          <w:rFonts w:eastAsia="CIDFont+F1" w:cs="Calibri"/>
          <w:szCs w:val="22"/>
          <w:lang w:eastAsia="en-US"/>
        </w:rPr>
        <w:t>, h</w:t>
      </w:r>
      <w:r w:rsidR="009D788C" w:rsidRPr="009D788C">
        <w:rPr>
          <w:rFonts w:eastAsia="CIDFont+F1" w:cs="Calibri"/>
          <w:szCs w:val="22"/>
          <w:lang w:eastAsia="en-US"/>
        </w:rPr>
        <w:t>istori</w:t>
      </w:r>
      <w:r w:rsidR="009D788C">
        <w:rPr>
          <w:rFonts w:eastAsia="CIDFont+F1" w:cs="Calibri"/>
          <w:szCs w:val="22"/>
          <w:lang w:eastAsia="en-US"/>
        </w:rPr>
        <w:t>i</w:t>
      </w:r>
      <w:r w:rsidR="009D788C" w:rsidRPr="009D788C">
        <w:rPr>
          <w:rFonts w:eastAsia="CIDFont+F1" w:cs="Calibri"/>
          <w:szCs w:val="22"/>
          <w:lang w:eastAsia="en-US"/>
        </w:rPr>
        <w:t xml:space="preserve"> literatury polskiej: </w:t>
      </w:r>
      <w:r w:rsidR="009D788C" w:rsidRPr="009D788C">
        <w:rPr>
          <w:rFonts w:eastAsia="CIDFont+F1" w:cs="Calibri"/>
          <w:szCs w:val="22"/>
          <w:lang w:eastAsia="en-US"/>
        </w:rPr>
        <w:lastRenderedPageBreak/>
        <w:t>dwudziestolecie międzywojenne</w:t>
      </w:r>
      <w:r w:rsidR="009D788C">
        <w:rPr>
          <w:rFonts w:eastAsia="CIDFont+F1" w:cs="Calibri"/>
          <w:szCs w:val="22"/>
          <w:lang w:eastAsia="en-US"/>
        </w:rPr>
        <w:t>, a</w:t>
      </w:r>
      <w:r w:rsidR="009D788C" w:rsidRPr="009D788C">
        <w:rPr>
          <w:rFonts w:eastAsia="CIDFont+F1" w:cs="Calibri"/>
          <w:szCs w:val="22"/>
          <w:lang w:eastAsia="en-US"/>
        </w:rPr>
        <w:t>naliz</w:t>
      </w:r>
      <w:r w:rsidR="009D788C">
        <w:rPr>
          <w:rFonts w:eastAsia="CIDFont+F1" w:cs="Calibri"/>
          <w:szCs w:val="22"/>
          <w:lang w:eastAsia="en-US"/>
        </w:rPr>
        <w:t>y</w:t>
      </w:r>
      <w:r w:rsidR="009D788C" w:rsidRPr="009D788C">
        <w:rPr>
          <w:rFonts w:eastAsia="CIDFont+F1" w:cs="Calibri"/>
          <w:szCs w:val="22"/>
          <w:lang w:eastAsia="en-US"/>
        </w:rPr>
        <w:t xml:space="preserve"> i interpretacj</w:t>
      </w:r>
      <w:r w:rsidR="009D788C">
        <w:rPr>
          <w:rFonts w:eastAsia="CIDFont+F1" w:cs="Calibri"/>
          <w:szCs w:val="22"/>
          <w:lang w:eastAsia="en-US"/>
        </w:rPr>
        <w:t>i</w:t>
      </w:r>
      <w:r w:rsidR="009D788C" w:rsidRPr="009D788C">
        <w:rPr>
          <w:rFonts w:eastAsia="CIDFont+F1" w:cs="Calibri"/>
          <w:szCs w:val="22"/>
          <w:lang w:eastAsia="en-US"/>
        </w:rPr>
        <w:t xml:space="preserve"> dzieła literackiego</w:t>
      </w:r>
      <w:r w:rsidR="009D788C">
        <w:rPr>
          <w:rFonts w:eastAsia="CIDFont+F1" w:cs="Calibri"/>
          <w:szCs w:val="22"/>
          <w:lang w:eastAsia="en-US"/>
        </w:rPr>
        <w:t>, g</w:t>
      </w:r>
      <w:r w:rsidR="009D788C" w:rsidRPr="009D788C">
        <w:rPr>
          <w:rFonts w:eastAsia="CIDFont+F1" w:cs="Calibri"/>
          <w:szCs w:val="22"/>
          <w:lang w:eastAsia="en-US"/>
        </w:rPr>
        <w:t>ramatyk</w:t>
      </w:r>
      <w:r w:rsidR="009D788C">
        <w:rPr>
          <w:rFonts w:eastAsia="CIDFont+F1" w:cs="Calibri"/>
          <w:szCs w:val="22"/>
          <w:lang w:eastAsia="en-US"/>
        </w:rPr>
        <w:t>i</w:t>
      </w:r>
      <w:r w:rsidR="009D788C" w:rsidRPr="009D788C">
        <w:rPr>
          <w:rFonts w:eastAsia="CIDFont+F1" w:cs="Calibri"/>
          <w:szCs w:val="22"/>
          <w:lang w:eastAsia="en-US"/>
        </w:rPr>
        <w:t xml:space="preserve"> historyczn</w:t>
      </w:r>
      <w:r w:rsidR="009D788C">
        <w:rPr>
          <w:rFonts w:eastAsia="CIDFont+F1" w:cs="Calibri"/>
          <w:szCs w:val="22"/>
          <w:lang w:eastAsia="en-US"/>
        </w:rPr>
        <w:t>ej</w:t>
      </w:r>
      <w:r w:rsidR="009D788C" w:rsidRPr="009D788C">
        <w:rPr>
          <w:rFonts w:eastAsia="CIDFont+F1" w:cs="Calibri"/>
          <w:szCs w:val="22"/>
          <w:lang w:eastAsia="en-US"/>
        </w:rPr>
        <w:t xml:space="preserve"> języka polskiego</w:t>
      </w:r>
      <w:r w:rsidR="009D788C">
        <w:rPr>
          <w:rFonts w:eastAsia="CIDFont+F1" w:cs="Calibri"/>
          <w:szCs w:val="22"/>
          <w:lang w:eastAsia="en-US"/>
        </w:rPr>
        <w:t>,  h</w:t>
      </w:r>
      <w:r w:rsidR="009D788C" w:rsidRPr="009D788C">
        <w:rPr>
          <w:rFonts w:eastAsia="CIDFont+F1" w:cs="Calibri"/>
          <w:szCs w:val="22"/>
          <w:lang w:eastAsia="en-US"/>
        </w:rPr>
        <w:t>istori</w:t>
      </w:r>
      <w:r w:rsidR="009D788C">
        <w:rPr>
          <w:rFonts w:eastAsia="CIDFont+F1" w:cs="Calibri"/>
          <w:szCs w:val="22"/>
          <w:lang w:eastAsia="en-US"/>
        </w:rPr>
        <w:t>i</w:t>
      </w:r>
      <w:r w:rsidR="009D788C" w:rsidRPr="009D788C">
        <w:rPr>
          <w:rFonts w:eastAsia="CIDFont+F1" w:cs="Calibri"/>
          <w:szCs w:val="22"/>
          <w:lang w:eastAsia="en-US"/>
        </w:rPr>
        <w:t xml:space="preserve"> kultury polskiej</w:t>
      </w:r>
      <w:r w:rsidR="009D788C">
        <w:rPr>
          <w:rFonts w:eastAsia="CIDFont+F1" w:cs="Calibri"/>
          <w:szCs w:val="22"/>
          <w:lang w:eastAsia="en-US"/>
        </w:rPr>
        <w:t>, r</w:t>
      </w:r>
      <w:r w:rsidR="009D788C" w:rsidRPr="009D788C">
        <w:rPr>
          <w:rFonts w:eastAsia="CIDFont+F1" w:cs="Calibri"/>
          <w:szCs w:val="22"/>
          <w:lang w:eastAsia="en-US"/>
        </w:rPr>
        <w:t>etoryk</w:t>
      </w:r>
      <w:r w:rsidR="009D788C">
        <w:rPr>
          <w:rFonts w:eastAsia="CIDFont+F1" w:cs="Calibri"/>
          <w:szCs w:val="22"/>
          <w:lang w:eastAsia="en-US"/>
        </w:rPr>
        <w:t>i, s</w:t>
      </w:r>
      <w:r w:rsidR="009D788C" w:rsidRPr="009D788C">
        <w:rPr>
          <w:rFonts w:eastAsia="CIDFont+F1" w:cs="Calibri"/>
          <w:szCs w:val="22"/>
          <w:lang w:eastAsia="en-US"/>
        </w:rPr>
        <w:t>tudi</w:t>
      </w:r>
      <w:r w:rsidR="009D788C">
        <w:rPr>
          <w:rFonts w:eastAsia="CIDFont+F1" w:cs="Calibri"/>
          <w:szCs w:val="22"/>
          <w:lang w:eastAsia="en-US"/>
        </w:rPr>
        <w:t>ów</w:t>
      </w:r>
      <w:r w:rsidR="009D788C" w:rsidRPr="009D788C">
        <w:rPr>
          <w:rFonts w:eastAsia="CIDFont+F1" w:cs="Calibri"/>
          <w:szCs w:val="22"/>
          <w:lang w:eastAsia="en-US"/>
        </w:rPr>
        <w:t xml:space="preserve"> kobiec</w:t>
      </w:r>
      <w:r w:rsidR="009D788C">
        <w:rPr>
          <w:rFonts w:eastAsia="CIDFont+F1" w:cs="Calibri"/>
          <w:szCs w:val="22"/>
          <w:lang w:eastAsia="en-US"/>
        </w:rPr>
        <w:t>ych</w:t>
      </w:r>
      <w:r w:rsidR="009D788C" w:rsidRPr="009D788C">
        <w:rPr>
          <w:rFonts w:eastAsia="CIDFont+F1" w:cs="Calibri"/>
          <w:szCs w:val="22"/>
          <w:lang w:eastAsia="en-US"/>
        </w:rPr>
        <w:t xml:space="preserve"> (literatura i dyskurs)</w:t>
      </w:r>
      <w:r w:rsidR="009D788C">
        <w:rPr>
          <w:rFonts w:eastAsia="CIDFont+F1" w:cs="Calibri"/>
          <w:szCs w:val="22"/>
          <w:lang w:eastAsia="en-US"/>
        </w:rPr>
        <w:t>, l</w:t>
      </w:r>
      <w:r w:rsidR="009D788C" w:rsidRPr="009D788C">
        <w:rPr>
          <w:rFonts w:eastAsia="CIDFont+F1" w:cs="Calibri"/>
          <w:szCs w:val="22"/>
          <w:lang w:eastAsia="en-US"/>
        </w:rPr>
        <w:t>iteratur</w:t>
      </w:r>
      <w:r w:rsidR="009D788C">
        <w:rPr>
          <w:rFonts w:eastAsia="CIDFont+F1" w:cs="Calibri"/>
          <w:szCs w:val="22"/>
          <w:lang w:eastAsia="en-US"/>
        </w:rPr>
        <w:t xml:space="preserve">y </w:t>
      </w:r>
      <w:r w:rsidR="009D788C" w:rsidRPr="009D788C">
        <w:rPr>
          <w:rFonts w:eastAsia="CIDFont+F1" w:cs="Calibri"/>
          <w:szCs w:val="22"/>
          <w:lang w:eastAsia="en-US"/>
        </w:rPr>
        <w:t>powszechn</w:t>
      </w:r>
      <w:r w:rsidR="009D788C">
        <w:rPr>
          <w:rFonts w:eastAsia="CIDFont+F1" w:cs="Calibri"/>
          <w:szCs w:val="22"/>
          <w:lang w:eastAsia="en-US"/>
        </w:rPr>
        <w:t>ej</w:t>
      </w:r>
      <w:r w:rsidR="009D788C" w:rsidRPr="009D788C">
        <w:rPr>
          <w:rFonts w:eastAsia="CIDFont+F1" w:cs="Calibri"/>
          <w:szCs w:val="22"/>
          <w:lang w:eastAsia="en-US"/>
        </w:rPr>
        <w:t xml:space="preserve"> od X do XIX w.</w:t>
      </w:r>
      <w:r w:rsidR="009D788C">
        <w:rPr>
          <w:rFonts w:eastAsia="CIDFont+F1" w:cs="Calibri"/>
          <w:szCs w:val="22"/>
          <w:lang w:eastAsia="en-US"/>
        </w:rPr>
        <w:t>, l</w:t>
      </w:r>
      <w:r w:rsidR="009D788C" w:rsidRPr="009D788C">
        <w:rPr>
          <w:rFonts w:eastAsia="CIDFont+F1" w:cs="Calibri"/>
          <w:szCs w:val="22"/>
          <w:lang w:eastAsia="en-US"/>
        </w:rPr>
        <w:t>iteratur</w:t>
      </w:r>
      <w:r w:rsidR="009D788C">
        <w:rPr>
          <w:rFonts w:eastAsia="CIDFont+F1" w:cs="Calibri"/>
          <w:szCs w:val="22"/>
          <w:lang w:eastAsia="en-US"/>
        </w:rPr>
        <w:t>y</w:t>
      </w:r>
      <w:r w:rsidR="009D788C" w:rsidRPr="009D788C">
        <w:rPr>
          <w:rFonts w:eastAsia="CIDFont+F1" w:cs="Calibri"/>
          <w:szCs w:val="22"/>
          <w:lang w:eastAsia="en-US"/>
        </w:rPr>
        <w:t xml:space="preserve"> polsk</w:t>
      </w:r>
      <w:r w:rsidR="0081112D">
        <w:rPr>
          <w:rFonts w:eastAsia="CIDFont+F1" w:cs="Calibri"/>
          <w:szCs w:val="22"/>
          <w:lang w:eastAsia="en-US"/>
        </w:rPr>
        <w:t>iej</w:t>
      </w:r>
      <w:r w:rsidR="009D788C" w:rsidRPr="009D788C">
        <w:rPr>
          <w:rFonts w:eastAsia="CIDFont+F1" w:cs="Calibri"/>
          <w:szCs w:val="22"/>
          <w:lang w:eastAsia="en-US"/>
        </w:rPr>
        <w:t xml:space="preserve"> po roku 1939</w:t>
      </w:r>
      <w:r w:rsidR="009D788C">
        <w:rPr>
          <w:rFonts w:eastAsia="CIDFont+F1" w:cs="Calibri"/>
          <w:szCs w:val="22"/>
          <w:lang w:eastAsia="en-US"/>
        </w:rPr>
        <w:t>, d</w:t>
      </w:r>
      <w:r w:rsidR="009D788C" w:rsidRPr="009D788C">
        <w:rPr>
          <w:rFonts w:eastAsia="CIDFont+F1" w:cs="Calibri"/>
          <w:szCs w:val="22"/>
          <w:lang w:eastAsia="en-US"/>
        </w:rPr>
        <w:t>ialektologi</w:t>
      </w:r>
      <w:r w:rsidR="009D788C">
        <w:rPr>
          <w:rFonts w:eastAsia="CIDFont+F1" w:cs="Calibri"/>
          <w:szCs w:val="22"/>
          <w:lang w:eastAsia="en-US"/>
        </w:rPr>
        <w:t xml:space="preserve">i, </w:t>
      </w:r>
      <w:r w:rsidR="009D788C" w:rsidRPr="009D788C">
        <w:rPr>
          <w:rFonts w:eastAsia="CIDFont+F1" w:cs="Calibri"/>
          <w:szCs w:val="22"/>
          <w:lang w:eastAsia="en-US"/>
        </w:rPr>
        <w:t>przygotowani</w:t>
      </w:r>
      <w:r w:rsidR="00B74F9A">
        <w:rPr>
          <w:rFonts w:eastAsia="CIDFont+F1" w:cs="Calibri"/>
          <w:szCs w:val="22"/>
          <w:lang w:eastAsia="en-US"/>
        </w:rPr>
        <w:t>a</w:t>
      </w:r>
      <w:r w:rsidR="009D788C" w:rsidRPr="009D788C">
        <w:rPr>
          <w:rFonts w:eastAsia="CIDFont+F1" w:cs="Calibri"/>
          <w:szCs w:val="22"/>
          <w:lang w:eastAsia="en-US"/>
        </w:rPr>
        <w:t xml:space="preserve"> pracy</w:t>
      </w:r>
      <w:r w:rsidR="00B74F9A">
        <w:rPr>
          <w:rFonts w:eastAsia="CIDFont+F1" w:cs="Calibri"/>
          <w:szCs w:val="22"/>
          <w:lang w:eastAsia="en-US"/>
        </w:rPr>
        <w:t xml:space="preserve"> </w:t>
      </w:r>
      <w:r w:rsidR="009D788C" w:rsidRPr="009D788C">
        <w:rPr>
          <w:rFonts w:eastAsia="CIDFont+F1" w:cs="Calibri"/>
          <w:szCs w:val="22"/>
          <w:lang w:eastAsia="en-US"/>
        </w:rPr>
        <w:t>dyplomowej wraz z przygotowaniem egzaminu</w:t>
      </w:r>
      <w:r w:rsidR="00B74F9A">
        <w:rPr>
          <w:rFonts w:eastAsia="CIDFont+F1" w:cs="Calibri"/>
          <w:szCs w:val="22"/>
          <w:lang w:eastAsia="en-US"/>
        </w:rPr>
        <w:t xml:space="preserve"> </w:t>
      </w:r>
      <w:r w:rsidR="009D788C" w:rsidRPr="009D788C">
        <w:rPr>
          <w:rFonts w:eastAsia="CIDFont+F1" w:cs="Calibri"/>
          <w:szCs w:val="22"/>
          <w:lang w:eastAsia="en-US"/>
        </w:rPr>
        <w:t>dyplomowego</w:t>
      </w:r>
      <w:r w:rsidR="00B74F9A">
        <w:rPr>
          <w:rFonts w:eastAsia="CIDFont+F1" w:cs="Calibri"/>
          <w:szCs w:val="22"/>
          <w:lang w:eastAsia="en-US"/>
        </w:rPr>
        <w:t xml:space="preserve">. Moduł przedmiotowy kształcenia specjalnościowego obejmuje treści związane ze studiowaną specjalnością. W ramach </w:t>
      </w:r>
      <w:r w:rsidR="00E87A6E">
        <w:rPr>
          <w:rFonts w:eastAsia="CIDFont+F1" w:cs="Calibri"/>
          <w:szCs w:val="22"/>
          <w:lang w:eastAsia="en-US"/>
        </w:rPr>
        <w:t xml:space="preserve">specjalności </w:t>
      </w:r>
      <w:r w:rsidR="00B74F9A">
        <w:rPr>
          <w:rFonts w:eastAsia="CIDFont+F1" w:cs="Calibri"/>
          <w:szCs w:val="22"/>
          <w:lang w:eastAsia="en-US"/>
        </w:rPr>
        <w:t xml:space="preserve">nauczycielskiej </w:t>
      </w:r>
      <w:r w:rsidR="00E87A6E">
        <w:rPr>
          <w:rFonts w:eastAsia="CIDFont+F1" w:cs="Calibri"/>
          <w:szCs w:val="22"/>
          <w:lang w:eastAsia="en-US"/>
        </w:rPr>
        <w:t xml:space="preserve">program </w:t>
      </w:r>
      <w:r w:rsidR="00B74F9A" w:rsidRPr="00B74F9A">
        <w:rPr>
          <w:rFonts w:eastAsia="CIDFont+F1" w:cs="Calibri"/>
          <w:szCs w:val="22"/>
          <w:lang w:eastAsia="en-US"/>
        </w:rPr>
        <w:t>obejmuje treści z zakresu:</w:t>
      </w:r>
      <w:r w:rsidR="00B74F9A">
        <w:rPr>
          <w:rFonts w:eastAsia="CIDFont+F1" w:cs="Calibri"/>
          <w:szCs w:val="22"/>
          <w:lang w:eastAsia="en-US"/>
        </w:rPr>
        <w:t xml:space="preserve"> p</w:t>
      </w:r>
      <w:r w:rsidR="00B74F9A" w:rsidRPr="00B74F9A">
        <w:rPr>
          <w:rFonts w:eastAsia="CIDFont+F1" w:cs="Calibri"/>
          <w:szCs w:val="22"/>
          <w:lang w:eastAsia="en-US"/>
        </w:rPr>
        <w:t>sychologi</w:t>
      </w:r>
      <w:r w:rsidR="00B74F9A">
        <w:rPr>
          <w:rFonts w:eastAsia="CIDFont+F1" w:cs="Calibri"/>
          <w:szCs w:val="22"/>
          <w:lang w:eastAsia="en-US"/>
        </w:rPr>
        <w:t>i</w:t>
      </w:r>
      <w:r w:rsidR="00B74F9A" w:rsidRPr="00B74F9A">
        <w:rPr>
          <w:rFonts w:eastAsia="CIDFont+F1" w:cs="Calibri"/>
          <w:szCs w:val="22"/>
          <w:lang w:eastAsia="en-US"/>
        </w:rPr>
        <w:t xml:space="preserve"> ogóln</w:t>
      </w:r>
      <w:r w:rsidR="00B74F9A">
        <w:rPr>
          <w:rFonts w:eastAsia="CIDFont+F1" w:cs="Calibri"/>
          <w:szCs w:val="22"/>
          <w:lang w:eastAsia="en-US"/>
        </w:rPr>
        <w:t>ej, p</w:t>
      </w:r>
      <w:r w:rsidR="00B74F9A" w:rsidRPr="00B74F9A">
        <w:rPr>
          <w:rFonts w:eastAsia="CIDFont+F1" w:cs="Calibri"/>
          <w:szCs w:val="22"/>
          <w:lang w:eastAsia="en-US"/>
        </w:rPr>
        <w:t>sychologi</w:t>
      </w:r>
      <w:r w:rsidR="00B74F9A">
        <w:rPr>
          <w:rFonts w:eastAsia="CIDFont+F1" w:cs="Calibri"/>
          <w:szCs w:val="22"/>
          <w:lang w:eastAsia="en-US"/>
        </w:rPr>
        <w:t>i</w:t>
      </w:r>
      <w:r w:rsidR="00B74F9A" w:rsidRPr="00B74F9A">
        <w:rPr>
          <w:rFonts w:eastAsia="CIDFont+F1" w:cs="Calibri"/>
          <w:szCs w:val="22"/>
          <w:lang w:eastAsia="en-US"/>
        </w:rPr>
        <w:t xml:space="preserve"> rozwojow</w:t>
      </w:r>
      <w:r w:rsidR="00B74F9A">
        <w:rPr>
          <w:rFonts w:eastAsia="CIDFont+F1" w:cs="Calibri"/>
          <w:szCs w:val="22"/>
          <w:lang w:eastAsia="en-US"/>
        </w:rPr>
        <w:t>ej, p</w:t>
      </w:r>
      <w:r w:rsidR="00B74F9A" w:rsidRPr="00B74F9A">
        <w:rPr>
          <w:rFonts w:eastAsia="CIDFont+F1" w:cs="Calibri"/>
          <w:szCs w:val="22"/>
          <w:lang w:eastAsia="en-US"/>
        </w:rPr>
        <w:t>sychologi</w:t>
      </w:r>
      <w:r w:rsidR="00B74F9A">
        <w:rPr>
          <w:rFonts w:eastAsia="CIDFont+F1" w:cs="Calibri"/>
          <w:szCs w:val="22"/>
          <w:lang w:eastAsia="en-US"/>
        </w:rPr>
        <w:t>i</w:t>
      </w:r>
      <w:r w:rsidR="00B74F9A" w:rsidRPr="00B74F9A">
        <w:rPr>
          <w:rFonts w:eastAsia="CIDFont+F1" w:cs="Calibri"/>
          <w:szCs w:val="22"/>
          <w:lang w:eastAsia="en-US"/>
        </w:rPr>
        <w:t xml:space="preserve"> kliniczn</w:t>
      </w:r>
      <w:r w:rsidR="00B74F9A">
        <w:rPr>
          <w:rFonts w:eastAsia="CIDFont+F1" w:cs="Calibri"/>
          <w:szCs w:val="22"/>
          <w:lang w:eastAsia="en-US"/>
        </w:rPr>
        <w:t>ej, p</w:t>
      </w:r>
      <w:r w:rsidR="00B74F9A" w:rsidRPr="00B74F9A">
        <w:rPr>
          <w:rFonts w:eastAsia="CIDFont+F1" w:cs="Calibri"/>
          <w:szCs w:val="22"/>
          <w:lang w:eastAsia="en-US"/>
        </w:rPr>
        <w:t>sychologiczn</w:t>
      </w:r>
      <w:r w:rsidR="00B74F9A">
        <w:rPr>
          <w:rFonts w:eastAsia="CIDFont+F1" w:cs="Calibri"/>
          <w:szCs w:val="22"/>
          <w:lang w:eastAsia="en-US"/>
        </w:rPr>
        <w:t>ych</w:t>
      </w:r>
      <w:r w:rsidR="00B74F9A" w:rsidRPr="00B74F9A">
        <w:rPr>
          <w:rFonts w:eastAsia="CIDFont+F1" w:cs="Calibri"/>
          <w:szCs w:val="22"/>
          <w:lang w:eastAsia="en-US"/>
        </w:rPr>
        <w:t xml:space="preserve"> aspekt</w:t>
      </w:r>
      <w:r w:rsidR="00B74F9A">
        <w:rPr>
          <w:rFonts w:eastAsia="CIDFont+F1" w:cs="Calibri"/>
          <w:szCs w:val="22"/>
          <w:lang w:eastAsia="en-US"/>
        </w:rPr>
        <w:t xml:space="preserve">ów </w:t>
      </w:r>
      <w:r w:rsidR="00B74F9A" w:rsidRPr="00B74F9A">
        <w:rPr>
          <w:rFonts w:eastAsia="CIDFont+F1" w:cs="Calibri"/>
          <w:szCs w:val="22"/>
          <w:lang w:eastAsia="en-US"/>
        </w:rPr>
        <w:t>pracy z uczniem w szkole</w:t>
      </w:r>
      <w:r w:rsidR="00B74F9A">
        <w:rPr>
          <w:rFonts w:eastAsia="CIDFont+F1" w:cs="Calibri"/>
          <w:szCs w:val="22"/>
          <w:lang w:eastAsia="en-US"/>
        </w:rPr>
        <w:t xml:space="preserve"> </w:t>
      </w:r>
      <w:r w:rsidR="00B74F9A" w:rsidRPr="00B74F9A">
        <w:rPr>
          <w:rFonts w:eastAsia="CIDFont+F1" w:cs="Calibri"/>
          <w:szCs w:val="22"/>
          <w:lang w:eastAsia="en-US"/>
        </w:rPr>
        <w:t>podstawowej</w:t>
      </w:r>
      <w:r w:rsidR="00B74F9A">
        <w:rPr>
          <w:rFonts w:eastAsia="CIDFont+F1" w:cs="Calibri"/>
          <w:szCs w:val="22"/>
          <w:lang w:eastAsia="en-US"/>
        </w:rPr>
        <w:t>, p</w:t>
      </w:r>
      <w:r w:rsidR="00B74F9A" w:rsidRPr="00B74F9A">
        <w:rPr>
          <w:rFonts w:eastAsia="CIDFont+F1" w:cs="Calibri"/>
          <w:szCs w:val="22"/>
          <w:lang w:eastAsia="en-US"/>
        </w:rPr>
        <w:t>edagogik</w:t>
      </w:r>
      <w:r w:rsidR="00B74F9A">
        <w:rPr>
          <w:rFonts w:eastAsia="CIDFont+F1" w:cs="Calibri"/>
          <w:szCs w:val="22"/>
          <w:lang w:eastAsia="en-US"/>
        </w:rPr>
        <w:t>i</w:t>
      </w:r>
      <w:r w:rsidR="00B74F9A" w:rsidRPr="00B74F9A">
        <w:rPr>
          <w:rFonts w:eastAsia="CIDFont+F1" w:cs="Calibri"/>
          <w:szCs w:val="22"/>
          <w:lang w:eastAsia="en-US"/>
        </w:rPr>
        <w:t xml:space="preserve"> ogóln</w:t>
      </w:r>
      <w:r w:rsidR="00B74F9A">
        <w:rPr>
          <w:rFonts w:eastAsia="CIDFont+F1" w:cs="Calibri"/>
          <w:szCs w:val="22"/>
          <w:lang w:eastAsia="en-US"/>
        </w:rPr>
        <w:t>ej, p</w:t>
      </w:r>
      <w:r w:rsidR="00B74F9A" w:rsidRPr="00B74F9A">
        <w:rPr>
          <w:rFonts w:eastAsia="CIDFont+F1" w:cs="Calibri"/>
          <w:szCs w:val="22"/>
          <w:lang w:eastAsia="en-US"/>
        </w:rPr>
        <w:t>edagogik</w:t>
      </w:r>
      <w:r w:rsidR="00B74F9A">
        <w:rPr>
          <w:rFonts w:eastAsia="CIDFont+F1" w:cs="Calibri"/>
          <w:szCs w:val="22"/>
          <w:lang w:eastAsia="en-US"/>
        </w:rPr>
        <w:t>i</w:t>
      </w:r>
      <w:r w:rsidR="00B74F9A" w:rsidRPr="00B74F9A">
        <w:rPr>
          <w:rFonts w:eastAsia="CIDFont+F1" w:cs="Calibri"/>
          <w:szCs w:val="22"/>
          <w:lang w:eastAsia="en-US"/>
        </w:rPr>
        <w:t xml:space="preserve"> społeczn</w:t>
      </w:r>
      <w:r w:rsidR="00B74F9A">
        <w:rPr>
          <w:rFonts w:eastAsia="CIDFont+F1" w:cs="Calibri"/>
          <w:szCs w:val="22"/>
          <w:lang w:eastAsia="en-US"/>
        </w:rPr>
        <w:t>ej, e</w:t>
      </w:r>
      <w:r w:rsidR="00B74F9A" w:rsidRPr="00B74F9A">
        <w:rPr>
          <w:rFonts w:eastAsia="CIDFont+F1" w:cs="Calibri"/>
          <w:szCs w:val="22"/>
          <w:lang w:eastAsia="en-US"/>
        </w:rPr>
        <w:t>dukacj</w:t>
      </w:r>
      <w:r w:rsidR="00B74F9A">
        <w:rPr>
          <w:rFonts w:eastAsia="CIDFont+F1" w:cs="Calibri"/>
          <w:szCs w:val="22"/>
          <w:lang w:eastAsia="en-US"/>
        </w:rPr>
        <w:t>i</w:t>
      </w:r>
      <w:r w:rsidR="00B74F9A" w:rsidRPr="00B74F9A">
        <w:rPr>
          <w:rFonts w:eastAsia="CIDFont+F1" w:cs="Calibri"/>
          <w:szCs w:val="22"/>
          <w:lang w:eastAsia="en-US"/>
        </w:rPr>
        <w:t xml:space="preserve"> włączając</w:t>
      </w:r>
      <w:r w:rsidR="00B74F9A">
        <w:rPr>
          <w:rFonts w:eastAsia="CIDFont+F1" w:cs="Calibri"/>
          <w:szCs w:val="22"/>
          <w:lang w:eastAsia="en-US"/>
        </w:rPr>
        <w:t>ej, d</w:t>
      </w:r>
      <w:r w:rsidR="00B74F9A" w:rsidRPr="00B74F9A">
        <w:rPr>
          <w:rFonts w:eastAsia="CIDFont+F1" w:cs="Calibri"/>
          <w:szCs w:val="22"/>
          <w:lang w:eastAsia="en-US"/>
        </w:rPr>
        <w:t>iagnoz</w:t>
      </w:r>
      <w:r w:rsidR="00B74F9A">
        <w:rPr>
          <w:rFonts w:eastAsia="CIDFont+F1" w:cs="Calibri"/>
          <w:szCs w:val="22"/>
          <w:lang w:eastAsia="en-US"/>
        </w:rPr>
        <w:t>y</w:t>
      </w:r>
      <w:r w:rsidR="00B74F9A" w:rsidRPr="00B74F9A">
        <w:rPr>
          <w:rFonts w:eastAsia="CIDFont+F1" w:cs="Calibri"/>
          <w:szCs w:val="22"/>
          <w:lang w:eastAsia="en-US"/>
        </w:rPr>
        <w:t xml:space="preserve"> pedagogiczn</w:t>
      </w:r>
      <w:r w:rsidR="00B74F9A">
        <w:rPr>
          <w:rFonts w:eastAsia="CIDFont+F1" w:cs="Calibri"/>
          <w:szCs w:val="22"/>
          <w:lang w:eastAsia="en-US"/>
        </w:rPr>
        <w:t>ej, p</w:t>
      </w:r>
      <w:r w:rsidR="00B74F9A" w:rsidRPr="00B74F9A">
        <w:rPr>
          <w:rFonts w:eastAsia="CIDFont+F1" w:cs="Calibri"/>
          <w:szCs w:val="22"/>
          <w:lang w:eastAsia="en-US"/>
        </w:rPr>
        <w:t>raktyk</w:t>
      </w:r>
      <w:r w:rsidR="00B74F9A">
        <w:rPr>
          <w:rFonts w:eastAsia="CIDFont+F1" w:cs="Calibri"/>
          <w:szCs w:val="22"/>
          <w:lang w:eastAsia="en-US"/>
        </w:rPr>
        <w:t>i</w:t>
      </w:r>
      <w:r w:rsidR="00B74F9A" w:rsidRPr="00B74F9A">
        <w:rPr>
          <w:rFonts w:eastAsia="CIDFont+F1" w:cs="Calibri"/>
          <w:szCs w:val="22"/>
          <w:lang w:eastAsia="en-US"/>
        </w:rPr>
        <w:t xml:space="preserve"> zawodow</w:t>
      </w:r>
      <w:r w:rsidR="00B74F9A">
        <w:rPr>
          <w:rFonts w:eastAsia="CIDFont+F1" w:cs="Calibri"/>
          <w:szCs w:val="22"/>
          <w:lang w:eastAsia="en-US"/>
        </w:rPr>
        <w:t>ej</w:t>
      </w:r>
      <w:r w:rsidR="00B74F9A" w:rsidRPr="00B74F9A">
        <w:rPr>
          <w:rFonts w:eastAsia="CIDFont+F1" w:cs="Calibri"/>
          <w:szCs w:val="22"/>
          <w:lang w:eastAsia="en-US"/>
        </w:rPr>
        <w:t xml:space="preserve"> nauczycielsk</w:t>
      </w:r>
      <w:r w:rsidR="00B74F9A">
        <w:rPr>
          <w:rFonts w:eastAsia="CIDFont+F1" w:cs="Calibri"/>
          <w:szCs w:val="22"/>
          <w:lang w:eastAsia="en-US"/>
        </w:rPr>
        <w:t>iej</w:t>
      </w:r>
      <w:r w:rsidR="00B74F9A" w:rsidRPr="00B74F9A">
        <w:rPr>
          <w:rFonts w:eastAsia="CIDFont+F1" w:cs="Calibri"/>
          <w:szCs w:val="22"/>
          <w:lang w:eastAsia="en-US"/>
        </w:rPr>
        <w:t xml:space="preserve"> psychologiczno</w:t>
      </w:r>
      <w:r w:rsidR="00B74F9A">
        <w:rPr>
          <w:rFonts w:eastAsia="CIDFont+F1" w:cs="Calibri"/>
          <w:szCs w:val="22"/>
          <w:lang w:eastAsia="en-US"/>
        </w:rPr>
        <w:t>-</w:t>
      </w:r>
      <w:r w:rsidR="00B74F9A" w:rsidRPr="00B74F9A">
        <w:rPr>
          <w:rFonts w:eastAsia="CIDFont+F1" w:cs="Calibri"/>
          <w:szCs w:val="22"/>
          <w:lang w:eastAsia="en-US"/>
        </w:rPr>
        <w:t>pedagogiczn</w:t>
      </w:r>
      <w:r w:rsidR="00B74F9A">
        <w:rPr>
          <w:rFonts w:eastAsia="CIDFont+F1" w:cs="Calibri"/>
          <w:szCs w:val="22"/>
          <w:lang w:eastAsia="en-US"/>
        </w:rPr>
        <w:t>ej, p</w:t>
      </w:r>
      <w:r w:rsidR="00B74F9A" w:rsidRPr="00B74F9A">
        <w:rPr>
          <w:rFonts w:eastAsia="CIDFont+F1" w:cs="Calibri"/>
          <w:szCs w:val="22"/>
          <w:lang w:eastAsia="en-US"/>
        </w:rPr>
        <w:t>odstaw dydaktyki</w:t>
      </w:r>
      <w:r w:rsidR="00601217">
        <w:rPr>
          <w:rFonts w:eastAsia="CIDFont+F1" w:cs="Calibri"/>
          <w:szCs w:val="22"/>
          <w:lang w:eastAsia="en-US"/>
        </w:rPr>
        <w:t>, e</w:t>
      </w:r>
      <w:r w:rsidR="00B74F9A" w:rsidRPr="00B74F9A">
        <w:rPr>
          <w:rFonts w:eastAsia="CIDFont+F1" w:cs="Calibri"/>
          <w:szCs w:val="22"/>
          <w:lang w:eastAsia="en-US"/>
        </w:rPr>
        <w:t>misj</w:t>
      </w:r>
      <w:r w:rsidR="00601217">
        <w:rPr>
          <w:rFonts w:eastAsia="CIDFont+F1" w:cs="Calibri"/>
          <w:szCs w:val="22"/>
          <w:lang w:eastAsia="en-US"/>
        </w:rPr>
        <w:t>i</w:t>
      </w:r>
      <w:r w:rsidR="00B74F9A" w:rsidRPr="00B74F9A">
        <w:rPr>
          <w:rFonts w:eastAsia="CIDFont+F1" w:cs="Calibri"/>
          <w:szCs w:val="22"/>
          <w:lang w:eastAsia="en-US"/>
        </w:rPr>
        <w:t xml:space="preserve"> głosu</w:t>
      </w:r>
      <w:r w:rsidR="00601217">
        <w:rPr>
          <w:rFonts w:eastAsia="CIDFont+F1" w:cs="Calibri"/>
          <w:szCs w:val="22"/>
          <w:lang w:eastAsia="en-US"/>
        </w:rPr>
        <w:t>, d</w:t>
      </w:r>
      <w:r w:rsidR="00B74F9A" w:rsidRPr="00B74F9A">
        <w:rPr>
          <w:rFonts w:eastAsia="CIDFont+F1" w:cs="Calibri"/>
          <w:szCs w:val="22"/>
          <w:lang w:eastAsia="en-US"/>
        </w:rPr>
        <w:t>ydaktyk</w:t>
      </w:r>
      <w:r w:rsidR="00601217">
        <w:rPr>
          <w:rFonts w:eastAsia="CIDFont+F1" w:cs="Calibri"/>
          <w:szCs w:val="22"/>
          <w:lang w:eastAsia="en-US"/>
        </w:rPr>
        <w:t>i</w:t>
      </w:r>
      <w:r w:rsidR="00B74F9A" w:rsidRPr="00B74F9A">
        <w:rPr>
          <w:rFonts w:eastAsia="CIDFont+F1" w:cs="Calibri"/>
          <w:szCs w:val="22"/>
          <w:lang w:eastAsia="en-US"/>
        </w:rPr>
        <w:t xml:space="preserve"> języka polskiego w szk</w:t>
      </w:r>
      <w:r w:rsidR="00601217">
        <w:rPr>
          <w:rFonts w:eastAsia="CIDFont+F1" w:cs="Calibri"/>
          <w:szCs w:val="22"/>
          <w:lang w:eastAsia="en-US"/>
        </w:rPr>
        <w:t>ole podstawowej, p</w:t>
      </w:r>
      <w:r w:rsidR="00601217" w:rsidRPr="00601217">
        <w:rPr>
          <w:rFonts w:eastAsia="CIDFont+F1" w:cs="Calibri"/>
          <w:szCs w:val="22"/>
          <w:lang w:eastAsia="en-US"/>
        </w:rPr>
        <w:t>raktyk</w:t>
      </w:r>
      <w:r w:rsidR="00601217">
        <w:rPr>
          <w:rFonts w:eastAsia="CIDFont+F1" w:cs="Calibri"/>
          <w:szCs w:val="22"/>
          <w:lang w:eastAsia="en-US"/>
        </w:rPr>
        <w:t>i</w:t>
      </w:r>
      <w:r w:rsidR="00601217" w:rsidRPr="00601217">
        <w:rPr>
          <w:rFonts w:eastAsia="CIDFont+F1" w:cs="Calibri"/>
          <w:szCs w:val="22"/>
          <w:lang w:eastAsia="en-US"/>
        </w:rPr>
        <w:t xml:space="preserve"> zawodow</w:t>
      </w:r>
      <w:r w:rsidR="00601217">
        <w:rPr>
          <w:rFonts w:eastAsia="CIDFont+F1" w:cs="Calibri"/>
          <w:szCs w:val="22"/>
          <w:lang w:eastAsia="en-US"/>
        </w:rPr>
        <w:t>ej</w:t>
      </w:r>
      <w:r w:rsidR="00601217" w:rsidRPr="00601217">
        <w:rPr>
          <w:rFonts w:eastAsia="CIDFont+F1" w:cs="Calibri"/>
          <w:szCs w:val="22"/>
          <w:lang w:eastAsia="en-US"/>
        </w:rPr>
        <w:t xml:space="preserve"> nauczycielsk</w:t>
      </w:r>
      <w:r w:rsidR="00601217">
        <w:rPr>
          <w:rFonts w:eastAsia="CIDFont+F1" w:cs="Calibri"/>
          <w:szCs w:val="22"/>
          <w:lang w:eastAsia="en-US"/>
        </w:rPr>
        <w:t>iej</w:t>
      </w:r>
      <w:r w:rsidR="00601217" w:rsidRPr="00601217">
        <w:rPr>
          <w:rFonts w:eastAsia="CIDFont+F1" w:cs="Calibri"/>
          <w:szCs w:val="22"/>
          <w:lang w:eastAsia="en-US"/>
        </w:rPr>
        <w:t xml:space="preserve"> dydaktyczn</w:t>
      </w:r>
      <w:r w:rsidR="00601217">
        <w:rPr>
          <w:rFonts w:eastAsia="CIDFont+F1" w:cs="Calibri"/>
          <w:szCs w:val="22"/>
          <w:lang w:eastAsia="en-US"/>
        </w:rPr>
        <w:t>ej</w:t>
      </w:r>
      <w:r w:rsidR="001A7C3A">
        <w:rPr>
          <w:rFonts w:eastAsia="CIDFont+F1" w:cs="Calibri"/>
          <w:szCs w:val="22"/>
          <w:lang w:eastAsia="en-US"/>
        </w:rPr>
        <w:t xml:space="preserve"> w </w:t>
      </w:r>
      <w:r w:rsidR="00601217" w:rsidRPr="00601217">
        <w:rPr>
          <w:rFonts w:eastAsia="CIDFont+F1" w:cs="Calibri"/>
          <w:szCs w:val="22"/>
          <w:lang w:eastAsia="en-US"/>
        </w:rPr>
        <w:t>szkole podstawowej</w:t>
      </w:r>
      <w:r w:rsidR="001A7C3A">
        <w:rPr>
          <w:rFonts w:eastAsia="CIDFont+F1" w:cs="Calibri"/>
          <w:szCs w:val="22"/>
          <w:lang w:eastAsia="en-US"/>
        </w:rPr>
        <w:t>, p</w:t>
      </w:r>
      <w:r w:rsidR="00601217" w:rsidRPr="00601217">
        <w:rPr>
          <w:rFonts w:eastAsia="CIDFont+F1" w:cs="Calibri"/>
          <w:szCs w:val="22"/>
          <w:lang w:eastAsia="en-US"/>
        </w:rPr>
        <w:t>ierwsz</w:t>
      </w:r>
      <w:r w:rsidR="001A7C3A">
        <w:rPr>
          <w:rFonts w:eastAsia="CIDFont+F1" w:cs="Calibri"/>
          <w:szCs w:val="22"/>
          <w:lang w:eastAsia="en-US"/>
        </w:rPr>
        <w:t>ej</w:t>
      </w:r>
      <w:r w:rsidR="00601217" w:rsidRPr="00601217">
        <w:rPr>
          <w:rFonts w:eastAsia="CIDFont+F1" w:cs="Calibri"/>
          <w:szCs w:val="22"/>
          <w:lang w:eastAsia="en-US"/>
        </w:rPr>
        <w:t xml:space="preserve"> pomoc</w:t>
      </w:r>
      <w:r w:rsidR="001A7C3A">
        <w:rPr>
          <w:rFonts w:eastAsia="CIDFont+F1" w:cs="Calibri"/>
          <w:szCs w:val="22"/>
          <w:lang w:eastAsia="en-US"/>
        </w:rPr>
        <w:t>y, l</w:t>
      </w:r>
      <w:r w:rsidR="00601217" w:rsidRPr="00601217">
        <w:rPr>
          <w:rFonts w:eastAsia="CIDFont+F1" w:cs="Calibri"/>
          <w:szCs w:val="22"/>
          <w:lang w:eastAsia="en-US"/>
        </w:rPr>
        <w:t>iteratur</w:t>
      </w:r>
      <w:r w:rsidR="001A7C3A">
        <w:rPr>
          <w:rFonts w:eastAsia="CIDFont+F1" w:cs="Calibri"/>
          <w:szCs w:val="22"/>
          <w:lang w:eastAsia="en-US"/>
        </w:rPr>
        <w:t xml:space="preserve">y </w:t>
      </w:r>
      <w:r w:rsidR="00601217" w:rsidRPr="00601217">
        <w:rPr>
          <w:rFonts w:eastAsia="CIDFont+F1" w:cs="Calibri"/>
          <w:szCs w:val="22"/>
          <w:lang w:eastAsia="en-US"/>
        </w:rPr>
        <w:t>dla dzieci i młodzieży</w:t>
      </w:r>
      <w:r w:rsidR="001A7C3A">
        <w:rPr>
          <w:rFonts w:eastAsia="CIDFont+F1" w:cs="Calibri"/>
          <w:szCs w:val="22"/>
          <w:lang w:eastAsia="en-US"/>
        </w:rPr>
        <w:t>, p</w:t>
      </w:r>
      <w:r w:rsidR="00601217" w:rsidRPr="00601217">
        <w:rPr>
          <w:rFonts w:eastAsia="CIDFont+F1" w:cs="Calibri"/>
          <w:szCs w:val="22"/>
          <w:lang w:eastAsia="en-US"/>
        </w:rPr>
        <w:t>olonistyczne</w:t>
      </w:r>
      <w:r w:rsidR="001A7C3A">
        <w:rPr>
          <w:rFonts w:eastAsia="CIDFont+F1" w:cs="Calibri"/>
          <w:szCs w:val="22"/>
          <w:lang w:eastAsia="en-US"/>
        </w:rPr>
        <w:t>go</w:t>
      </w:r>
      <w:r w:rsidR="00601217" w:rsidRPr="00601217">
        <w:rPr>
          <w:rFonts w:eastAsia="CIDFont+F1" w:cs="Calibri"/>
          <w:szCs w:val="22"/>
          <w:lang w:eastAsia="en-US"/>
        </w:rPr>
        <w:t xml:space="preserve"> laboratorium multimedialne</w:t>
      </w:r>
      <w:r w:rsidR="001A7C3A">
        <w:rPr>
          <w:rFonts w:eastAsia="CIDFont+F1" w:cs="Calibri"/>
          <w:szCs w:val="22"/>
          <w:lang w:eastAsia="en-US"/>
        </w:rPr>
        <w:t>go, a</w:t>
      </w:r>
      <w:r w:rsidR="00601217" w:rsidRPr="00601217">
        <w:rPr>
          <w:rFonts w:eastAsia="CIDFont+F1" w:cs="Calibri"/>
          <w:szCs w:val="22"/>
          <w:lang w:eastAsia="en-US"/>
        </w:rPr>
        <w:t>naliz</w:t>
      </w:r>
      <w:r w:rsidR="001A7C3A">
        <w:rPr>
          <w:rFonts w:eastAsia="CIDFont+F1" w:cs="Calibri"/>
          <w:szCs w:val="22"/>
          <w:lang w:eastAsia="en-US"/>
        </w:rPr>
        <w:t>y</w:t>
      </w:r>
      <w:r w:rsidR="00601217" w:rsidRPr="00601217">
        <w:rPr>
          <w:rFonts w:eastAsia="CIDFont+F1" w:cs="Calibri"/>
          <w:szCs w:val="22"/>
          <w:lang w:eastAsia="en-US"/>
        </w:rPr>
        <w:t xml:space="preserve"> i interpretacj</w:t>
      </w:r>
      <w:r w:rsidR="001A7C3A">
        <w:rPr>
          <w:rFonts w:eastAsia="CIDFont+F1" w:cs="Calibri"/>
          <w:szCs w:val="22"/>
          <w:lang w:eastAsia="en-US"/>
        </w:rPr>
        <w:t xml:space="preserve">i </w:t>
      </w:r>
      <w:r w:rsidR="00601217" w:rsidRPr="00601217">
        <w:rPr>
          <w:rFonts w:eastAsia="CIDFont+F1" w:cs="Calibri"/>
          <w:szCs w:val="22"/>
          <w:lang w:eastAsia="en-US"/>
        </w:rPr>
        <w:t>ikonicznych tekstów kultury w szkole</w:t>
      </w:r>
      <w:r w:rsidR="001A7C3A">
        <w:rPr>
          <w:rFonts w:eastAsia="CIDFont+F1" w:cs="Calibri"/>
          <w:szCs w:val="22"/>
          <w:lang w:eastAsia="en-US"/>
        </w:rPr>
        <w:t>, a</w:t>
      </w:r>
      <w:r w:rsidR="00601217" w:rsidRPr="00601217">
        <w:rPr>
          <w:rFonts w:eastAsia="CIDFont+F1" w:cs="Calibri"/>
          <w:szCs w:val="22"/>
          <w:lang w:eastAsia="en-US"/>
        </w:rPr>
        <w:t>naliz</w:t>
      </w:r>
      <w:r w:rsidR="001A7C3A">
        <w:rPr>
          <w:rFonts w:eastAsia="CIDFont+F1" w:cs="Calibri"/>
          <w:szCs w:val="22"/>
          <w:lang w:eastAsia="en-US"/>
        </w:rPr>
        <w:t>y</w:t>
      </w:r>
      <w:r w:rsidR="00601217" w:rsidRPr="00601217">
        <w:rPr>
          <w:rFonts w:eastAsia="CIDFont+F1" w:cs="Calibri"/>
          <w:szCs w:val="22"/>
          <w:lang w:eastAsia="en-US"/>
        </w:rPr>
        <w:t xml:space="preserve"> i interpretacj</w:t>
      </w:r>
      <w:r w:rsidR="001A7C3A">
        <w:rPr>
          <w:rFonts w:eastAsia="CIDFont+F1" w:cs="Calibri"/>
          <w:szCs w:val="22"/>
          <w:lang w:eastAsia="en-US"/>
        </w:rPr>
        <w:t>i</w:t>
      </w:r>
      <w:r w:rsidR="00601217" w:rsidRPr="00601217">
        <w:rPr>
          <w:rFonts w:eastAsia="CIDFont+F1" w:cs="Calibri"/>
          <w:szCs w:val="22"/>
          <w:lang w:eastAsia="en-US"/>
        </w:rPr>
        <w:t xml:space="preserve"> audiowizualnych tekstów kultury w</w:t>
      </w:r>
      <w:r w:rsidR="001A7C3A">
        <w:rPr>
          <w:rFonts w:eastAsia="CIDFont+F1" w:cs="Calibri"/>
          <w:szCs w:val="22"/>
          <w:lang w:eastAsia="en-US"/>
        </w:rPr>
        <w:t xml:space="preserve"> </w:t>
      </w:r>
      <w:r w:rsidR="00601217" w:rsidRPr="00601217">
        <w:rPr>
          <w:rFonts w:eastAsia="CIDFont+F1" w:cs="Calibri"/>
          <w:szCs w:val="22"/>
          <w:lang w:eastAsia="en-US"/>
        </w:rPr>
        <w:t>szkole</w:t>
      </w:r>
      <w:r w:rsidR="001A7C3A">
        <w:rPr>
          <w:rFonts w:eastAsia="CIDFont+F1" w:cs="Calibri"/>
          <w:szCs w:val="22"/>
          <w:lang w:eastAsia="en-US"/>
        </w:rPr>
        <w:t>, s</w:t>
      </w:r>
      <w:r w:rsidR="00601217" w:rsidRPr="00601217">
        <w:rPr>
          <w:rFonts w:eastAsia="CIDFont+F1" w:cs="Calibri"/>
          <w:szCs w:val="22"/>
          <w:lang w:eastAsia="en-US"/>
        </w:rPr>
        <w:t>tylistyk</w:t>
      </w:r>
      <w:r w:rsidR="001A7C3A">
        <w:rPr>
          <w:rFonts w:eastAsia="CIDFont+F1" w:cs="Calibri"/>
          <w:szCs w:val="22"/>
          <w:lang w:eastAsia="en-US"/>
        </w:rPr>
        <w:t>i</w:t>
      </w:r>
      <w:r w:rsidR="00601217" w:rsidRPr="00601217">
        <w:rPr>
          <w:rFonts w:eastAsia="CIDFont+F1" w:cs="Calibri"/>
          <w:szCs w:val="22"/>
          <w:lang w:eastAsia="en-US"/>
        </w:rPr>
        <w:t xml:space="preserve"> praktyczn</w:t>
      </w:r>
      <w:r w:rsidR="001A7C3A">
        <w:rPr>
          <w:rFonts w:eastAsia="CIDFont+F1" w:cs="Calibri"/>
          <w:szCs w:val="22"/>
          <w:lang w:eastAsia="en-US"/>
        </w:rPr>
        <w:t>e</w:t>
      </w:r>
      <w:r w:rsidR="00DB73A9">
        <w:rPr>
          <w:rFonts w:eastAsia="CIDFont+F1" w:cs="Calibri"/>
          <w:szCs w:val="22"/>
          <w:lang w:eastAsia="en-US"/>
        </w:rPr>
        <w:t>j</w:t>
      </w:r>
      <w:r w:rsidR="00601217" w:rsidRPr="00601217">
        <w:rPr>
          <w:rFonts w:eastAsia="CIDFont+F1" w:cs="Calibri"/>
          <w:szCs w:val="22"/>
          <w:lang w:eastAsia="en-US"/>
        </w:rPr>
        <w:t xml:space="preserve"> w szkole</w:t>
      </w:r>
      <w:r w:rsidR="001A7C3A">
        <w:rPr>
          <w:rFonts w:eastAsia="CIDFont+F1" w:cs="Calibri"/>
          <w:szCs w:val="22"/>
          <w:lang w:eastAsia="en-US"/>
        </w:rPr>
        <w:t xml:space="preserve">. </w:t>
      </w:r>
      <w:r w:rsidR="001A7C3A" w:rsidRPr="001A7C3A">
        <w:rPr>
          <w:rFonts w:eastAsia="CIDFont+F1" w:cs="Calibri"/>
          <w:szCs w:val="22"/>
          <w:lang w:eastAsia="en-US"/>
        </w:rPr>
        <w:t xml:space="preserve">W ramach </w:t>
      </w:r>
      <w:r w:rsidR="001A7C3A">
        <w:rPr>
          <w:rFonts w:eastAsia="CIDFont+F1" w:cs="Calibri"/>
          <w:szCs w:val="22"/>
          <w:lang w:eastAsia="en-US"/>
        </w:rPr>
        <w:t xml:space="preserve">specjalności </w:t>
      </w:r>
      <w:r w:rsidR="001A7C3A" w:rsidRPr="001A7C3A">
        <w:rPr>
          <w:rFonts w:eastAsia="CIDFont+F1" w:cs="Calibri"/>
          <w:szCs w:val="22"/>
          <w:lang w:eastAsia="en-US"/>
        </w:rPr>
        <w:t xml:space="preserve"> kreatywne pisanie i edycje cyfrowe</w:t>
      </w:r>
      <w:r w:rsidR="001A7C3A">
        <w:rPr>
          <w:rFonts w:eastAsia="CIDFont+F1" w:cs="Calibri"/>
          <w:szCs w:val="22"/>
          <w:lang w:eastAsia="en-US"/>
        </w:rPr>
        <w:t xml:space="preserve"> moduł specjalnościowy </w:t>
      </w:r>
      <w:r w:rsidR="001A7C3A" w:rsidRPr="001A7C3A">
        <w:rPr>
          <w:rFonts w:eastAsia="CIDFont+F1" w:cs="Calibri"/>
          <w:szCs w:val="22"/>
          <w:lang w:eastAsia="en-US"/>
        </w:rPr>
        <w:t>obejmuje treści z zakresu:</w:t>
      </w:r>
      <w:r w:rsidR="001A7C3A">
        <w:rPr>
          <w:rFonts w:eastAsia="CIDFont+F1" w:cs="Calibri"/>
          <w:szCs w:val="22"/>
          <w:lang w:eastAsia="en-US"/>
        </w:rPr>
        <w:t xml:space="preserve"> l</w:t>
      </w:r>
      <w:r w:rsidR="001A7C3A" w:rsidRPr="001A7C3A">
        <w:rPr>
          <w:rFonts w:eastAsia="CIDFont+F1" w:cs="Calibri"/>
          <w:szCs w:val="22"/>
          <w:lang w:eastAsia="en-US"/>
        </w:rPr>
        <w:t>iteratur</w:t>
      </w:r>
      <w:r w:rsidR="001A7C3A">
        <w:rPr>
          <w:rFonts w:eastAsia="CIDFont+F1" w:cs="Calibri"/>
          <w:szCs w:val="22"/>
          <w:lang w:eastAsia="en-US"/>
        </w:rPr>
        <w:t>y</w:t>
      </w:r>
      <w:r w:rsidR="001A7C3A" w:rsidRPr="001A7C3A">
        <w:rPr>
          <w:rFonts w:eastAsia="CIDFont+F1" w:cs="Calibri"/>
          <w:szCs w:val="22"/>
          <w:lang w:eastAsia="en-US"/>
        </w:rPr>
        <w:t xml:space="preserve"> i praw</w:t>
      </w:r>
      <w:r w:rsidR="001A7C3A">
        <w:rPr>
          <w:rFonts w:eastAsia="CIDFont+F1" w:cs="Calibri"/>
          <w:szCs w:val="22"/>
          <w:lang w:eastAsia="en-US"/>
        </w:rPr>
        <w:t xml:space="preserve">a, </w:t>
      </w:r>
      <w:r w:rsidR="001A7C3A" w:rsidRPr="001A7C3A">
        <w:rPr>
          <w:rFonts w:eastAsia="CIDFont+F1" w:cs="Calibri"/>
          <w:szCs w:val="22"/>
          <w:lang w:eastAsia="en-US"/>
        </w:rPr>
        <w:t xml:space="preserve"> </w:t>
      </w:r>
      <w:r w:rsidR="001A7C3A">
        <w:rPr>
          <w:rFonts w:eastAsia="CIDFont+F1" w:cs="Calibri"/>
          <w:szCs w:val="22"/>
          <w:lang w:eastAsia="en-US"/>
        </w:rPr>
        <w:t>p</w:t>
      </w:r>
      <w:r w:rsidR="001A7C3A" w:rsidRPr="001A7C3A">
        <w:rPr>
          <w:rFonts w:eastAsia="CIDFont+F1" w:cs="Calibri"/>
          <w:szCs w:val="22"/>
          <w:lang w:eastAsia="en-US"/>
        </w:rPr>
        <w:t>isarstw</w:t>
      </w:r>
      <w:r w:rsidR="001A7C3A">
        <w:rPr>
          <w:rFonts w:eastAsia="CIDFont+F1" w:cs="Calibri"/>
          <w:szCs w:val="22"/>
          <w:lang w:eastAsia="en-US"/>
        </w:rPr>
        <w:t>a</w:t>
      </w:r>
      <w:r w:rsidR="001A7C3A" w:rsidRPr="001A7C3A">
        <w:rPr>
          <w:rFonts w:eastAsia="CIDFont+F1" w:cs="Calibri"/>
          <w:szCs w:val="22"/>
          <w:lang w:eastAsia="en-US"/>
        </w:rPr>
        <w:t xml:space="preserve"> w dobie nowych mediów</w:t>
      </w:r>
      <w:r w:rsidR="001A7C3A">
        <w:rPr>
          <w:rFonts w:eastAsia="CIDFont+F1" w:cs="Calibri"/>
          <w:szCs w:val="22"/>
          <w:lang w:eastAsia="en-US"/>
        </w:rPr>
        <w:t>,  k</w:t>
      </w:r>
      <w:r w:rsidR="001A7C3A" w:rsidRPr="001A7C3A">
        <w:rPr>
          <w:rFonts w:eastAsia="CIDFont+F1" w:cs="Calibri"/>
          <w:szCs w:val="22"/>
          <w:lang w:eastAsia="en-US"/>
        </w:rPr>
        <w:t>omunikacj</w:t>
      </w:r>
      <w:r w:rsidR="001A7C3A">
        <w:rPr>
          <w:rFonts w:eastAsia="CIDFont+F1" w:cs="Calibri"/>
          <w:szCs w:val="22"/>
          <w:lang w:eastAsia="en-US"/>
        </w:rPr>
        <w:t xml:space="preserve">i </w:t>
      </w:r>
      <w:r w:rsidR="001A7C3A" w:rsidRPr="001A7C3A">
        <w:rPr>
          <w:rFonts w:eastAsia="CIDFont+F1" w:cs="Calibri"/>
          <w:szCs w:val="22"/>
          <w:lang w:eastAsia="en-US"/>
        </w:rPr>
        <w:t>międzykulturow</w:t>
      </w:r>
      <w:r w:rsidR="001A7C3A">
        <w:rPr>
          <w:rFonts w:eastAsia="CIDFont+F1" w:cs="Calibri"/>
          <w:szCs w:val="22"/>
          <w:lang w:eastAsia="en-US"/>
        </w:rPr>
        <w:t>ej</w:t>
      </w:r>
      <w:r w:rsidR="001A7C3A" w:rsidRPr="001A7C3A">
        <w:rPr>
          <w:rFonts w:eastAsia="CIDFont+F1" w:cs="Calibri"/>
          <w:szCs w:val="22"/>
          <w:lang w:eastAsia="en-US"/>
        </w:rPr>
        <w:t xml:space="preserve"> i medialn</w:t>
      </w:r>
      <w:r w:rsidR="001A7C3A">
        <w:rPr>
          <w:rFonts w:eastAsia="CIDFont+F1" w:cs="Calibri"/>
          <w:szCs w:val="22"/>
          <w:lang w:eastAsia="en-US"/>
        </w:rPr>
        <w:t>ej, a</w:t>
      </w:r>
      <w:r w:rsidR="001A7C3A" w:rsidRPr="001A7C3A">
        <w:rPr>
          <w:rFonts w:eastAsia="CIDFont+F1" w:cs="Calibri"/>
          <w:szCs w:val="22"/>
          <w:lang w:eastAsia="en-US"/>
        </w:rPr>
        <w:t>djustacj</w:t>
      </w:r>
      <w:r w:rsidR="001A7C3A">
        <w:rPr>
          <w:rFonts w:eastAsia="CIDFont+F1" w:cs="Calibri"/>
          <w:szCs w:val="22"/>
          <w:lang w:eastAsia="en-US"/>
        </w:rPr>
        <w:t>i</w:t>
      </w:r>
      <w:r w:rsidR="001A7C3A" w:rsidRPr="001A7C3A">
        <w:rPr>
          <w:rFonts w:eastAsia="CIDFont+F1" w:cs="Calibri"/>
          <w:szCs w:val="22"/>
          <w:lang w:eastAsia="en-US"/>
        </w:rPr>
        <w:t xml:space="preserve"> i korekt</w:t>
      </w:r>
      <w:r w:rsidR="001A7C3A">
        <w:rPr>
          <w:rFonts w:eastAsia="CIDFont+F1" w:cs="Calibri"/>
          <w:szCs w:val="22"/>
          <w:lang w:eastAsia="en-US"/>
        </w:rPr>
        <w:t>y</w:t>
      </w:r>
      <w:r w:rsidR="001A7C3A" w:rsidRPr="001A7C3A">
        <w:rPr>
          <w:rFonts w:eastAsia="CIDFont+F1" w:cs="Calibri"/>
          <w:szCs w:val="22"/>
          <w:lang w:eastAsia="en-US"/>
        </w:rPr>
        <w:t xml:space="preserve"> tekstu</w:t>
      </w:r>
      <w:r w:rsidR="001A7C3A">
        <w:rPr>
          <w:rFonts w:eastAsia="CIDFont+F1" w:cs="Calibri"/>
          <w:szCs w:val="22"/>
          <w:lang w:eastAsia="en-US"/>
        </w:rPr>
        <w:t>, r</w:t>
      </w:r>
      <w:r w:rsidR="001A7C3A" w:rsidRPr="001A7C3A">
        <w:rPr>
          <w:rFonts w:eastAsia="CIDFont+F1" w:cs="Calibri"/>
          <w:szCs w:val="22"/>
          <w:lang w:eastAsia="en-US"/>
        </w:rPr>
        <w:t>edakcj</w:t>
      </w:r>
      <w:r w:rsidR="001A7C3A">
        <w:rPr>
          <w:rFonts w:eastAsia="CIDFont+F1" w:cs="Calibri"/>
          <w:szCs w:val="22"/>
          <w:lang w:eastAsia="en-US"/>
        </w:rPr>
        <w:t>i</w:t>
      </w:r>
      <w:r w:rsidR="001A7C3A" w:rsidRPr="001A7C3A">
        <w:rPr>
          <w:rFonts w:eastAsia="CIDFont+F1" w:cs="Calibri"/>
          <w:szCs w:val="22"/>
          <w:lang w:eastAsia="en-US"/>
        </w:rPr>
        <w:t xml:space="preserve"> tekstu naukowego i literackiego</w:t>
      </w:r>
      <w:r w:rsidR="001A7C3A">
        <w:rPr>
          <w:rFonts w:eastAsia="CIDFont+F1" w:cs="Calibri"/>
          <w:szCs w:val="22"/>
          <w:lang w:eastAsia="en-US"/>
        </w:rPr>
        <w:t>, w</w:t>
      </w:r>
      <w:r w:rsidR="001A7C3A" w:rsidRPr="001A7C3A">
        <w:rPr>
          <w:rFonts w:eastAsia="CIDFont+F1" w:cs="Calibri"/>
          <w:szCs w:val="22"/>
          <w:lang w:eastAsia="en-US"/>
        </w:rPr>
        <w:t>arsztat</w:t>
      </w:r>
      <w:r w:rsidR="001A7C3A">
        <w:rPr>
          <w:rFonts w:eastAsia="CIDFont+F1" w:cs="Calibri"/>
          <w:szCs w:val="22"/>
          <w:lang w:eastAsia="en-US"/>
        </w:rPr>
        <w:t>u</w:t>
      </w:r>
      <w:r w:rsidR="001A7C3A" w:rsidRPr="001A7C3A">
        <w:rPr>
          <w:rFonts w:eastAsia="CIDFont+F1" w:cs="Calibri"/>
          <w:szCs w:val="22"/>
          <w:lang w:eastAsia="en-US"/>
        </w:rPr>
        <w:t xml:space="preserve"> kreatywnego pisania</w:t>
      </w:r>
      <w:r w:rsidR="001A7C3A">
        <w:rPr>
          <w:rFonts w:eastAsia="CIDFont+F1" w:cs="Calibri"/>
          <w:szCs w:val="22"/>
          <w:lang w:eastAsia="en-US"/>
        </w:rPr>
        <w:t>, z</w:t>
      </w:r>
      <w:r w:rsidR="001A7C3A" w:rsidRPr="001A7C3A">
        <w:rPr>
          <w:rFonts w:eastAsia="CIDFont+F1" w:cs="Calibri"/>
          <w:szCs w:val="22"/>
          <w:lang w:eastAsia="en-US"/>
        </w:rPr>
        <w:t>asad współczesnego edytorstwa i edycj</w:t>
      </w:r>
      <w:r w:rsidR="001A7C3A">
        <w:rPr>
          <w:rFonts w:eastAsia="CIDFont+F1" w:cs="Calibri"/>
          <w:szCs w:val="22"/>
          <w:lang w:eastAsia="en-US"/>
        </w:rPr>
        <w:t>i</w:t>
      </w:r>
      <w:r w:rsidR="001A7C3A" w:rsidRPr="001A7C3A">
        <w:rPr>
          <w:rFonts w:eastAsia="CIDFont+F1" w:cs="Calibri"/>
          <w:szCs w:val="22"/>
          <w:lang w:eastAsia="en-US"/>
        </w:rPr>
        <w:t xml:space="preserve"> krytyczn</w:t>
      </w:r>
      <w:r w:rsidR="00DB73A9">
        <w:rPr>
          <w:rFonts w:eastAsia="CIDFont+F1" w:cs="Calibri"/>
          <w:szCs w:val="22"/>
          <w:lang w:eastAsia="en-US"/>
        </w:rPr>
        <w:t>ych,</w:t>
      </w:r>
      <w:r w:rsidR="001A7C3A">
        <w:rPr>
          <w:rFonts w:eastAsia="CIDFont+F1" w:cs="Calibri"/>
          <w:szCs w:val="22"/>
          <w:lang w:eastAsia="en-US"/>
        </w:rPr>
        <w:t xml:space="preserve"> r</w:t>
      </w:r>
      <w:r w:rsidR="001A7C3A" w:rsidRPr="001A7C3A">
        <w:rPr>
          <w:rFonts w:eastAsia="CIDFont+F1" w:cs="Calibri"/>
          <w:szCs w:val="22"/>
          <w:lang w:eastAsia="en-US"/>
        </w:rPr>
        <w:t>etoryk</w:t>
      </w:r>
      <w:r w:rsidR="001A7C3A">
        <w:rPr>
          <w:rFonts w:eastAsia="CIDFont+F1" w:cs="Calibri"/>
          <w:szCs w:val="22"/>
          <w:lang w:eastAsia="en-US"/>
        </w:rPr>
        <w:t>i</w:t>
      </w:r>
      <w:r w:rsidR="001A7C3A" w:rsidRPr="001A7C3A">
        <w:rPr>
          <w:rFonts w:eastAsia="CIDFont+F1" w:cs="Calibri"/>
          <w:szCs w:val="22"/>
          <w:lang w:eastAsia="en-US"/>
        </w:rPr>
        <w:t xml:space="preserve"> w teorii i praktyce</w:t>
      </w:r>
      <w:r w:rsidR="001A7C3A">
        <w:rPr>
          <w:rFonts w:eastAsia="CIDFont+F1" w:cs="Calibri"/>
          <w:szCs w:val="22"/>
          <w:lang w:eastAsia="en-US"/>
        </w:rPr>
        <w:t xml:space="preserve">, </w:t>
      </w:r>
      <w:proofErr w:type="spellStart"/>
      <w:r w:rsidR="001A7C3A">
        <w:rPr>
          <w:rFonts w:eastAsia="CIDFont+F1" w:cs="Calibri"/>
          <w:szCs w:val="22"/>
          <w:lang w:eastAsia="en-US"/>
        </w:rPr>
        <w:t>s</w:t>
      </w:r>
      <w:r w:rsidR="001A7C3A" w:rsidRPr="001A7C3A">
        <w:rPr>
          <w:rFonts w:eastAsia="CIDFont+F1" w:cs="Calibri"/>
          <w:szCs w:val="22"/>
          <w:lang w:eastAsia="en-US"/>
        </w:rPr>
        <w:t>elf</w:t>
      </w:r>
      <w:proofErr w:type="spellEnd"/>
      <w:r w:rsidR="001A7C3A" w:rsidRPr="001A7C3A">
        <w:rPr>
          <w:rFonts w:eastAsia="CIDFont+F1" w:cs="Calibri"/>
          <w:szCs w:val="22"/>
          <w:lang w:eastAsia="en-US"/>
        </w:rPr>
        <w:t xml:space="preserve"> </w:t>
      </w:r>
      <w:proofErr w:type="spellStart"/>
      <w:r w:rsidR="001A7C3A" w:rsidRPr="001A7C3A">
        <w:rPr>
          <w:rFonts w:eastAsia="CIDFont+F1" w:cs="Calibri"/>
          <w:szCs w:val="22"/>
          <w:lang w:eastAsia="en-US"/>
        </w:rPr>
        <w:t>publishing</w:t>
      </w:r>
      <w:r w:rsidR="001A7C3A">
        <w:rPr>
          <w:rFonts w:eastAsia="CIDFont+F1" w:cs="Calibri"/>
          <w:szCs w:val="22"/>
          <w:lang w:eastAsia="en-US"/>
        </w:rPr>
        <w:t>u</w:t>
      </w:r>
      <w:proofErr w:type="spellEnd"/>
      <w:r w:rsidR="001A7C3A" w:rsidRPr="001A7C3A">
        <w:rPr>
          <w:rFonts w:eastAsia="CIDFont+F1" w:cs="Calibri"/>
          <w:szCs w:val="22"/>
          <w:lang w:eastAsia="en-US"/>
        </w:rPr>
        <w:t xml:space="preserve"> i promocj</w:t>
      </w:r>
      <w:r w:rsidR="001A7C3A">
        <w:rPr>
          <w:rFonts w:eastAsia="CIDFont+F1" w:cs="Calibri"/>
          <w:szCs w:val="22"/>
          <w:lang w:eastAsia="en-US"/>
        </w:rPr>
        <w:t>i</w:t>
      </w:r>
      <w:r w:rsidR="001A7C3A" w:rsidRPr="001A7C3A">
        <w:rPr>
          <w:rFonts w:eastAsia="CIDFont+F1" w:cs="Calibri"/>
          <w:szCs w:val="22"/>
          <w:lang w:eastAsia="en-US"/>
        </w:rPr>
        <w:t xml:space="preserve"> tekstów w sieci</w:t>
      </w:r>
      <w:r w:rsidR="001A7C3A">
        <w:rPr>
          <w:rFonts w:eastAsia="CIDFont+F1" w:cs="Calibri"/>
          <w:szCs w:val="22"/>
          <w:lang w:eastAsia="en-US"/>
        </w:rPr>
        <w:t>, k</w:t>
      </w:r>
      <w:r w:rsidR="001A7C3A" w:rsidRPr="001A7C3A">
        <w:rPr>
          <w:rFonts w:eastAsia="CIDFont+F1" w:cs="Calibri"/>
          <w:szCs w:val="22"/>
          <w:lang w:eastAsia="en-US"/>
        </w:rPr>
        <w:t>reacj</w:t>
      </w:r>
      <w:r w:rsidR="001A7C3A">
        <w:rPr>
          <w:rFonts w:eastAsia="CIDFont+F1" w:cs="Calibri"/>
          <w:szCs w:val="22"/>
          <w:lang w:eastAsia="en-US"/>
        </w:rPr>
        <w:t>i</w:t>
      </w:r>
      <w:r w:rsidR="001A7C3A" w:rsidRPr="001A7C3A">
        <w:rPr>
          <w:rFonts w:eastAsia="CIDFont+F1" w:cs="Calibri"/>
          <w:szCs w:val="22"/>
          <w:lang w:eastAsia="en-US"/>
        </w:rPr>
        <w:t xml:space="preserve"> językow</w:t>
      </w:r>
      <w:r w:rsidR="001A7C3A">
        <w:rPr>
          <w:rFonts w:eastAsia="CIDFont+F1" w:cs="Calibri"/>
          <w:szCs w:val="22"/>
          <w:lang w:eastAsia="en-US"/>
        </w:rPr>
        <w:t>ej</w:t>
      </w:r>
      <w:r w:rsidR="001A7C3A" w:rsidRPr="001A7C3A">
        <w:rPr>
          <w:rFonts w:eastAsia="CIDFont+F1" w:cs="Calibri"/>
          <w:szCs w:val="22"/>
          <w:lang w:eastAsia="en-US"/>
        </w:rPr>
        <w:t xml:space="preserve"> reklamy współczesnej</w:t>
      </w:r>
      <w:r w:rsidR="001A7C3A">
        <w:rPr>
          <w:rFonts w:eastAsia="CIDFont+F1" w:cs="Calibri"/>
          <w:szCs w:val="22"/>
          <w:lang w:eastAsia="en-US"/>
        </w:rPr>
        <w:t>, g</w:t>
      </w:r>
      <w:r w:rsidR="001A7C3A" w:rsidRPr="001A7C3A">
        <w:rPr>
          <w:rFonts w:eastAsia="CIDFont+F1" w:cs="Calibri"/>
          <w:szCs w:val="22"/>
          <w:lang w:eastAsia="en-US"/>
        </w:rPr>
        <w:t>atunk</w:t>
      </w:r>
      <w:r w:rsidR="001A7C3A">
        <w:rPr>
          <w:rFonts w:eastAsia="CIDFont+F1" w:cs="Calibri"/>
          <w:szCs w:val="22"/>
          <w:lang w:eastAsia="en-US"/>
        </w:rPr>
        <w:t>ów</w:t>
      </w:r>
      <w:r w:rsidR="001A7C3A" w:rsidRPr="001A7C3A">
        <w:rPr>
          <w:rFonts w:eastAsia="CIDFont+F1" w:cs="Calibri"/>
          <w:szCs w:val="22"/>
          <w:lang w:eastAsia="en-US"/>
        </w:rPr>
        <w:t xml:space="preserve"> literatury popularnej</w:t>
      </w:r>
      <w:r w:rsidR="001A7C3A">
        <w:rPr>
          <w:rFonts w:eastAsia="CIDFont+F1" w:cs="Calibri"/>
          <w:szCs w:val="22"/>
          <w:lang w:eastAsia="en-US"/>
        </w:rPr>
        <w:t>, w</w:t>
      </w:r>
      <w:r w:rsidR="001A7C3A" w:rsidRPr="001A7C3A">
        <w:rPr>
          <w:rFonts w:eastAsia="CIDFont+F1" w:cs="Calibri"/>
          <w:szCs w:val="22"/>
          <w:lang w:eastAsia="en-US"/>
        </w:rPr>
        <w:t>arsztat</w:t>
      </w:r>
      <w:r w:rsidR="001A7C3A">
        <w:rPr>
          <w:rFonts w:eastAsia="CIDFont+F1" w:cs="Calibri"/>
          <w:szCs w:val="22"/>
          <w:lang w:eastAsia="en-US"/>
        </w:rPr>
        <w:t>u</w:t>
      </w:r>
      <w:r w:rsidR="001A7C3A" w:rsidRPr="001A7C3A">
        <w:rPr>
          <w:rFonts w:eastAsia="CIDFont+F1" w:cs="Calibri"/>
          <w:szCs w:val="22"/>
          <w:lang w:eastAsia="en-US"/>
        </w:rPr>
        <w:t xml:space="preserve"> rzecznika prasowego</w:t>
      </w:r>
      <w:r w:rsidR="001A7C3A">
        <w:rPr>
          <w:rFonts w:eastAsia="CIDFont+F1" w:cs="Calibri"/>
          <w:szCs w:val="22"/>
          <w:lang w:eastAsia="en-US"/>
        </w:rPr>
        <w:t>, k</w:t>
      </w:r>
      <w:r w:rsidR="001A7C3A" w:rsidRPr="001A7C3A">
        <w:rPr>
          <w:rFonts w:eastAsia="CIDFont+F1" w:cs="Calibri"/>
          <w:szCs w:val="22"/>
          <w:lang w:eastAsia="en-US"/>
        </w:rPr>
        <w:t>reacj</w:t>
      </w:r>
      <w:r w:rsidR="001A7C3A">
        <w:rPr>
          <w:rFonts w:eastAsia="CIDFont+F1" w:cs="Calibri"/>
          <w:szCs w:val="22"/>
          <w:lang w:eastAsia="en-US"/>
        </w:rPr>
        <w:t>i</w:t>
      </w:r>
      <w:r w:rsidR="001A7C3A" w:rsidRPr="001A7C3A">
        <w:rPr>
          <w:rFonts w:eastAsia="CIDFont+F1" w:cs="Calibri"/>
          <w:szCs w:val="22"/>
          <w:lang w:eastAsia="en-US"/>
        </w:rPr>
        <w:t xml:space="preserve"> scenariuszy medialnych</w:t>
      </w:r>
      <w:r w:rsidR="001A7C3A">
        <w:rPr>
          <w:rFonts w:eastAsia="CIDFont+F1" w:cs="Calibri"/>
          <w:szCs w:val="22"/>
          <w:lang w:eastAsia="en-US"/>
        </w:rPr>
        <w:t>, w</w:t>
      </w:r>
      <w:r w:rsidR="001A7C3A" w:rsidRPr="001A7C3A">
        <w:rPr>
          <w:rFonts w:eastAsia="CIDFont+F1" w:cs="Calibri"/>
          <w:szCs w:val="22"/>
          <w:lang w:eastAsia="en-US"/>
        </w:rPr>
        <w:t>arsztat</w:t>
      </w:r>
      <w:r w:rsidR="001A7C3A">
        <w:rPr>
          <w:rFonts w:eastAsia="CIDFont+F1" w:cs="Calibri"/>
          <w:szCs w:val="22"/>
          <w:lang w:eastAsia="en-US"/>
        </w:rPr>
        <w:t>u</w:t>
      </w:r>
      <w:r w:rsidR="001A7C3A" w:rsidRPr="001A7C3A">
        <w:rPr>
          <w:rFonts w:eastAsia="CIDFont+F1" w:cs="Calibri"/>
          <w:szCs w:val="22"/>
          <w:lang w:eastAsia="en-US"/>
        </w:rPr>
        <w:t xml:space="preserve"> wydawnicz</w:t>
      </w:r>
      <w:r w:rsidR="001A7C3A">
        <w:rPr>
          <w:rFonts w:eastAsia="CIDFont+F1" w:cs="Calibri"/>
          <w:szCs w:val="22"/>
          <w:lang w:eastAsia="en-US"/>
        </w:rPr>
        <w:t>ego</w:t>
      </w:r>
      <w:r w:rsidR="001A7C3A" w:rsidRPr="001A7C3A">
        <w:rPr>
          <w:rFonts w:eastAsia="CIDFont+F1" w:cs="Calibri"/>
          <w:szCs w:val="22"/>
          <w:lang w:eastAsia="en-US"/>
        </w:rPr>
        <w:t xml:space="preserve"> i edytor</w:t>
      </w:r>
      <w:r w:rsidR="001A7C3A">
        <w:rPr>
          <w:rFonts w:eastAsia="CIDFont+F1" w:cs="Calibri"/>
          <w:szCs w:val="22"/>
          <w:lang w:eastAsia="en-US"/>
        </w:rPr>
        <w:t>ów</w:t>
      </w:r>
      <w:r w:rsidR="001A7C3A" w:rsidRPr="001A7C3A">
        <w:rPr>
          <w:rFonts w:eastAsia="CIDFont+F1" w:cs="Calibri"/>
          <w:szCs w:val="22"/>
          <w:lang w:eastAsia="en-US"/>
        </w:rPr>
        <w:t xml:space="preserve"> tekstu</w:t>
      </w:r>
      <w:r w:rsidR="001A7C3A">
        <w:rPr>
          <w:rFonts w:eastAsia="CIDFont+F1" w:cs="Calibri"/>
          <w:szCs w:val="22"/>
          <w:lang w:eastAsia="en-US"/>
        </w:rPr>
        <w:t>, l</w:t>
      </w:r>
      <w:r w:rsidR="001A7C3A" w:rsidRPr="001A7C3A">
        <w:rPr>
          <w:rFonts w:eastAsia="CIDFont+F1" w:cs="Calibri"/>
          <w:szCs w:val="22"/>
          <w:lang w:eastAsia="en-US"/>
        </w:rPr>
        <w:t>aboratorium kreacji tekstów cyfrowych</w:t>
      </w:r>
      <w:r w:rsidR="001A7C3A">
        <w:rPr>
          <w:rFonts w:eastAsia="CIDFont+F1" w:cs="Calibri"/>
          <w:szCs w:val="22"/>
          <w:lang w:eastAsia="en-US"/>
        </w:rPr>
        <w:t>, k</w:t>
      </w:r>
      <w:r w:rsidR="001A7C3A" w:rsidRPr="001A7C3A">
        <w:rPr>
          <w:rFonts w:eastAsia="CIDFont+F1" w:cs="Calibri"/>
          <w:szCs w:val="22"/>
          <w:lang w:eastAsia="en-US"/>
        </w:rPr>
        <w:t>siążk</w:t>
      </w:r>
      <w:r w:rsidR="001A7C3A">
        <w:rPr>
          <w:rFonts w:eastAsia="CIDFont+F1" w:cs="Calibri"/>
          <w:szCs w:val="22"/>
          <w:lang w:eastAsia="en-US"/>
        </w:rPr>
        <w:t>i</w:t>
      </w:r>
      <w:r w:rsidR="001A7C3A" w:rsidRPr="001A7C3A">
        <w:rPr>
          <w:rFonts w:eastAsia="CIDFont+F1" w:cs="Calibri"/>
          <w:szCs w:val="22"/>
          <w:lang w:eastAsia="en-US"/>
        </w:rPr>
        <w:t xml:space="preserve"> dla dzieci</w:t>
      </w:r>
      <w:r w:rsidR="001A7C3A">
        <w:rPr>
          <w:rFonts w:eastAsia="CIDFont+F1" w:cs="Calibri"/>
          <w:szCs w:val="22"/>
          <w:lang w:eastAsia="en-US"/>
        </w:rPr>
        <w:t>, a</w:t>
      </w:r>
      <w:r w:rsidR="001A7C3A" w:rsidRPr="001A7C3A">
        <w:rPr>
          <w:rFonts w:eastAsia="CIDFont+F1" w:cs="Calibri"/>
          <w:szCs w:val="22"/>
          <w:lang w:eastAsia="en-US"/>
        </w:rPr>
        <w:t>naliz</w:t>
      </w:r>
      <w:r w:rsidR="001A7C3A">
        <w:rPr>
          <w:rFonts w:eastAsia="CIDFont+F1" w:cs="Calibri"/>
          <w:szCs w:val="22"/>
          <w:lang w:eastAsia="en-US"/>
        </w:rPr>
        <w:t>y</w:t>
      </w:r>
      <w:r w:rsidR="001A7C3A" w:rsidRPr="001A7C3A">
        <w:rPr>
          <w:rFonts w:eastAsia="CIDFont+F1" w:cs="Calibri"/>
          <w:szCs w:val="22"/>
          <w:lang w:eastAsia="en-US"/>
        </w:rPr>
        <w:t xml:space="preserve"> i interpretacj</w:t>
      </w:r>
      <w:r w:rsidR="001A7C3A">
        <w:rPr>
          <w:rFonts w:eastAsia="CIDFont+F1" w:cs="Calibri"/>
          <w:szCs w:val="22"/>
          <w:lang w:eastAsia="en-US"/>
        </w:rPr>
        <w:t>i</w:t>
      </w:r>
      <w:r w:rsidR="001A7C3A" w:rsidRPr="001A7C3A">
        <w:rPr>
          <w:rFonts w:eastAsia="CIDFont+F1" w:cs="Calibri"/>
          <w:szCs w:val="22"/>
          <w:lang w:eastAsia="en-US"/>
        </w:rPr>
        <w:t xml:space="preserve"> tekstów kultury</w:t>
      </w:r>
      <w:r w:rsidR="001A7C3A">
        <w:rPr>
          <w:rFonts w:eastAsia="CIDFont+F1" w:cs="Calibri"/>
          <w:szCs w:val="22"/>
          <w:lang w:eastAsia="en-US"/>
        </w:rPr>
        <w:t>, p</w:t>
      </w:r>
      <w:r w:rsidR="00DB73A9">
        <w:rPr>
          <w:rFonts w:eastAsia="CIDFont+F1" w:cs="Calibri"/>
          <w:szCs w:val="22"/>
          <w:lang w:eastAsia="en-US"/>
        </w:rPr>
        <w:t>raktyki</w:t>
      </w:r>
      <w:r w:rsidR="001A7C3A" w:rsidRPr="001A7C3A">
        <w:rPr>
          <w:rFonts w:eastAsia="CIDFont+F1" w:cs="Calibri"/>
          <w:szCs w:val="22"/>
          <w:lang w:eastAsia="en-US"/>
        </w:rPr>
        <w:t xml:space="preserve"> zawodow</w:t>
      </w:r>
      <w:r w:rsidR="001A7C3A">
        <w:rPr>
          <w:rFonts w:eastAsia="CIDFont+F1" w:cs="Calibri"/>
          <w:szCs w:val="22"/>
          <w:lang w:eastAsia="en-US"/>
        </w:rPr>
        <w:t xml:space="preserve">ej. </w:t>
      </w:r>
    </w:p>
    <w:p w14:paraId="6C4FDA40" w14:textId="22BEC3E4" w:rsidR="00E87A6E" w:rsidRDefault="00627877" w:rsidP="00001E0D">
      <w:pPr>
        <w:autoSpaceDE w:val="0"/>
        <w:autoSpaceDN w:val="0"/>
        <w:adjustRightInd w:val="0"/>
        <w:rPr>
          <w:rFonts w:eastAsia="CIDFont+F1" w:cs="Calibri"/>
          <w:szCs w:val="22"/>
          <w:lang w:eastAsia="en-US"/>
        </w:rPr>
      </w:pPr>
      <w:r w:rsidRPr="00627877">
        <w:rPr>
          <w:rFonts w:eastAsia="CIDFont+F1" w:cs="Calibri"/>
          <w:szCs w:val="22"/>
          <w:lang w:eastAsia="en-US"/>
        </w:rPr>
        <w:t>Na studiach I</w:t>
      </w:r>
      <w:r>
        <w:rPr>
          <w:rFonts w:eastAsia="CIDFont+F1" w:cs="Calibri"/>
          <w:szCs w:val="22"/>
          <w:lang w:eastAsia="en-US"/>
        </w:rPr>
        <w:t>I</w:t>
      </w:r>
      <w:r w:rsidRPr="00627877">
        <w:rPr>
          <w:rFonts w:eastAsia="CIDFont+F1" w:cs="Calibri"/>
          <w:szCs w:val="22"/>
          <w:lang w:eastAsia="en-US"/>
        </w:rPr>
        <w:t xml:space="preserve"> stopnia treści programowe zawarte są w modułach przedmiotowych: module przedmiotowym kształcenia ogólnego, module przedmiotowym kształcenia kierunkowego podstawowego, module przedmiotowym kształcenia kierunkowego oraz module przedmiotowym kształcenia specjalnościowego, który ma charakter fakultatywny.</w:t>
      </w:r>
      <w:r>
        <w:rPr>
          <w:rFonts w:eastAsia="CIDFont+F1" w:cs="Calibri"/>
          <w:szCs w:val="22"/>
          <w:lang w:eastAsia="en-US"/>
        </w:rPr>
        <w:t xml:space="preserve"> </w:t>
      </w:r>
      <w:r w:rsidRPr="00627877">
        <w:rPr>
          <w:rFonts w:eastAsia="CIDFont+F1" w:cs="Calibri"/>
          <w:szCs w:val="22"/>
          <w:lang w:eastAsia="en-US"/>
        </w:rPr>
        <w:t>Na studiach I</w:t>
      </w:r>
      <w:r>
        <w:rPr>
          <w:rFonts w:eastAsia="CIDFont+F1" w:cs="Calibri"/>
          <w:szCs w:val="22"/>
          <w:lang w:eastAsia="en-US"/>
        </w:rPr>
        <w:t>I</w:t>
      </w:r>
      <w:r w:rsidRPr="00627877">
        <w:rPr>
          <w:rFonts w:eastAsia="CIDFont+F1" w:cs="Calibri"/>
          <w:szCs w:val="22"/>
          <w:lang w:eastAsia="en-US"/>
        </w:rPr>
        <w:t xml:space="preserve"> stopnia moduł przedmiotowy kształcenia ogólnego obejmuje treści z zakresu:</w:t>
      </w:r>
      <w:r>
        <w:rPr>
          <w:rFonts w:eastAsia="CIDFont+F1" w:cs="Calibri"/>
          <w:szCs w:val="22"/>
          <w:lang w:eastAsia="en-US"/>
        </w:rPr>
        <w:t xml:space="preserve"> j</w:t>
      </w:r>
      <w:r w:rsidRPr="00627877">
        <w:rPr>
          <w:rFonts w:eastAsia="CIDFont+F1" w:cs="Calibri"/>
          <w:szCs w:val="22"/>
          <w:lang w:eastAsia="en-US"/>
        </w:rPr>
        <w:t>ęzyk</w:t>
      </w:r>
      <w:r>
        <w:rPr>
          <w:rFonts w:eastAsia="CIDFont+F1" w:cs="Calibri"/>
          <w:szCs w:val="22"/>
          <w:lang w:eastAsia="en-US"/>
        </w:rPr>
        <w:t xml:space="preserve">a </w:t>
      </w:r>
      <w:r w:rsidRPr="00627877">
        <w:rPr>
          <w:rFonts w:eastAsia="CIDFont+F1" w:cs="Calibri"/>
          <w:szCs w:val="22"/>
          <w:lang w:eastAsia="en-US"/>
        </w:rPr>
        <w:t>obc</w:t>
      </w:r>
      <w:r>
        <w:rPr>
          <w:rFonts w:eastAsia="CIDFont+F1" w:cs="Calibri"/>
          <w:szCs w:val="22"/>
          <w:lang w:eastAsia="en-US"/>
        </w:rPr>
        <w:t>ego</w:t>
      </w:r>
      <w:r w:rsidRPr="00627877">
        <w:rPr>
          <w:rFonts w:eastAsia="CIDFont+F1" w:cs="Calibri"/>
          <w:szCs w:val="22"/>
          <w:lang w:eastAsia="en-US"/>
        </w:rPr>
        <w:t xml:space="preserve"> (specjalistyczn</w:t>
      </w:r>
      <w:r>
        <w:rPr>
          <w:rFonts w:eastAsia="CIDFont+F1" w:cs="Calibri"/>
          <w:szCs w:val="22"/>
          <w:lang w:eastAsia="en-US"/>
        </w:rPr>
        <w:t>ego</w:t>
      </w:r>
      <w:r w:rsidRPr="00627877">
        <w:rPr>
          <w:rFonts w:eastAsia="CIDFont+F1" w:cs="Calibri"/>
          <w:szCs w:val="22"/>
          <w:lang w:eastAsia="en-US"/>
        </w:rPr>
        <w:t>)</w:t>
      </w:r>
      <w:r>
        <w:rPr>
          <w:rFonts w:eastAsia="CIDFont+F1" w:cs="Calibri"/>
          <w:szCs w:val="22"/>
          <w:lang w:eastAsia="en-US"/>
        </w:rPr>
        <w:t>, p</w:t>
      </w:r>
      <w:r w:rsidRPr="00627877">
        <w:rPr>
          <w:rFonts w:eastAsia="CIDFont+F1" w:cs="Calibri"/>
          <w:szCs w:val="22"/>
          <w:lang w:eastAsia="en-US"/>
        </w:rPr>
        <w:t>rzedmiot</w:t>
      </w:r>
      <w:r>
        <w:rPr>
          <w:rFonts w:eastAsia="CIDFont+F1" w:cs="Calibri"/>
          <w:szCs w:val="22"/>
          <w:lang w:eastAsia="en-US"/>
        </w:rPr>
        <w:t>ów</w:t>
      </w:r>
      <w:r w:rsidRPr="00627877">
        <w:rPr>
          <w:rFonts w:eastAsia="CIDFont+F1" w:cs="Calibri"/>
          <w:szCs w:val="22"/>
          <w:lang w:eastAsia="en-US"/>
        </w:rPr>
        <w:t xml:space="preserve"> z dziedziny nauk społecznych</w:t>
      </w:r>
      <w:r>
        <w:rPr>
          <w:rFonts w:eastAsia="CIDFont+F1" w:cs="Calibri"/>
          <w:szCs w:val="22"/>
          <w:lang w:eastAsia="en-US"/>
        </w:rPr>
        <w:t xml:space="preserve">. </w:t>
      </w:r>
      <w:r w:rsidRPr="00627877">
        <w:rPr>
          <w:rFonts w:eastAsia="CIDFont+F1" w:cs="Calibri"/>
          <w:szCs w:val="22"/>
          <w:lang w:eastAsia="en-US"/>
        </w:rPr>
        <w:t>Moduł przedmiotowy kształcenia kierunkowego podstawowego obejmuje treści z zakresu:</w:t>
      </w:r>
      <w:r>
        <w:rPr>
          <w:rFonts w:eastAsia="CIDFont+F1" w:cs="Calibri"/>
          <w:szCs w:val="22"/>
          <w:lang w:eastAsia="en-US"/>
        </w:rPr>
        <w:t xml:space="preserve"> l</w:t>
      </w:r>
      <w:r w:rsidRPr="00627877">
        <w:rPr>
          <w:rFonts w:eastAsia="CIDFont+F1" w:cs="Calibri"/>
          <w:szCs w:val="22"/>
          <w:lang w:eastAsia="en-US"/>
        </w:rPr>
        <w:t>iteratur</w:t>
      </w:r>
      <w:r>
        <w:rPr>
          <w:rFonts w:eastAsia="CIDFont+F1" w:cs="Calibri"/>
          <w:szCs w:val="22"/>
          <w:lang w:eastAsia="en-US"/>
        </w:rPr>
        <w:t>y</w:t>
      </w:r>
      <w:r w:rsidRPr="00627877">
        <w:rPr>
          <w:rFonts w:eastAsia="CIDFont+F1" w:cs="Calibri"/>
          <w:szCs w:val="22"/>
          <w:lang w:eastAsia="en-US"/>
        </w:rPr>
        <w:t xml:space="preserve"> powszechn</w:t>
      </w:r>
      <w:r>
        <w:rPr>
          <w:rFonts w:eastAsia="CIDFont+F1" w:cs="Calibri"/>
          <w:szCs w:val="22"/>
          <w:lang w:eastAsia="en-US"/>
        </w:rPr>
        <w:t>ej</w:t>
      </w:r>
      <w:r w:rsidRPr="00627877">
        <w:rPr>
          <w:rFonts w:eastAsia="CIDFont+F1" w:cs="Calibri"/>
          <w:szCs w:val="22"/>
          <w:lang w:eastAsia="en-US"/>
        </w:rPr>
        <w:t xml:space="preserve"> XX i XXI wieku</w:t>
      </w:r>
      <w:r>
        <w:rPr>
          <w:rFonts w:eastAsia="CIDFont+F1" w:cs="Calibri"/>
          <w:szCs w:val="22"/>
          <w:lang w:eastAsia="en-US"/>
        </w:rPr>
        <w:t>, l</w:t>
      </w:r>
      <w:r w:rsidRPr="00627877">
        <w:rPr>
          <w:rFonts w:eastAsia="CIDFont+F1" w:cs="Calibri"/>
          <w:szCs w:val="22"/>
          <w:lang w:eastAsia="en-US"/>
        </w:rPr>
        <w:t>iteratur</w:t>
      </w:r>
      <w:r>
        <w:rPr>
          <w:rFonts w:eastAsia="CIDFont+F1" w:cs="Calibri"/>
          <w:szCs w:val="22"/>
          <w:lang w:eastAsia="en-US"/>
        </w:rPr>
        <w:t>y</w:t>
      </w:r>
      <w:r w:rsidRPr="00627877">
        <w:rPr>
          <w:rFonts w:eastAsia="CIDFont+F1" w:cs="Calibri"/>
          <w:szCs w:val="22"/>
          <w:lang w:eastAsia="en-US"/>
        </w:rPr>
        <w:t xml:space="preserve"> polsk</w:t>
      </w:r>
      <w:r>
        <w:rPr>
          <w:rFonts w:eastAsia="CIDFont+F1" w:cs="Calibri"/>
          <w:szCs w:val="22"/>
          <w:lang w:eastAsia="en-US"/>
        </w:rPr>
        <w:t>iej</w:t>
      </w:r>
      <w:r w:rsidRPr="00627877">
        <w:rPr>
          <w:rFonts w:eastAsia="CIDFont+F1" w:cs="Calibri"/>
          <w:szCs w:val="22"/>
          <w:lang w:eastAsia="en-US"/>
        </w:rPr>
        <w:t xml:space="preserve"> w latach 1965-1989</w:t>
      </w:r>
      <w:r>
        <w:rPr>
          <w:rFonts w:eastAsia="CIDFont+F1" w:cs="Calibri"/>
          <w:szCs w:val="22"/>
          <w:lang w:eastAsia="en-US"/>
        </w:rPr>
        <w:t>, t</w:t>
      </w:r>
      <w:r w:rsidRPr="00627877">
        <w:rPr>
          <w:rFonts w:eastAsia="CIDFont+F1" w:cs="Calibri"/>
          <w:szCs w:val="22"/>
          <w:lang w:eastAsia="en-US"/>
        </w:rPr>
        <w:t>eori</w:t>
      </w:r>
      <w:r>
        <w:rPr>
          <w:rFonts w:eastAsia="CIDFont+F1" w:cs="Calibri"/>
          <w:szCs w:val="22"/>
          <w:lang w:eastAsia="en-US"/>
        </w:rPr>
        <w:t>i</w:t>
      </w:r>
      <w:r w:rsidRPr="00627877">
        <w:rPr>
          <w:rFonts w:eastAsia="CIDFont+F1" w:cs="Calibri"/>
          <w:szCs w:val="22"/>
          <w:lang w:eastAsia="en-US"/>
        </w:rPr>
        <w:t xml:space="preserve"> literatury XX – XXI wieku</w:t>
      </w:r>
      <w:r>
        <w:rPr>
          <w:rFonts w:eastAsia="CIDFont+F1" w:cs="Calibri"/>
          <w:szCs w:val="22"/>
          <w:lang w:eastAsia="en-US"/>
        </w:rPr>
        <w:t>, i</w:t>
      </w:r>
      <w:r w:rsidRPr="00627877">
        <w:rPr>
          <w:rFonts w:eastAsia="CIDFont+F1" w:cs="Calibri"/>
          <w:szCs w:val="22"/>
          <w:lang w:eastAsia="en-US"/>
        </w:rPr>
        <w:t>nterpretacj</w:t>
      </w:r>
      <w:r>
        <w:rPr>
          <w:rFonts w:eastAsia="CIDFont+F1" w:cs="Calibri"/>
          <w:szCs w:val="22"/>
          <w:lang w:eastAsia="en-US"/>
        </w:rPr>
        <w:t>i</w:t>
      </w:r>
      <w:r w:rsidRPr="00627877">
        <w:rPr>
          <w:rFonts w:eastAsia="CIDFont+F1" w:cs="Calibri"/>
          <w:szCs w:val="22"/>
          <w:lang w:eastAsia="en-US"/>
        </w:rPr>
        <w:t xml:space="preserve"> kontekstualn</w:t>
      </w:r>
      <w:r>
        <w:rPr>
          <w:rFonts w:eastAsia="CIDFont+F1" w:cs="Calibri"/>
          <w:szCs w:val="22"/>
          <w:lang w:eastAsia="en-US"/>
        </w:rPr>
        <w:t>ych</w:t>
      </w:r>
      <w:r w:rsidR="00DB73A9">
        <w:rPr>
          <w:rFonts w:eastAsia="CIDFont+F1" w:cs="Calibri"/>
          <w:szCs w:val="22"/>
          <w:lang w:eastAsia="en-US"/>
        </w:rPr>
        <w:t xml:space="preserve"> literatury polskiej</w:t>
      </w:r>
      <w:r>
        <w:rPr>
          <w:rFonts w:eastAsia="CIDFont+F1" w:cs="Calibri"/>
          <w:szCs w:val="22"/>
          <w:lang w:eastAsia="en-US"/>
        </w:rPr>
        <w:t>, j</w:t>
      </w:r>
      <w:r w:rsidRPr="00627877">
        <w:rPr>
          <w:rFonts w:eastAsia="CIDFont+F1" w:cs="Calibri"/>
          <w:szCs w:val="22"/>
          <w:lang w:eastAsia="en-US"/>
        </w:rPr>
        <w:t>ęzykoznawstw</w:t>
      </w:r>
      <w:r>
        <w:rPr>
          <w:rFonts w:eastAsia="CIDFont+F1" w:cs="Calibri"/>
          <w:szCs w:val="22"/>
          <w:lang w:eastAsia="en-US"/>
        </w:rPr>
        <w:t>a</w:t>
      </w:r>
      <w:r w:rsidRPr="00627877">
        <w:rPr>
          <w:rFonts w:eastAsia="CIDFont+F1" w:cs="Calibri"/>
          <w:szCs w:val="22"/>
          <w:lang w:eastAsia="en-US"/>
        </w:rPr>
        <w:t xml:space="preserve"> ogólne</w:t>
      </w:r>
      <w:r>
        <w:rPr>
          <w:rFonts w:eastAsia="CIDFont+F1" w:cs="Calibri"/>
          <w:szCs w:val="22"/>
          <w:lang w:eastAsia="en-US"/>
        </w:rPr>
        <w:t>go</w:t>
      </w:r>
      <w:r w:rsidRPr="00627877">
        <w:rPr>
          <w:rFonts w:eastAsia="CIDFont+F1" w:cs="Calibri"/>
          <w:szCs w:val="22"/>
          <w:lang w:eastAsia="en-US"/>
        </w:rPr>
        <w:t xml:space="preserve"> i wybran</w:t>
      </w:r>
      <w:r>
        <w:rPr>
          <w:rFonts w:eastAsia="CIDFont+F1" w:cs="Calibri"/>
          <w:szCs w:val="22"/>
          <w:lang w:eastAsia="en-US"/>
        </w:rPr>
        <w:t>ych</w:t>
      </w:r>
      <w:r w:rsidRPr="00627877">
        <w:rPr>
          <w:rFonts w:eastAsia="CIDFont+F1" w:cs="Calibri"/>
          <w:szCs w:val="22"/>
          <w:lang w:eastAsia="en-US"/>
        </w:rPr>
        <w:t xml:space="preserve"> teori</w:t>
      </w:r>
      <w:r>
        <w:rPr>
          <w:rFonts w:eastAsia="CIDFont+F1" w:cs="Calibri"/>
          <w:szCs w:val="22"/>
          <w:lang w:eastAsia="en-US"/>
        </w:rPr>
        <w:t>i</w:t>
      </w:r>
      <w:r w:rsidRPr="00627877">
        <w:rPr>
          <w:rFonts w:eastAsia="CIDFont+F1" w:cs="Calibri"/>
          <w:szCs w:val="22"/>
          <w:lang w:eastAsia="en-US"/>
        </w:rPr>
        <w:t xml:space="preserve"> języka</w:t>
      </w:r>
      <w:r>
        <w:rPr>
          <w:rFonts w:eastAsia="CIDFont+F1" w:cs="Calibri"/>
          <w:szCs w:val="22"/>
          <w:lang w:eastAsia="en-US"/>
        </w:rPr>
        <w:t xml:space="preserve">. </w:t>
      </w:r>
      <w:r w:rsidRPr="00627877">
        <w:rPr>
          <w:rFonts w:eastAsia="CIDFont+F1" w:cs="Calibri"/>
          <w:szCs w:val="22"/>
          <w:lang w:eastAsia="en-US"/>
        </w:rPr>
        <w:t>Moduł przedmiotowy kształcenia kierunkowego obejmuje treści z zakresu:</w:t>
      </w:r>
      <w:r>
        <w:rPr>
          <w:rFonts w:eastAsia="CIDFont+F1" w:cs="Calibri"/>
          <w:szCs w:val="22"/>
          <w:lang w:eastAsia="en-US"/>
        </w:rPr>
        <w:t xml:space="preserve"> w</w:t>
      </w:r>
      <w:r w:rsidRPr="00627877">
        <w:rPr>
          <w:rFonts w:eastAsia="CIDFont+F1" w:cs="Calibri"/>
          <w:szCs w:val="22"/>
          <w:lang w:eastAsia="en-US"/>
        </w:rPr>
        <w:t>arsztat</w:t>
      </w:r>
      <w:r>
        <w:rPr>
          <w:rFonts w:eastAsia="CIDFont+F1" w:cs="Calibri"/>
          <w:szCs w:val="22"/>
          <w:lang w:eastAsia="en-US"/>
        </w:rPr>
        <w:t>u</w:t>
      </w:r>
      <w:r w:rsidRPr="00627877">
        <w:rPr>
          <w:rFonts w:eastAsia="CIDFont+F1" w:cs="Calibri"/>
          <w:szCs w:val="22"/>
          <w:lang w:eastAsia="en-US"/>
        </w:rPr>
        <w:t xml:space="preserve"> metodologii literaturoznawczej</w:t>
      </w:r>
      <w:r>
        <w:rPr>
          <w:rFonts w:eastAsia="CIDFont+F1" w:cs="Calibri"/>
          <w:szCs w:val="22"/>
          <w:lang w:eastAsia="en-US"/>
        </w:rPr>
        <w:t>, w</w:t>
      </w:r>
      <w:r w:rsidRPr="00627877">
        <w:rPr>
          <w:rFonts w:eastAsia="CIDFont+F1" w:cs="Calibri"/>
          <w:szCs w:val="22"/>
          <w:lang w:eastAsia="en-US"/>
        </w:rPr>
        <w:t>arsztat</w:t>
      </w:r>
      <w:r>
        <w:rPr>
          <w:rFonts w:eastAsia="CIDFont+F1" w:cs="Calibri"/>
          <w:szCs w:val="22"/>
          <w:lang w:eastAsia="en-US"/>
        </w:rPr>
        <w:t>u</w:t>
      </w:r>
      <w:r w:rsidRPr="00627877">
        <w:rPr>
          <w:rFonts w:eastAsia="CIDFont+F1" w:cs="Calibri"/>
          <w:szCs w:val="22"/>
          <w:lang w:eastAsia="en-US"/>
        </w:rPr>
        <w:t xml:space="preserve"> metodologii językoznawczej</w:t>
      </w:r>
      <w:r>
        <w:rPr>
          <w:rFonts w:eastAsia="CIDFont+F1" w:cs="Calibri"/>
          <w:szCs w:val="22"/>
          <w:lang w:eastAsia="en-US"/>
        </w:rPr>
        <w:t>, l</w:t>
      </w:r>
      <w:r w:rsidRPr="00627877">
        <w:rPr>
          <w:rFonts w:eastAsia="CIDFont+F1" w:cs="Calibri"/>
          <w:szCs w:val="22"/>
          <w:lang w:eastAsia="en-US"/>
        </w:rPr>
        <w:t>iteratur</w:t>
      </w:r>
      <w:r>
        <w:rPr>
          <w:rFonts w:eastAsia="CIDFont+F1" w:cs="Calibri"/>
          <w:szCs w:val="22"/>
          <w:lang w:eastAsia="en-US"/>
        </w:rPr>
        <w:t>y</w:t>
      </w:r>
      <w:r w:rsidR="00DB73A9">
        <w:rPr>
          <w:rFonts w:eastAsia="CIDFont+F1" w:cs="Calibri"/>
          <w:szCs w:val="22"/>
          <w:lang w:eastAsia="en-US"/>
        </w:rPr>
        <w:t xml:space="preserve"> polskiej</w:t>
      </w:r>
      <w:r w:rsidRPr="00627877">
        <w:rPr>
          <w:rFonts w:eastAsia="CIDFont+F1" w:cs="Calibri"/>
          <w:szCs w:val="22"/>
          <w:lang w:eastAsia="en-US"/>
        </w:rPr>
        <w:t xml:space="preserve"> po 1989 roku</w:t>
      </w:r>
      <w:r>
        <w:rPr>
          <w:rFonts w:eastAsia="CIDFont+F1" w:cs="Calibri"/>
          <w:szCs w:val="22"/>
          <w:lang w:eastAsia="en-US"/>
        </w:rPr>
        <w:t>, przygotowania pracy dyplomowej – magisterskiej,  p</w:t>
      </w:r>
      <w:r w:rsidRPr="00627877">
        <w:rPr>
          <w:rFonts w:eastAsia="CIDFont+F1" w:cs="Calibri"/>
          <w:szCs w:val="22"/>
          <w:lang w:eastAsia="en-US"/>
        </w:rPr>
        <w:t>raktyczn</w:t>
      </w:r>
      <w:r>
        <w:rPr>
          <w:rFonts w:eastAsia="CIDFont+F1" w:cs="Calibri"/>
          <w:szCs w:val="22"/>
          <w:lang w:eastAsia="en-US"/>
        </w:rPr>
        <w:t>ej</w:t>
      </w:r>
      <w:r w:rsidRPr="00627877">
        <w:rPr>
          <w:rFonts w:eastAsia="CIDFont+F1" w:cs="Calibri"/>
          <w:szCs w:val="22"/>
          <w:lang w:eastAsia="en-US"/>
        </w:rPr>
        <w:t xml:space="preserve"> wiedz</w:t>
      </w:r>
      <w:r>
        <w:rPr>
          <w:rFonts w:eastAsia="CIDFont+F1" w:cs="Calibri"/>
          <w:szCs w:val="22"/>
          <w:lang w:eastAsia="en-US"/>
        </w:rPr>
        <w:t>y</w:t>
      </w:r>
      <w:r w:rsidRPr="00627877">
        <w:rPr>
          <w:rFonts w:eastAsia="CIDFont+F1" w:cs="Calibri"/>
          <w:szCs w:val="22"/>
          <w:lang w:eastAsia="en-US"/>
        </w:rPr>
        <w:t xml:space="preserve"> o języku polskim</w:t>
      </w:r>
      <w:r>
        <w:rPr>
          <w:rFonts w:eastAsia="CIDFont+F1" w:cs="Calibri"/>
          <w:szCs w:val="22"/>
          <w:lang w:eastAsia="en-US"/>
        </w:rPr>
        <w:t>,</w:t>
      </w:r>
      <w:r w:rsidRPr="00627877">
        <w:rPr>
          <w:rFonts w:eastAsia="CIDFont+F1" w:cs="Calibri"/>
          <w:szCs w:val="22"/>
          <w:lang w:eastAsia="en-US"/>
        </w:rPr>
        <w:t xml:space="preserve"> </w:t>
      </w:r>
      <w:r>
        <w:rPr>
          <w:rFonts w:eastAsia="CIDFont+F1" w:cs="Calibri"/>
          <w:szCs w:val="22"/>
          <w:lang w:eastAsia="en-US"/>
        </w:rPr>
        <w:t>i</w:t>
      </w:r>
      <w:r w:rsidRPr="00627877">
        <w:rPr>
          <w:rFonts w:eastAsia="CIDFont+F1" w:cs="Calibri"/>
          <w:szCs w:val="22"/>
          <w:lang w:eastAsia="en-US"/>
        </w:rPr>
        <w:t>nterpretacj</w:t>
      </w:r>
      <w:r>
        <w:rPr>
          <w:rFonts w:eastAsia="CIDFont+F1" w:cs="Calibri"/>
          <w:szCs w:val="22"/>
          <w:lang w:eastAsia="en-US"/>
        </w:rPr>
        <w:t xml:space="preserve">i </w:t>
      </w:r>
      <w:r w:rsidRPr="00627877">
        <w:rPr>
          <w:rFonts w:eastAsia="CIDFont+F1" w:cs="Calibri"/>
          <w:szCs w:val="22"/>
          <w:lang w:eastAsia="en-US"/>
        </w:rPr>
        <w:t>porównawcz</w:t>
      </w:r>
      <w:r>
        <w:rPr>
          <w:rFonts w:eastAsia="CIDFont+F1" w:cs="Calibri"/>
          <w:szCs w:val="22"/>
          <w:lang w:eastAsia="en-US"/>
        </w:rPr>
        <w:t>ych, h</w:t>
      </w:r>
      <w:r w:rsidRPr="00627877">
        <w:rPr>
          <w:rFonts w:eastAsia="CIDFont+F1" w:cs="Calibri"/>
          <w:szCs w:val="22"/>
          <w:lang w:eastAsia="en-US"/>
        </w:rPr>
        <w:t>istori</w:t>
      </w:r>
      <w:r>
        <w:rPr>
          <w:rFonts w:eastAsia="CIDFont+F1" w:cs="Calibri"/>
          <w:szCs w:val="22"/>
          <w:lang w:eastAsia="en-US"/>
        </w:rPr>
        <w:t>i</w:t>
      </w:r>
      <w:r w:rsidRPr="00627877">
        <w:rPr>
          <w:rFonts w:eastAsia="CIDFont+F1" w:cs="Calibri"/>
          <w:szCs w:val="22"/>
          <w:lang w:eastAsia="en-US"/>
        </w:rPr>
        <w:t xml:space="preserve"> języka polskiego z onomastyką</w:t>
      </w:r>
      <w:r>
        <w:rPr>
          <w:rFonts w:eastAsia="CIDFont+F1" w:cs="Calibri"/>
          <w:szCs w:val="22"/>
          <w:lang w:eastAsia="en-US"/>
        </w:rPr>
        <w:t xml:space="preserve">. </w:t>
      </w:r>
      <w:r w:rsidRPr="00627877">
        <w:rPr>
          <w:rFonts w:eastAsia="CIDFont+F1" w:cs="Calibri"/>
          <w:szCs w:val="22"/>
          <w:lang w:eastAsia="en-US"/>
        </w:rPr>
        <w:t xml:space="preserve">Moduł przedmiotowy kształcenia specjalnościowego obejmuje treści związane ze studiowaną specjalnością. </w:t>
      </w:r>
      <w:bookmarkStart w:id="40" w:name="_Hlk179677016"/>
      <w:r w:rsidRPr="00627877">
        <w:rPr>
          <w:rFonts w:eastAsia="CIDFont+F1" w:cs="Calibri"/>
          <w:szCs w:val="22"/>
          <w:lang w:eastAsia="en-US"/>
        </w:rPr>
        <w:t xml:space="preserve">W ramach </w:t>
      </w:r>
      <w:r w:rsidR="00E87A6E">
        <w:rPr>
          <w:rFonts w:eastAsia="CIDFont+F1" w:cs="Calibri"/>
          <w:szCs w:val="22"/>
          <w:lang w:eastAsia="en-US"/>
        </w:rPr>
        <w:t xml:space="preserve">specjalności </w:t>
      </w:r>
      <w:r w:rsidRPr="00627877">
        <w:rPr>
          <w:rFonts w:eastAsia="CIDFont+F1" w:cs="Calibri"/>
          <w:szCs w:val="22"/>
          <w:lang w:eastAsia="en-US"/>
        </w:rPr>
        <w:t xml:space="preserve">nauczycielskiej </w:t>
      </w:r>
      <w:r w:rsidR="00E87A6E">
        <w:rPr>
          <w:rFonts w:eastAsia="CIDFont+F1" w:cs="Calibri"/>
          <w:szCs w:val="22"/>
          <w:lang w:eastAsia="en-US"/>
        </w:rPr>
        <w:t xml:space="preserve">program </w:t>
      </w:r>
      <w:r w:rsidRPr="00627877">
        <w:rPr>
          <w:rFonts w:eastAsia="CIDFont+F1" w:cs="Calibri"/>
          <w:szCs w:val="22"/>
          <w:lang w:eastAsia="en-US"/>
        </w:rPr>
        <w:t>obejmuje treści z zakresu:</w:t>
      </w:r>
      <w:r>
        <w:rPr>
          <w:rFonts w:eastAsia="CIDFont+F1" w:cs="Calibri"/>
          <w:szCs w:val="22"/>
          <w:lang w:eastAsia="en-US"/>
        </w:rPr>
        <w:t xml:space="preserve"> </w:t>
      </w:r>
      <w:bookmarkEnd w:id="40"/>
      <w:r w:rsidR="00E87A6E">
        <w:rPr>
          <w:rFonts w:eastAsia="CIDFont+F1" w:cs="Calibri"/>
          <w:szCs w:val="22"/>
          <w:lang w:eastAsia="en-US"/>
        </w:rPr>
        <w:t>p</w:t>
      </w:r>
      <w:r w:rsidR="00E87A6E" w:rsidRPr="00E87A6E">
        <w:rPr>
          <w:rFonts w:eastAsia="CIDFont+F1" w:cs="Calibri"/>
          <w:szCs w:val="22"/>
          <w:lang w:eastAsia="en-US"/>
        </w:rPr>
        <w:t>sychologi</w:t>
      </w:r>
      <w:r w:rsidR="00E87A6E">
        <w:rPr>
          <w:rFonts w:eastAsia="CIDFont+F1" w:cs="Calibri"/>
          <w:szCs w:val="22"/>
          <w:lang w:eastAsia="en-US"/>
        </w:rPr>
        <w:t>i</w:t>
      </w:r>
      <w:r w:rsidR="00E87A6E" w:rsidRPr="00E87A6E">
        <w:rPr>
          <w:rFonts w:eastAsia="CIDFont+F1" w:cs="Calibri"/>
          <w:szCs w:val="22"/>
          <w:lang w:eastAsia="en-US"/>
        </w:rPr>
        <w:t xml:space="preserve"> społeczn</w:t>
      </w:r>
      <w:r w:rsidR="00E87A6E">
        <w:rPr>
          <w:rFonts w:eastAsia="CIDFont+F1" w:cs="Calibri"/>
          <w:szCs w:val="22"/>
          <w:lang w:eastAsia="en-US"/>
        </w:rPr>
        <w:t xml:space="preserve">ej, </w:t>
      </w:r>
      <w:r w:rsidR="00E87A6E" w:rsidRPr="00E87A6E">
        <w:rPr>
          <w:rFonts w:eastAsia="CIDFont+F1" w:cs="Calibri"/>
          <w:szCs w:val="22"/>
          <w:lang w:eastAsia="en-US"/>
        </w:rPr>
        <w:t xml:space="preserve"> </w:t>
      </w:r>
      <w:r w:rsidR="00E87A6E">
        <w:rPr>
          <w:rFonts w:eastAsia="CIDFont+F1" w:cs="Calibri"/>
          <w:szCs w:val="22"/>
          <w:lang w:eastAsia="en-US"/>
        </w:rPr>
        <w:t>k</w:t>
      </w:r>
      <w:r w:rsidR="00E87A6E" w:rsidRPr="00E87A6E">
        <w:rPr>
          <w:rFonts w:eastAsia="CIDFont+F1" w:cs="Calibri"/>
          <w:szCs w:val="22"/>
          <w:lang w:eastAsia="en-US"/>
        </w:rPr>
        <w:t>ształtowani</w:t>
      </w:r>
      <w:r w:rsidR="00E87A6E">
        <w:rPr>
          <w:rFonts w:eastAsia="CIDFont+F1" w:cs="Calibri"/>
          <w:szCs w:val="22"/>
          <w:lang w:eastAsia="en-US"/>
        </w:rPr>
        <w:t>a</w:t>
      </w:r>
      <w:r w:rsidR="00E87A6E" w:rsidRPr="00E87A6E">
        <w:rPr>
          <w:rFonts w:eastAsia="CIDFont+F1" w:cs="Calibri"/>
          <w:szCs w:val="22"/>
          <w:lang w:eastAsia="en-US"/>
        </w:rPr>
        <w:t xml:space="preserve"> kompetencji i doskonaleni</w:t>
      </w:r>
      <w:r w:rsidR="00E87A6E">
        <w:rPr>
          <w:rFonts w:eastAsia="CIDFont+F1" w:cs="Calibri"/>
          <w:szCs w:val="22"/>
          <w:lang w:eastAsia="en-US"/>
        </w:rPr>
        <w:t>a</w:t>
      </w:r>
      <w:r w:rsidR="00E87A6E" w:rsidRPr="00E87A6E">
        <w:rPr>
          <w:rFonts w:eastAsia="CIDFont+F1" w:cs="Calibri"/>
          <w:szCs w:val="22"/>
          <w:lang w:eastAsia="en-US"/>
        </w:rPr>
        <w:t xml:space="preserve"> nauczycieli</w:t>
      </w:r>
      <w:r w:rsidR="00E87A6E">
        <w:rPr>
          <w:rFonts w:eastAsia="CIDFont+F1" w:cs="Calibri"/>
          <w:szCs w:val="22"/>
          <w:lang w:eastAsia="en-US"/>
        </w:rPr>
        <w:t>, p</w:t>
      </w:r>
      <w:r w:rsidR="00E87A6E" w:rsidRPr="00E87A6E">
        <w:rPr>
          <w:rFonts w:eastAsia="CIDFont+F1" w:cs="Calibri"/>
          <w:szCs w:val="22"/>
          <w:lang w:eastAsia="en-US"/>
        </w:rPr>
        <w:t>odstaw prawn</w:t>
      </w:r>
      <w:r w:rsidR="00E87A6E">
        <w:rPr>
          <w:rFonts w:eastAsia="CIDFont+F1" w:cs="Calibri"/>
          <w:szCs w:val="22"/>
          <w:lang w:eastAsia="en-US"/>
        </w:rPr>
        <w:t>ych</w:t>
      </w:r>
      <w:r w:rsidR="00E87A6E" w:rsidRPr="00E87A6E">
        <w:rPr>
          <w:rFonts w:eastAsia="CIDFont+F1" w:cs="Calibri"/>
          <w:szCs w:val="22"/>
          <w:lang w:eastAsia="en-US"/>
        </w:rPr>
        <w:t xml:space="preserve"> systemu oświaty</w:t>
      </w:r>
      <w:r w:rsidR="00E87A6E">
        <w:rPr>
          <w:rFonts w:eastAsia="CIDFont+F1" w:cs="Calibri"/>
          <w:szCs w:val="22"/>
          <w:lang w:eastAsia="en-US"/>
        </w:rPr>
        <w:t>, t</w:t>
      </w:r>
      <w:r w:rsidR="00E87A6E" w:rsidRPr="00E87A6E">
        <w:rPr>
          <w:rFonts w:eastAsia="CIDFont+F1" w:cs="Calibri"/>
          <w:szCs w:val="22"/>
          <w:lang w:eastAsia="en-US"/>
        </w:rPr>
        <w:t>opos</w:t>
      </w:r>
      <w:r w:rsidR="00E87A6E">
        <w:rPr>
          <w:rFonts w:eastAsia="CIDFont+F1" w:cs="Calibri"/>
          <w:szCs w:val="22"/>
          <w:lang w:eastAsia="en-US"/>
        </w:rPr>
        <w:t>ów</w:t>
      </w:r>
      <w:r w:rsidR="00E87A6E" w:rsidRPr="00E87A6E">
        <w:rPr>
          <w:rFonts w:eastAsia="CIDFont+F1" w:cs="Calibri"/>
          <w:szCs w:val="22"/>
          <w:lang w:eastAsia="en-US"/>
        </w:rPr>
        <w:t xml:space="preserve"> i motyw</w:t>
      </w:r>
      <w:r w:rsidR="00E87A6E">
        <w:rPr>
          <w:rFonts w:eastAsia="CIDFont+F1" w:cs="Calibri"/>
          <w:szCs w:val="22"/>
          <w:lang w:eastAsia="en-US"/>
        </w:rPr>
        <w:t>ów</w:t>
      </w:r>
      <w:r w:rsidR="00E87A6E" w:rsidRPr="00E87A6E">
        <w:rPr>
          <w:rFonts w:eastAsia="CIDFont+F1" w:cs="Calibri"/>
          <w:szCs w:val="22"/>
          <w:lang w:eastAsia="en-US"/>
        </w:rPr>
        <w:t xml:space="preserve"> literacki</w:t>
      </w:r>
      <w:r w:rsidR="00E87A6E">
        <w:rPr>
          <w:rFonts w:eastAsia="CIDFont+F1" w:cs="Calibri"/>
          <w:szCs w:val="22"/>
          <w:lang w:eastAsia="en-US"/>
        </w:rPr>
        <w:t>ch, d</w:t>
      </w:r>
      <w:r w:rsidR="00E87A6E" w:rsidRPr="00E87A6E">
        <w:rPr>
          <w:rFonts w:eastAsia="CIDFont+F1" w:cs="Calibri"/>
          <w:szCs w:val="22"/>
          <w:lang w:eastAsia="en-US"/>
        </w:rPr>
        <w:t>ramat</w:t>
      </w:r>
      <w:r w:rsidR="00E87A6E">
        <w:rPr>
          <w:rFonts w:eastAsia="CIDFont+F1" w:cs="Calibri"/>
          <w:szCs w:val="22"/>
          <w:lang w:eastAsia="en-US"/>
        </w:rPr>
        <w:t>u</w:t>
      </w:r>
      <w:r w:rsidR="00E87A6E" w:rsidRPr="00E87A6E">
        <w:rPr>
          <w:rFonts w:eastAsia="CIDFont+F1" w:cs="Calibri"/>
          <w:szCs w:val="22"/>
          <w:lang w:eastAsia="en-US"/>
        </w:rPr>
        <w:t xml:space="preserve"> i teatr</w:t>
      </w:r>
      <w:r w:rsidR="00E87A6E">
        <w:rPr>
          <w:rFonts w:eastAsia="CIDFont+F1" w:cs="Calibri"/>
          <w:szCs w:val="22"/>
          <w:lang w:eastAsia="en-US"/>
        </w:rPr>
        <w:t>u</w:t>
      </w:r>
      <w:r w:rsidR="00E87A6E" w:rsidRPr="00E87A6E">
        <w:rPr>
          <w:rFonts w:eastAsia="CIDFont+F1" w:cs="Calibri"/>
          <w:szCs w:val="22"/>
          <w:lang w:eastAsia="en-US"/>
        </w:rPr>
        <w:t xml:space="preserve"> współczesn</w:t>
      </w:r>
      <w:r w:rsidR="00E87A6E">
        <w:rPr>
          <w:rFonts w:eastAsia="CIDFont+F1" w:cs="Calibri"/>
          <w:szCs w:val="22"/>
          <w:lang w:eastAsia="en-US"/>
        </w:rPr>
        <w:t>ego, p</w:t>
      </w:r>
      <w:r w:rsidR="00E87A6E" w:rsidRPr="00E87A6E">
        <w:rPr>
          <w:rFonts w:eastAsia="CIDFont+F1" w:cs="Calibri"/>
          <w:szCs w:val="22"/>
          <w:lang w:eastAsia="en-US"/>
        </w:rPr>
        <w:t>sychologi</w:t>
      </w:r>
      <w:r w:rsidR="00E87A6E">
        <w:rPr>
          <w:rFonts w:eastAsia="CIDFont+F1" w:cs="Calibri"/>
          <w:szCs w:val="22"/>
          <w:lang w:eastAsia="en-US"/>
        </w:rPr>
        <w:t>i</w:t>
      </w:r>
      <w:r w:rsidR="00E87A6E" w:rsidRPr="00E87A6E">
        <w:rPr>
          <w:rFonts w:eastAsia="CIDFont+F1" w:cs="Calibri"/>
          <w:szCs w:val="22"/>
          <w:lang w:eastAsia="en-US"/>
        </w:rPr>
        <w:t xml:space="preserve"> uczenia się</w:t>
      </w:r>
      <w:r w:rsidR="00E87A6E">
        <w:rPr>
          <w:rFonts w:eastAsia="CIDFont+F1" w:cs="Calibri"/>
          <w:szCs w:val="22"/>
          <w:lang w:eastAsia="en-US"/>
        </w:rPr>
        <w:t>, p</w:t>
      </w:r>
      <w:r w:rsidR="00E87A6E" w:rsidRPr="00E87A6E">
        <w:rPr>
          <w:rFonts w:eastAsia="CIDFont+F1" w:cs="Calibri"/>
          <w:szCs w:val="22"/>
          <w:lang w:eastAsia="en-US"/>
        </w:rPr>
        <w:t>rac</w:t>
      </w:r>
      <w:r w:rsidR="00E87A6E">
        <w:rPr>
          <w:rFonts w:eastAsia="CIDFont+F1" w:cs="Calibri"/>
          <w:szCs w:val="22"/>
          <w:lang w:eastAsia="en-US"/>
        </w:rPr>
        <w:t>y</w:t>
      </w:r>
      <w:r w:rsidR="00DB73A9">
        <w:rPr>
          <w:rFonts w:eastAsia="CIDFont+F1" w:cs="Calibri"/>
          <w:szCs w:val="22"/>
          <w:lang w:eastAsia="en-US"/>
        </w:rPr>
        <w:t xml:space="preserve"> opiekuńczo-</w:t>
      </w:r>
      <w:r w:rsidR="00E87A6E" w:rsidRPr="00E87A6E">
        <w:rPr>
          <w:rFonts w:eastAsia="CIDFont+F1" w:cs="Calibri"/>
          <w:szCs w:val="22"/>
          <w:lang w:eastAsia="en-US"/>
        </w:rPr>
        <w:t>wychowawcz</w:t>
      </w:r>
      <w:r w:rsidR="00E87A6E">
        <w:rPr>
          <w:rFonts w:eastAsia="CIDFont+F1" w:cs="Calibri"/>
          <w:szCs w:val="22"/>
          <w:lang w:eastAsia="en-US"/>
        </w:rPr>
        <w:t>ej</w:t>
      </w:r>
      <w:r w:rsidR="00E87A6E" w:rsidRPr="00E87A6E">
        <w:rPr>
          <w:rFonts w:eastAsia="CIDFont+F1" w:cs="Calibri"/>
          <w:szCs w:val="22"/>
          <w:lang w:eastAsia="en-US"/>
        </w:rPr>
        <w:t xml:space="preserve"> nauczyciela</w:t>
      </w:r>
      <w:r w:rsidR="00E87A6E">
        <w:rPr>
          <w:rFonts w:eastAsia="CIDFont+F1" w:cs="Calibri"/>
          <w:szCs w:val="22"/>
          <w:lang w:eastAsia="en-US"/>
        </w:rPr>
        <w:t>, p</w:t>
      </w:r>
      <w:r w:rsidR="00E87A6E" w:rsidRPr="00E87A6E">
        <w:rPr>
          <w:rFonts w:eastAsia="CIDFont+F1" w:cs="Calibri"/>
          <w:szCs w:val="22"/>
          <w:lang w:eastAsia="en-US"/>
        </w:rPr>
        <w:t>rojektowani</w:t>
      </w:r>
      <w:r w:rsidR="00E87A6E">
        <w:rPr>
          <w:rFonts w:eastAsia="CIDFont+F1" w:cs="Calibri"/>
          <w:szCs w:val="22"/>
          <w:lang w:eastAsia="en-US"/>
        </w:rPr>
        <w:t>a</w:t>
      </w:r>
      <w:r w:rsidR="00E87A6E" w:rsidRPr="00E87A6E">
        <w:rPr>
          <w:rFonts w:eastAsia="CIDFont+F1" w:cs="Calibri"/>
          <w:szCs w:val="22"/>
          <w:lang w:eastAsia="en-US"/>
        </w:rPr>
        <w:t xml:space="preserve"> ścieżki rozwoju ucznia</w:t>
      </w:r>
      <w:r w:rsidR="00E87A6E">
        <w:rPr>
          <w:rFonts w:eastAsia="CIDFont+F1" w:cs="Calibri"/>
          <w:szCs w:val="22"/>
          <w:lang w:eastAsia="en-US"/>
        </w:rPr>
        <w:t>, p</w:t>
      </w:r>
      <w:r w:rsidR="00E87A6E" w:rsidRPr="00E87A6E">
        <w:rPr>
          <w:rFonts w:eastAsia="CIDFont+F1" w:cs="Calibri"/>
          <w:szCs w:val="22"/>
          <w:lang w:eastAsia="en-US"/>
        </w:rPr>
        <w:t>rac</w:t>
      </w:r>
      <w:r w:rsidR="00E87A6E">
        <w:rPr>
          <w:rFonts w:eastAsia="CIDFont+F1" w:cs="Calibri"/>
          <w:szCs w:val="22"/>
          <w:lang w:eastAsia="en-US"/>
        </w:rPr>
        <w:t>y</w:t>
      </w:r>
      <w:r w:rsidR="00E87A6E" w:rsidRPr="00E87A6E">
        <w:rPr>
          <w:rFonts w:eastAsia="CIDFont+F1" w:cs="Calibri"/>
          <w:szCs w:val="22"/>
          <w:lang w:eastAsia="en-US"/>
        </w:rPr>
        <w:t xml:space="preserve"> z uczniem ze specjalnymi potrzebami</w:t>
      </w:r>
      <w:r w:rsidR="00E87A6E">
        <w:rPr>
          <w:rFonts w:eastAsia="CIDFont+F1" w:cs="Calibri"/>
          <w:szCs w:val="22"/>
          <w:lang w:eastAsia="en-US"/>
        </w:rPr>
        <w:t xml:space="preserve"> </w:t>
      </w:r>
      <w:r w:rsidR="00E87A6E" w:rsidRPr="00E87A6E">
        <w:rPr>
          <w:rFonts w:eastAsia="CIDFont+F1" w:cs="Calibri"/>
          <w:szCs w:val="22"/>
          <w:lang w:eastAsia="en-US"/>
        </w:rPr>
        <w:t>edukacyjnymi</w:t>
      </w:r>
      <w:r w:rsidR="00E87A6E">
        <w:rPr>
          <w:rFonts w:eastAsia="CIDFont+F1" w:cs="Calibri"/>
          <w:szCs w:val="22"/>
          <w:lang w:eastAsia="en-US"/>
        </w:rPr>
        <w:t>, d</w:t>
      </w:r>
      <w:r w:rsidR="00E87A6E" w:rsidRPr="00E87A6E">
        <w:rPr>
          <w:rFonts w:eastAsia="CIDFont+F1" w:cs="Calibri"/>
          <w:szCs w:val="22"/>
          <w:lang w:eastAsia="en-US"/>
        </w:rPr>
        <w:t>ydaktyk</w:t>
      </w:r>
      <w:r w:rsidR="00E87A6E">
        <w:rPr>
          <w:rFonts w:eastAsia="CIDFont+F1" w:cs="Calibri"/>
          <w:szCs w:val="22"/>
          <w:lang w:eastAsia="en-US"/>
        </w:rPr>
        <w:t>i</w:t>
      </w:r>
      <w:r w:rsidR="00E87A6E" w:rsidRPr="00E87A6E">
        <w:rPr>
          <w:rFonts w:eastAsia="CIDFont+F1" w:cs="Calibri"/>
          <w:szCs w:val="22"/>
          <w:lang w:eastAsia="en-US"/>
        </w:rPr>
        <w:t xml:space="preserve"> języka polskiego w szkole ponadpodstawowej</w:t>
      </w:r>
      <w:r w:rsidR="00E87A6E">
        <w:rPr>
          <w:rFonts w:eastAsia="CIDFont+F1" w:cs="Calibri"/>
          <w:szCs w:val="22"/>
          <w:lang w:eastAsia="en-US"/>
        </w:rPr>
        <w:t>, p</w:t>
      </w:r>
      <w:r w:rsidR="00E87A6E" w:rsidRPr="00E87A6E">
        <w:rPr>
          <w:rFonts w:eastAsia="CIDFont+F1" w:cs="Calibri"/>
          <w:szCs w:val="22"/>
          <w:lang w:eastAsia="en-US"/>
        </w:rPr>
        <w:t>raktyk</w:t>
      </w:r>
      <w:r w:rsidR="00E87A6E">
        <w:rPr>
          <w:rFonts w:eastAsia="CIDFont+F1" w:cs="Calibri"/>
          <w:szCs w:val="22"/>
          <w:lang w:eastAsia="en-US"/>
        </w:rPr>
        <w:t>i</w:t>
      </w:r>
      <w:r w:rsidR="00E87A6E" w:rsidRPr="00E87A6E">
        <w:rPr>
          <w:rFonts w:eastAsia="CIDFont+F1" w:cs="Calibri"/>
          <w:szCs w:val="22"/>
          <w:lang w:eastAsia="en-US"/>
        </w:rPr>
        <w:t xml:space="preserve"> zawodow</w:t>
      </w:r>
      <w:r w:rsidR="00E87A6E">
        <w:rPr>
          <w:rFonts w:eastAsia="CIDFont+F1" w:cs="Calibri"/>
          <w:szCs w:val="22"/>
          <w:lang w:eastAsia="en-US"/>
        </w:rPr>
        <w:t>ej</w:t>
      </w:r>
      <w:r w:rsidR="00E87A6E" w:rsidRPr="00E87A6E">
        <w:rPr>
          <w:rFonts w:eastAsia="CIDFont+F1" w:cs="Calibri"/>
          <w:szCs w:val="22"/>
          <w:lang w:eastAsia="en-US"/>
        </w:rPr>
        <w:t xml:space="preserve"> nauczycielsk</w:t>
      </w:r>
      <w:r w:rsidR="00E87A6E">
        <w:rPr>
          <w:rFonts w:eastAsia="CIDFont+F1" w:cs="Calibri"/>
          <w:szCs w:val="22"/>
          <w:lang w:eastAsia="en-US"/>
        </w:rPr>
        <w:t xml:space="preserve">iej </w:t>
      </w:r>
      <w:r w:rsidR="00E87A6E" w:rsidRPr="00E87A6E">
        <w:rPr>
          <w:rFonts w:eastAsia="CIDFont+F1" w:cs="Calibri"/>
          <w:szCs w:val="22"/>
          <w:lang w:eastAsia="en-US"/>
        </w:rPr>
        <w:t>dydaktyczn</w:t>
      </w:r>
      <w:r w:rsidR="00E87A6E">
        <w:rPr>
          <w:rFonts w:eastAsia="CIDFont+F1" w:cs="Calibri"/>
          <w:szCs w:val="22"/>
          <w:lang w:eastAsia="en-US"/>
        </w:rPr>
        <w:t>ej</w:t>
      </w:r>
      <w:r w:rsidR="00E87A6E" w:rsidRPr="00E87A6E">
        <w:rPr>
          <w:rFonts w:eastAsia="CIDFont+F1" w:cs="Calibri"/>
          <w:szCs w:val="22"/>
          <w:lang w:eastAsia="en-US"/>
        </w:rPr>
        <w:t xml:space="preserve"> w szkole</w:t>
      </w:r>
      <w:r w:rsidR="00E87A6E">
        <w:rPr>
          <w:rFonts w:eastAsia="CIDFont+F1" w:cs="Calibri"/>
          <w:szCs w:val="22"/>
          <w:lang w:eastAsia="en-US"/>
        </w:rPr>
        <w:t xml:space="preserve"> </w:t>
      </w:r>
      <w:r w:rsidR="00E87A6E" w:rsidRPr="00E87A6E">
        <w:rPr>
          <w:rFonts w:eastAsia="CIDFont+F1" w:cs="Calibri"/>
          <w:szCs w:val="22"/>
          <w:lang w:eastAsia="en-US"/>
        </w:rPr>
        <w:t>ponadpodstawowej</w:t>
      </w:r>
      <w:r w:rsidR="00E87A6E">
        <w:rPr>
          <w:rFonts w:eastAsia="CIDFont+F1" w:cs="Calibri"/>
          <w:szCs w:val="22"/>
          <w:lang w:eastAsia="en-US"/>
        </w:rPr>
        <w:t>, d</w:t>
      </w:r>
      <w:r w:rsidR="00E87A6E" w:rsidRPr="00E87A6E">
        <w:rPr>
          <w:rFonts w:eastAsia="CIDFont+F1" w:cs="Calibri"/>
          <w:szCs w:val="22"/>
          <w:lang w:eastAsia="en-US"/>
        </w:rPr>
        <w:t>ydaktyk</w:t>
      </w:r>
      <w:r w:rsidR="00E87A6E">
        <w:rPr>
          <w:rFonts w:eastAsia="CIDFont+F1" w:cs="Calibri"/>
          <w:szCs w:val="22"/>
          <w:lang w:eastAsia="en-US"/>
        </w:rPr>
        <w:t>i</w:t>
      </w:r>
      <w:r w:rsidR="00E87A6E" w:rsidRPr="00E87A6E">
        <w:rPr>
          <w:rFonts w:eastAsia="CIDFont+F1" w:cs="Calibri"/>
          <w:szCs w:val="22"/>
          <w:lang w:eastAsia="en-US"/>
        </w:rPr>
        <w:t xml:space="preserve"> języka polskiego jako obcego i jako drugiego</w:t>
      </w:r>
      <w:r w:rsidR="00E87A6E">
        <w:rPr>
          <w:rFonts w:eastAsia="CIDFont+F1" w:cs="Calibri"/>
          <w:szCs w:val="22"/>
          <w:lang w:eastAsia="en-US"/>
        </w:rPr>
        <w:t xml:space="preserve"> </w:t>
      </w:r>
      <w:r w:rsidR="00E87A6E" w:rsidRPr="00E87A6E">
        <w:rPr>
          <w:rFonts w:eastAsia="CIDFont+F1" w:cs="Calibri"/>
          <w:szCs w:val="22"/>
          <w:lang w:eastAsia="en-US"/>
        </w:rPr>
        <w:t>w szkole podstawowej</w:t>
      </w:r>
      <w:r w:rsidR="00E87A6E">
        <w:rPr>
          <w:rFonts w:eastAsia="CIDFont+F1" w:cs="Calibri"/>
          <w:szCs w:val="22"/>
          <w:lang w:eastAsia="en-US"/>
        </w:rPr>
        <w:t>,</w:t>
      </w:r>
      <w:r w:rsidR="00E87A6E" w:rsidRPr="00E87A6E">
        <w:rPr>
          <w:rFonts w:eastAsia="CIDFont+F1" w:cs="Calibri"/>
          <w:szCs w:val="22"/>
          <w:lang w:eastAsia="en-US"/>
        </w:rPr>
        <w:t xml:space="preserve"> </w:t>
      </w:r>
      <w:r w:rsidR="00E87A6E">
        <w:rPr>
          <w:rFonts w:eastAsia="CIDFont+F1" w:cs="Calibri"/>
          <w:szCs w:val="22"/>
          <w:lang w:eastAsia="en-US"/>
        </w:rPr>
        <w:t>d</w:t>
      </w:r>
      <w:r w:rsidR="00E87A6E" w:rsidRPr="00E87A6E">
        <w:rPr>
          <w:rFonts w:eastAsia="CIDFont+F1" w:cs="Calibri"/>
          <w:szCs w:val="22"/>
          <w:lang w:eastAsia="en-US"/>
        </w:rPr>
        <w:t>ydaktyk</w:t>
      </w:r>
      <w:r w:rsidR="00E87A6E">
        <w:rPr>
          <w:rFonts w:eastAsia="CIDFont+F1" w:cs="Calibri"/>
          <w:szCs w:val="22"/>
          <w:lang w:eastAsia="en-US"/>
        </w:rPr>
        <w:t>i</w:t>
      </w:r>
      <w:r w:rsidR="00E87A6E" w:rsidRPr="00E87A6E">
        <w:rPr>
          <w:rFonts w:eastAsia="CIDFont+F1" w:cs="Calibri"/>
          <w:szCs w:val="22"/>
          <w:lang w:eastAsia="en-US"/>
        </w:rPr>
        <w:t xml:space="preserve"> języka polskiego jako obcego i jako drugiego</w:t>
      </w:r>
      <w:r w:rsidR="00E87A6E">
        <w:rPr>
          <w:rFonts w:eastAsia="CIDFont+F1" w:cs="Calibri"/>
          <w:szCs w:val="22"/>
          <w:lang w:eastAsia="en-US"/>
        </w:rPr>
        <w:t xml:space="preserve"> </w:t>
      </w:r>
      <w:r w:rsidR="00E87A6E" w:rsidRPr="00E87A6E">
        <w:rPr>
          <w:rFonts w:eastAsia="CIDFont+F1" w:cs="Calibri"/>
          <w:szCs w:val="22"/>
          <w:lang w:eastAsia="en-US"/>
        </w:rPr>
        <w:t>w szkole ponadpodstawowej</w:t>
      </w:r>
      <w:r w:rsidR="00E87A6E">
        <w:rPr>
          <w:rFonts w:eastAsia="CIDFont+F1" w:cs="Calibri"/>
          <w:szCs w:val="22"/>
          <w:lang w:eastAsia="en-US"/>
        </w:rPr>
        <w:t>, w</w:t>
      </w:r>
      <w:r w:rsidR="00E87A6E" w:rsidRPr="00E87A6E">
        <w:rPr>
          <w:rFonts w:eastAsia="CIDFont+F1" w:cs="Calibri"/>
          <w:szCs w:val="22"/>
          <w:lang w:eastAsia="en-US"/>
        </w:rPr>
        <w:t>arsztat</w:t>
      </w:r>
      <w:r w:rsidR="00E87A6E">
        <w:rPr>
          <w:rFonts w:eastAsia="CIDFont+F1" w:cs="Calibri"/>
          <w:szCs w:val="22"/>
          <w:lang w:eastAsia="en-US"/>
        </w:rPr>
        <w:t>u</w:t>
      </w:r>
      <w:r w:rsidR="00E87A6E" w:rsidRPr="00E87A6E">
        <w:rPr>
          <w:rFonts w:eastAsia="CIDFont+F1" w:cs="Calibri"/>
          <w:szCs w:val="22"/>
          <w:lang w:eastAsia="en-US"/>
        </w:rPr>
        <w:t xml:space="preserve"> językow</w:t>
      </w:r>
      <w:r w:rsidR="00E87A6E">
        <w:rPr>
          <w:rFonts w:eastAsia="CIDFont+F1" w:cs="Calibri"/>
          <w:szCs w:val="22"/>
          <w:lang w:eastAsia="en-US"/>
        </w:rPr>
        <w:t>ego</w:t>
      </w:r>
      <w:r w:rsidR="00E87A6E" w:rsidRPr="00E87A6E">
        <w:rPr>
          <w:rFonts w:eastAsia="CIDFont+F1" w:cs="Calibri"/>
          <w:szCs w:val="22"/>
          <w:lang w:eastAsia="en-US"/>
        </w:rPr>
        <w:t xml:space="preserve"> i literack</w:t>
      </w:r>
      <w:r w:rsidR="00E87A6E">
        <w:rPr>
          <w:rFonts w:eastAsia="CIDFont+F1" w:cs="Calibri"/>
          <w:szCs w:val="22"/>
          <w:lang w:eastAsia="en-US"/>
        </w:rPr>
        <w:t>iego</w:t>
      </w:r>
      <w:r w:rsidR="00E87A6E" w:rsidRPr="00E87A6E">
        <w:rPr>
          <w:rFonts w:eastAsia="CIDFont+F1" w:cs="Calibri"/>
          <w:szCs w:val="22"/>
          <w:lang w:eastAsia="en-US"/>
        </w:rPr>
        <w:t xml:space="preserve"> nauczyciela</w:t>
      </w:r>
      <w:r w:rsidR="00E87A6E">
        <w:rPr>
          <w:rFonts w:eastAsia="CIDFont+F1" w:cs="Calibri"/>
          <w:szCs w:val="22"/>
          <w:lang w:eastAsia="en-US"/>
        </w:rPr>
        <w:t>, r</w:t>
      </w:r>
      <w:r w:rsidR="00E87A6E" w:rsidRPr="00E87A6E">
        <w:rPr>
          <w:rFonts w:eastAsia="CIDFont+F1" w:cs="Calibri"/>
          <w:szCs w:val="22"/>
          <w:lang w:eastAsia="en-US"/>
        </w:rPr>
        <w:t>etoryk</w:t>
      </w:r>
      <w:r w:rsidR="00E87A6E">
        <w:rPr>
          <w:rFonts w:eastAsia="CIDFont+F1" w:cs="Calibri"/>
          <w:szCs w:val="22"/>
          <w:lang w:eastAsia="en-US"/>
        </w:rPr>
        <w:t>i</w:t>
      </w:r>
      <w:r w:rsidR="00E87A6E" w:rsidRPr="00E87A6E">
        <w:rPr>
          <w:rFonts w:eastAsia="CIDFont+F1" w:cs="Calibri"/>
          <w:szCs w:val="22"/>
          <w:lang w:eastAsia="en-US"/>
        </w:rPr>
        <w:t xml:space="preserve"> w kształceniu polonistycznym</w:t>
      </w:r>
      <w:r w:rsidR="00E87A6E">
        <w:rPr>
          <w:rFonts w:eastAsia="CIDFont+F1" w:cs="Calibri"/>
          <w:szCs w:val="22"/>
          <w:lang w:eastAsia="en-US"/>
        </w:rPr>
        <w:t>, t</w:t>
      </w:r>
      <w:r w:rsidR="00E87A6E" w:rsidRPr="00E87A6E">
        <w:rPr>
          <w:rFonts w:eastAsia="CIDFont+F1" w:cs="Calibri"/>
          <w:szCs w:val="22"/>
          <w:lang w:eastAsia="en-US"/>
        </w:rPr>
        <w:t>rudności w czytaniu i pisaniu</w:t>
      </w:r>
      <w:r w:rsidR="00E87A6E">
        <w:rPr>
          <w:rFonts w:eastAsia="CIDFont+F1" w:cs="Calibri"/>
          <w:szCs w:val="22"/>
          <w:lang w:eastAsia="en-US"/>
        </w:rPr>
        <w:t>, l</w:t>
      </w:r>
      <w:r w:rsidR="00E87A6E" w:rsidRPr="00E87A6E">
        <w:rPr>
          <w:rFonts w:eastAsia="CIDFont+F1" w:cs="Calibri"/>
          <w:szCs w:val="22"/>
          <w:lang w:eastAsia="en-US"/>
        </w:rPr>
        <w:t>iteratur</w:t>
      </w:r>
      <w:r w:rsidR="00E87A6E">
        <w:rPr>
          <w:rFonts w:eastAsia="CIDFont+F1" w:cs="Calibri"/>
          <w:szCs w:val="22"/>
          <w:lang w:eastAsia="en-US"/>
        </w:rPr>
        <w:t>y</w:t>
      </w:r>
      <w:r w:rsidR="00E87A6E" w:rsidRPr="00E87A6E">
        <w:rPr>
          <w:rFonts w:eastAsia="CIDFont+F1" w:cs="Calibri"/>
          <w:szCs w:val="22"/>
          <w:lang w:eastAsia="en-US"/>
        </w:rPr>
        <w:t xml:space="preserve"> </w:t>
      </w:r>
      <w:r w:rsidR="00E87A6E">
        <w:rPr>
          <w:rFonts w:eastAsia="CIDFont+F1" w:cs="Calibri"/>
          <w:szCs w:val="22"/>
          <w:lang w:eastAsia="en-US"/>
        </w:rPr>
        <w:t>w powiązaniu ze sztuką, l</w:t>
      </w:r>
      <w:r w:rsidR="00E87A6E" w:rsidRPr="00E87A6E">
        <w:rPr>
          <w:rFonts w:eastAsia="CIDFont+F1" w:cs="Calibri"/>
          <w:szCs w:val="22"/>
          <w:lang w:eastAsia="en-US"/>
        </w:rPr>
        <w:t>iteratur</w:t>
      </w:r>
      <w:r w:rsidR="00E87A6E">
        <w:rPr>
          <w:rFonts w:eastAsia="CIDFont+F1" w:cs="Calibri"/>
          <w:szCs w:val="22"/>
          <w:lang w:eastAsia="en-US"/>
        </w:rPr>
        <w:t>y</w:t>
      </w:r>
      <w:r w:rsidR="00E87A6E" w:rsidRPr="00E87A6E">
        <w:rPr>
          <w:rFonts w:eastAsia="CIDFont+F1" w:cs="Calibri"/>
          <w:szCs w:val="22"/>
          <w:lang w:eastAsia="en-US"/>
        </w:rPr>
        <w:t xml:space="preserve"> najnowsz</w:t>
      </w:r>
      <w:r w:rsidR="00DB73A9">
        <w:rPr>
          <w:rFonts w:eastAsia="CIDFont+F1" w:cs="Calibri"/>
          <w:szCs w:val="22"/>
          <w:lang w:eastAsia="en-US"/>
        </w:rPr>
        <w:t>ej,</w:t>
      </w:r>
      <w:r w:rsidR="00E87A6E" w:rsidRPr="00E87A6E">
        <w:rPr>
          <w:rFonts w:eastAsia="CIDFont+F1" w:cs="Calibri"/>
          <w:szCs w:val="22"/>
          <w:lang w:eastAsia="en-US"/>
        </w:rPr>
        <w:t xml:space="preserve"> </w:t>
      </w:r>
      <w:r w:rsidR="00E87A6E">
        <w:rPr>
          <w:rFonts w:eastAsia="CIDFont+F1" w:cs="Calibri"/>
          <w:szCs w:val="22"/>
          <w:lang w:eastAsia="en-US"/>
        </w:rPr>
        <w:t>j</w:t>
      </w:r>
      <w:r w:rsidR="00E87A6E" w:rsidRPr="00E87A6E">
        <w:rPr>
          <w:rFonts w:eastAsia="CIDFont+F1" w:cs="Calibri"/>
          <w:szCs w:val="22"/>
          <w:lang w:eastAsia="en-US"/>
        </w:rPr>
        <w:t>ęzyk</w:t>
      </w:r>
      <w:r w:rsidR="00E87A6E">
        <w:rPr>
          <w:rFonts w:eastAsia="CIDFont+F1" w:cs="Calibri"/>
          <w:szCs w:val="22"/>
          <w:lang w:eastAsia="en-US"/>
        </w:rPr>
        <w:t>a</w:t>
      </w:r>
      <w:r w:rsidR="00E87A6E" w:rsidRPr="00E87A6E">
        <w:rPr>
          <w:rFonts w:eastAsia="CIDFont+F1" w:cs="Calibri"/>
          <w:szCs w:val="22"/>
          <w:lang w:eastAsia="en-US"/>
        </w:rPr>
        <w:t xml:space="preserve"> tekstów kultury</w:t>
      </w:r>
      <w:r w:rsidR="00E87A6E">
        <w:rPr>
          <w:rFonts w:eastAsia="CIDFont+F1" w:cs="Calibri"/>
          <w:szCs w:val="22"/>
          <w:lang w:eastAsia="en-US"/>
        </w:rPr>
        <w:t xml:space="preserve">. </w:t>
      </w:r>
      <w:r w:rsidR="00E87A6E" w:rsidRPr="00E87A6E">
        <w:rPr>
          <w:rFonts w:eastAsia="CIDFont+F1" w:cs="Calibri"/>
          <w:szCs w:val="22"/>
          <w:lang w:eastAsia="en-US"/>
        </w:rPr>
        <w:t xml:space="preserve">W ramach </w:t>
      </w:r>
      <w:r w:rsidR="00E87A6E">
        <w:rPr>
          <w:rFonts w:eastAsia="CIDFont+F1" w:cs="Calibri"/>
          <w:szCs w:val="22"/>
          <w:lang w:eastAsia="en-US"/>
        </w:rPr>
        <w:t xml:space="preserve">specjalności </w:t>
      </w:r>
      <w:r w:rsidR="00E87A6E" w:rsidRPr="00E87A6E">
        <w:rPr>
          <w:rFonts w:eastAsia="CIDFont+F1" w:cs="Calibri"/>
          <w:szCs w:val="22"/>
          <w:lang w:eastAsia="en-US"/>
        </w:rPr>
        <w:t xml:space="preserve">kreatywne pisanie i </w:t>
      </w:r>
      <w:proofErr w:type="spellStart"/>
      <w:r w:rsidR="00E87A6E" w:rsidRPr="00E87A6E">
        <w:rPr>
          <w:rFonts w:eastAsia="CIDFont+F1" w:cs="Calibri"/>
          <w:szCs w:val="22"/>
          <w:lang w:eastAsia="en-US"/>
        </w:rPr>
        <w:t>copywriting</w:t>
      </w:r>
      <w:proofErr w:type="spellEnd"/>
      <w:r w:rsidR="00E87A6E">
        <w:rPr>
          <w:rFonts w:eastAsia="CIDFont+F1" w:cs="Calibri"/>
          <w:szCs w:val="22"/>
          <w:lang w:eastAsia="en-US"/>
        </w:rPr>
        <w:t xml:space="preserve"> program </w:t>
      </w:r>
      <w:r w:rsidR="00E87A6E" w:rsidRPr="00E87A6E">
        <w:rPr>
          <w:rFonts w:eastAsia="CIDFont+F1" w:cs="Calibri"/>
          <w:szCs w:val="22"/>
          <w:lang w:eastAsia="en-US"/>
        </w:rPr>
        <w:t>obejmuje treści z zakresu:</w:t>
      </w:r>
      <w:r w:rsidR="008F5776">
        <w:rPr>
          <w:rFonts w:eastAsia="CIDFont+F1" w:cs="Calibri"/>
          <w:szCs w:val="22"/>
          <w:lang w:eastAsia="en-US"/>
        </w:rPr>
        <w:t xml:space="preserve"> p</w:t>
      </w:r>
      <w:r w:rsidR="008F5776" w:rsidRPr="008F5776">
        <w:rPr>
          <w:rFonts w:eastAsia="CIDFont+F1" w:cs="Calibri"/>
          <w:szCs w:val="22"/>
          <w:lang w:eastAsia="en-US"/>
        </w:rPr>
        <w:t>odstaw</w:t>
      </w:r>
      <w:r w:rsidR="008F5776">
        <w:rPr>
          <w:rFonts w:eastAsia="CIDFont+F1" w:cs="Calibri"/>
          <w:szCs w:val="22"/>
          <w:lang w:eastAsia="en-US"/>
        </w:rPr>
        <w:t xml:space="preserve"> </w:t>
      </w:r>
      <w:proofErr w:type="spellStart"/>
      <w:r w:rsidR="008F5776" w:rsidRPr="008F5776">
        <w:rPr>
          <w:rFonts w:eastAsia="CIDFont+F1" w:cs="Calibri"/>
          <w:szCs w:val="22"/>
          <w:lang w:eastAsia="en-US"/>
        </w:rPr>
        <w:t>copywritingu</w:t>
      </w:r>
      <w:proofErr w:type="spellEnd"/>
      <w:r w:rsidR="008F5776">
        <w:rPr>
          <w:rFonts w:eastAsia="CIDFont+F1" w:cs="Calibri"/>
          <w:szCs w:val="22"/>
          <w:lang w:eastAsia="en-US"/>
        </w:rPr>
        <w:t>, j</w:t>
      </w:r>
      <w:r w:rsidR="008F5776" w:rsidRPr="008F5776">
        <w:rPr>
          <w:rFonts w:eastAsia="CIDFont+F1" w:cs="Calibri"/>
          <w:szCs w:val="22"/>
          <w:lang w:eastAsia="en-US"/>
        </w:rPr>
        <w:t>ęzyk</w:t>
      </w:r>
      <w:r w:rsidR="008F5776">
        <w:rPr>
          <w:rFonts w:eastAsia="CIDFont+F1" w:cs="Calibri"/>
          <w:szCs w:val="22"/>
          <w:lang w:eastAsia="en-US"/>
        </w:rPr>
        <w:t>a</w:t>
      </w:r>
      <w:r w:rsidR="008F5776" w:rsidRPr="008F5776">
        <w:rPr>
          <w:rFonts w:eastAsia="CIDFont+F1" w:cs="Calibri"/>
          <w:szCs w:val="22"/>
          <w:lang w:eastAsia="en-US"/>
        </w:rPr>
        <w:t xml:space="preserve"> w Internecie i pozycjonowani</w:t>
      </w:r>
      <w:r w:rsidR="008F5776">
        <w:rPr>
          <w:rFonts w:eastAsia="CIDFont+F1" w:cs="Calibri"/>
          <w:szCs w:val="22"/>
          <w:lang w:eastAsia="en-US"/>
        </w:rPr>
        <w:t>a</w:t>
      </w:r>
      <w:r w:rsidR="008F5776" w:rsidRPr="008F5776">
        <w:rPr>
          <w:rFonts w:eastAsia="CIDFont+F1" w:cs="Calibri"/>
          <w:szCs w:val="22"/>
          <w:lang w:eastAsia="en-US"/>
        </w:rPr>
        <w:t xml:space="preserve"> stron www</w:t>
      </w:r>
      <w:r w:rsidR="008F5776">
        <w:rPr>
          <w:rFonts w:eastAsia="CIDFont+F1" w:cs="Calibri"/>
          <w:szCs w:val="22"/>
          <w:lang w:eastAsia="en-US"/>
        </w:rPr>
        <w:t>, p</w:t>
      </w:r>
      <w:r w:rsidR="008F5776" w:rsidRPr="008F5776">
        <w:rPr>
          <w:rFonts w:eastAsia="CIDFont+F1" w:cs="Calibri"/>
          <w:szCs w:val="22"/>
          <w:lang w:eastAsia="en-US"/>
        </w:rPr>
        <w:t>isani</w:t>
      </w:r>
      <w:r w:rsidR="008F5776">
        <w:rPr>
          <w:rFonts w:eastAsia="CIDFont+F1" w:cs="Calibri"/>
          <w:szCs w:val="22"/>
          <w:lang w:eastAsia="en-US"/>
        </w:rPr>
        <w:t>a</w:t>
      </w:r>
      <w:r w:rsidR="008F5776" w:rsidRPr="008F5776">
        <w:rPr>
          <w:rFonts w:eastAsia="CIDFont+F1" w:cs="Calibri"/>
          <w:szCs w:val="22"/>
          <w:lang w:eastAsia="en-US"/>
        </w:rPr>
        <w:t xml:space="preserve"> scenariusz</w:t>
      </w:r>
      <w:r w:rsidR="008F5776">
        <w:rPr>
          <w:rFonts w:eastAsia="CIDFont+F1" w:cs="Calibri"/>
          <w:szCs w:val="22"/>
          <w:lang w:eastAsia="en-US"/>
        </w:rPr>
        <w:t>y, m</w:t>
      </w:r>
      <w:r w:rsidR="008F5776" w:rsidRPr="008F5776">
        <w:rPr>
          <w:rFonts w:eastAsia="CIDFont+F1" w:cs="Calibri"/>
          <w:szCs w:val="22"/>
          <w:lang w:eastAsia="en-US"/>
        </w:rPr>
        <w:t>ał</w:t>
      </w:r>
      <w:r w:rsidR="008F5776">
        <w:rPr>
          <w:rFonts w:eastAsia="CIDFont+F1" w:cs="Calibri"/>
          <w:szCs w:val="22"/>
          <w:lang w:eastAsia="en-US"/>
        </w:rPr>
        <w:t>ych</w:t>
      </w:r>
      <w:r w:rsidR="008F5776" w:rsidRPr="008F5776">
        <w:rPr>
          <w:rFonts w:eastAsia="CIDFont+F1" w:cs="Calibri"/>
          <w:szCs w:val="22"/>
          <w:lang w:eastAsia="en-US"/>
        </w:rPr>
        <w:t xml:space="preserve"> form literacki</w:t>
      </w:r>
      <w:r w:rsidR="008F5776">
        <w:rPr>
          <w:rFonts w:eastAsia="CIDFont+F1" w:cs="Calibri"/>
          <w:szCs w:val="22"/>
          <w:lang w:eastAsia="en-US"/>
        </w:rPr>
        <w:t>ch w teorii i praktyce, k</w:t>
      </w:r>
      <w:r w:rsidR="008F5776" w:rsidRPr="008F5776">
        <w:rPr>
          <w:rFonts w:eastAsia="CIDFont+F1" w:cs="Calibri"/>
          <w:szCs w:val="22"/>
          <w:lang w:eastAsia="en-US"/>
        </w:rPr>
        <w:t>rytyk</w:t>
      </w:r>
      <w:r w:rsidR="008F5776">
        <w:rPr>
          <w:rFonts w:eastAsia="CIDFont+F1" w:cs="Calibri"/>
          <w:szCs w:val="22"/>
          <w:lang w:eastAsia="en-US"/>
        </w:rPr>
        <w:t>i</w:t>
      </w:r>
      <w:r w:rsidR="008F5776" w:rsidRPr="008F5776">
        <w:rPr>
          <w:rFonts w:eastAsia="CIDFont+F1" w:cs="Calibri"/>
          <w:szCs w:val="22"/>
          <w:lang w:eastAsia="en-US"/>
        </w:rPr>
        <w:t xml:space="preserve"> literack</w:t>
      </w:r>
      <w:r w:rsidR="008F5776">
        <w:rPr>
          <w:rFonts w:eastAsia="CIDFont+F1" w:cs="Calibri"/>
          <w:szCs w:val="22"/>
          <w:lang w:eastAsia="en-US"/>
        </w:rPr>
        <w:t>iej</w:t>
      </w:r>
      <w:r w:rsidR="008F5776" w:rsidRPr="008F5776">
        <w:rPr>
          <w:rFonts w:eastAsia="CIDFont+F1" w:cs="Calibri"/>
          <w:szCs w:val="22"/>
          <w:lang w:eastAsia="en-US"/>
        </w:rPr>
        <w:t xml:space="preserve"> i artystyczn</w:t>
      </w:r>
      <w:r w:rsidR="008F5776">
        <w:rPr>
          <w:rFonts w:eastAsia="CIDFont+F1" w:cs="Calibri"/>
          <w:szCs w:val="22"/>
          <w:lang w:eastAsia="en-US"/>
        </w:rPr>
        <w:t xml:space="preserve">ej, </w:t>
      </w:r>
      <w:r w:rsidR="008F5776" w:rsidRPr="008F5776">
        <w:rPr>
          <w:rFonts w:eastAsia="CIDFont+F1" w:cs="Calibri"/>
          <w:szCs w:val="22"/>
          <w:lang w:eastAsia="en-US"/>
        </w:rPr>
        <w:t xml:space="preserve"> </w:t>
      </w:r>
      <w:r w:rsidR="008F5776">
        <w:rPr>
          <w:rFonts w:eastAsia="CIDFont+F1" w:cs="Calibri"/>
          <w:szCs w:val="22"/>
          <w:lang w:eastAsia="en-US"/>
        </w:rPr>
        <w:t>l</w:t>
      </w:r>
      <w:r w:rsidR="008F5776" w:rsidRPr="008F5776">
        <w:rPr>
          <w:rFonts w:eastAsia="CIDFont+F1" w:cs="Calibri"/>
          <w:szCs w:val="22"/>
          <w:lang w:eastAsia="en-US"/>
        </w:rPr>
        <w:t>aboratorium książki współczesnej</w:t>
      </w:r>
      <w:r w:rsidR="008F5776">
        <w:rPr>
          <w:rFonts w:eastAsia="CIDFont+F1" w:cs="Calibri"/>
          <w:szCs w:val="22"/>
          <w:lang w:eastAsia="en-US"/>
        </w:rPr>
        <w:t>, k</w:t>
      </w:r>
      <w:r w:rsidR="008F5776" w:rsidRPr="008F5776">
        <w:rPr>
          <w:rFonts w:eastAsia="CIDFont+F1" w:cs="Calibri"/>
          <w:szCs w:val="22"/>
          <w:lang w:eastAsia="en-US"/>
        </w:rPr>
        <w:t>ultur</w:t>
      </w:r>
      <w:r w:rsidR="008F5776">
        <w:rPr>
          <w:rFonts w:eastAsia="CIDFont+F1" w:cs="Calibri"/>
          <w:szCs w:val="22"/>
          <w:lang w:eastAsia="en-US"/>
        </w:rPr>
        <w:t>y</w:t>
      </w:r>
      <w:r w:rsidR="008F5776" w:rsidRPr="008F5776">
        <w:rPr>
          <w:rFonts w:eastAsia="CIDFont+F1" w:cs="Calibri"/>
          <w:szCs w:val="22"/>
          <w:lang w:eastAsia="en-US"/>
        </w:rPr>
        <w:t xml:space="preserve"> medialn</w:t>
      </w:r>
      <w:r w:rsidR="008F5776">
        <w:rPr>
          <w:rFonts w:eastAsia="CIDFont+F1" w:cs="Calibri"/>
          <w:szCs w:val="22"/>
          <w:lang w:eastAsia="en-US"/>
        </w:rPr>
        <w:t>ej, t</w:t>
      </w:r>
      <w:r w:rsidR="008F5776" w:rsidRPr="008F5776">
        <w:rPr>
          <w:rFonts w:eastAsia="CIDFont+F1" w:cs="Calibri"/>
          <w:szCs w:val="22"/>
          <w:lang w:eastAsia="en-US"/>
        </w:rPr>
        <w:t>eori</w:t>
      </w:r>
      <w:r w:rsidR="008F5776">
        <w:rPr>
          <w:rFonts w:eastAsia="CIDFont+F1" w:cs="Calibri"/>
          <w:szCs w:val="22"/>
          <w:lang w:eastAsia="en-US"/>
        </w:rPr>
        <w:t>i</w:t>
      </w:r>
      <w:r w:rsidR="008F5776" w:rsidRPr="008F5776">
        <w:rPr>
          <w:rFonts w:eastAsia="CIDFont+F1" w:cs="Calibri"/>
          <w:szCs w:val="22"/>
          <w:lang w:eastAsia="en-US"/>
        </w:rPr>
        <w:t xml:space="preserve"> i praktyk</w:t>
      </w:r>
      <w:r w:rsidR="008F5776">
        <w:rPr>
          <w:rFonts w:eastAsia="CIDFont+F1" w:cs="Calibri"/>
          <w:szCs w:val="22"/>
          <w:lang w:eastAsia="en-US"/>
        </w:rPr>
        <w:t>i</w:t>
      </w:r>
      <w:r w:rsidR="008F5776" w:rsidRPr="008F5776">
        <w:rPr>
          <w:rFonts w:eastAsia="CIDFont+F1" w:cs="Calibri"/>
          <w:szCs w:val="22"/>
          <w:lang w:eastAsia="en-US"/>
        </w:rPr>
        <w:t xml:space="preserve"> reportażu</w:t>
      </w:r>
      <w:r w:rsidR="008F5776">
        <w:rPr>
          <w:rFonts w:eastAsia="CIDFont+F1" w:cs="Calibri"/>
          <w:szCs w:val="22"/>
          <w:lang w:eastAsia="en-US"/>
        </w:rPr>
        <w:t>, r</w:t>
      </w:r>
      <w:r w:rsidR="008F5776" w:rsidRPr="008F5776">
        <w:rPr>
          <w:rFonts w:eastAsia="CIDFont+F1" w:cs="Calibri"/>
          <w:szCs w:val="22"/>
          <w:lang w:eastAsia="en-US"/>
        </w:rPr>
        <w:t>yn</w:t>
      </w:r>
      <w:r w:rsidR="008F5776">
        <w:rPr>
          <w:rFonts w:eastAsia="CIDFont+F1" w:cs="Calibri"/>
          <w:szCs w:val="22"/>
          <w:lang w:eastAsia="en-US"/>
        </w:rPr>
        <w:t>ku</w:t>
      </w:r>
      <w:r w:rsidR="008F5776" w:rsidRPr="008F5776">
        <w:rPr>
          <w:rFonts w:eastAsia="CIDFont+F1" w:cs="Calibri"/>
          <w:szCs w:val="22"/>
          <w:lang w:eastAsia="en-US"/>
        </w:rPr>
        <w:t xml:space="preserve"> książki współczesnej</w:t>
      </w:r>
      <w:r w:rsidR="008F5776">
        <w:rPr>
          <w:rFonts w:eastAsia="CIDFont+F1" w:cs="Calibri"/>
          <w:szCs w:val="22"/>
          <w:lang w:eastAsia="en-US"/>
        </w:rPr>
        <w:t>, t</w:t>
      </w:r>
      <w:r w:rsidR="008F5776" w:rsidRPr="008F5776">
        <w:rPr>
          <w:rFonts w:eastAsia="CIDFont+F1" w:cs="Calibri"/>
          <w:szCs w:val="22"/>
          <w:lang w:eastAsia="en-US"/>
        </w:rPr>
        <w:t>ypografi</w:t>
      </w:r>
      <w:r w:rsidR="008F5776">
        <w:rPr>
          <w:rFonts w:eastAsia="CIDFont+F1" w:cs="Calibri"/>
          <w:szCs w:val="22"/>
          <w:lang w:eastAsia="en-US"/>
        </w:rPr>
        <w:t>i</w:t>
      </w:r>
      <w:r w:rsidR="008F5776" w:rsidRPr="008F5776">
        <w:rPr>
          <w:rFonts w:eastAsia="CIDFont+F1" w:cs="Calibri"/>
          <w:szCs w:val="22"/>
          <w:lang w:eastAsia="en-US"/>
        </w:rPr>
        <w:t xml:space="preserve"> tekstu w mediach</w:t>
      </w:r>
      <w:r w:rsidR="008F5776">
        <w:rPr>
          <w:rFonts w:eastAsia="CIDFont+F1" w:cs="Calibri"/>
          <w:szCs w:val="22"/>
          <w:lang w:eastAsia="en-US"/>
        </w:rPr>
        <w:t xml:space="preserve">. </w:t>
      </w:r>
    </w:p>
    <w:p w14:paraId="178AE4B3" w14:textId="3757C06A" w:rsidR="008F5776" w:rsidRDefault="008F5776" w:rsidP="00001E0D">
      <w:pPr>
        <w:autoSpaceDE w:val="0"/>
        <w:autoSpaceDN w:val="0"/>
        <w:adjustRightInd w:val="0"/>
        <w:rPr>
          <w:rFonts w:eastAsia="CIDFont+F1" w:cs="Calibri"/>
          <w:szCs w:val="22"/>
          <w:lang w:eastAsia="en-US"/>
        </w:rPr>
      </w:pPr>
      <w:r w:rsidRPr="008F5776">
        <w:rPr>
          <w:rFonts w:eastAsia="CIDFont+F1" w:cs="Calibri"/>
          <w:szCs w:val="22"/>
          <w:lang w:eastAsia="en-US"/>
        </w:rPr>
        <w:t>Kluczowe treści programowe są tak dobrane, aby zajęcia w stopniu odpowiadającym poziomowi studiów:</w:t>
      </w:r>
      <w:r w:rsidR="008956F4">
        <w:rPr>
          <w:rFonts w:eastAsia="CIDFont+F1" w:cs="Calibri"/>
          <w:szCs w:val="22"/>
          <w:lang w:eastAsia="en-US"/>
        </w:rPr>
        <w:t xml:space="preserve"> 1)</w:t>
      </w:r>
      <w:r w:rsidRPr="008F5776">
        <w:rPr>
          <w:rFonts w:eastAsia="CIDFont+F1" w:cs="Calibri"/>
          <w:szCs w:val="22"/>
          <w:lang w:eastAsia="en-US"/>
        </w:rPr>
        <w:t xml:space="preserve"> rozwijały u studentów wiedzę z zakresu historii literatury polskiej i obcej, językoznawstwa synchronicznego i diachronicznego;</w:t>
      </w:r>
      <w:r w:rsidR="008956F4">
        <w:rPr>
          <w:rFonts w:eastAsia="CIDFont+F1" w:cs="Calibri"/>
          <w:szCs w:val="22"/>
          <w:lang w:eastAsia="en-US"/>
        </w:rPr>
        <w:t xml:space="preserve"> 2)</w:t>
      </w:r>
      <w:r w:rsidRPr="008F5776">
        <w:rPr>
          <w:rFonts w:eastAsia="CIDFont+F1" w:cs="Calibri"/>
          <w:szCs w:val="22"/>
          <w:lang w:eastAsia="en-US"/>
        </w:rPr>
        <w:t xml:space="preserve"> pozwoliły opanować terminologię historycznoliteracką, </w:t>
      </w:r>
      <w:r w:rsidRPr="008F5776">
        <w:rPr>
          <w:rFonts w:eastAsia="CIDFont+F1" w:cs="Calibri"/>
          <w:szCs w:val="22"/>
          <w:lang w:eastAsia="en-US"/>
        </w:rPr>
        <w:lastRenderedPageBreak/>
        <w:t>teoretycznoliteracką, językoznawczą i komparatystyczną;</w:t>
      </w:r>
      <w:r w:rsidR="008956F4">
        <w:rPr>
          <w:rFonts w:eastAsia="CIDFont+F1" w:cs="Calibri"/>
          <w:szCs w:val="22"/>
          <w:lang w:eastAsia="en-US"/>
        </w:rPr>
        <w:t xml:space="preserve"> 3)</w:t>
      </w:r>
      <w:r w:rsidRPr="008F5776">
        <w:rPr>
          <w:rFonts w:eastAsia="CIDFont+F1" w:cs="Calibri"/>
          <w:szCs w:val="22"/>
          <w:lang w:eastAsia="en-US"/>
        </w:rPr>
        <w:t xml:space="preserve"> wykształciły umiejętności:</w:t>
      </w:r>
      <w:r w:rsidR="008956F4">
        <w:rPr>
          <w:rFonts w:eastAsia="CIDFont+F1" w:cs="Calibri"/>
          <w:szCs w:val="22"/>
          <w:lang w:eastAsia="en-US"/>
        </w:rPr>
        <w:t xml:space="preserve"> </w:t>
      </w:r>
      <w:r w:rsidRPr="008F5776">
        <w:rPr>
          <w:rFonts w:eastAsia="CIDFont+F1" w:cs="Calibri"/>
          <w:szCs w:val="22"/>
          <w:lang w:eastAsia="en-US"/>
        </w:rPr>
        <w:t>prowadzenia refleksji naukowej i podejmowania badań</w:t>
      </w:r>
      <w:r w:rsidR="008956F4">
        <w:rPr>
          <w:rFonts w:eastAsia="CIDFont+F1" w:cs="Calibri"/>
          <w:szCs w:val="22"/>
          <w:lang w:eastAsia="en-US"/>
        </w:rPr>
        <w:t xml:space="preserve">, </w:t>
      </w:r>
      <w:r w:rsidRPr="008F5776">
        <w:rPr>
          <w:rFonts w:eastAsia="CIDFont+F1" w:cs="Calibri"/>
          <w:szCs w:val="22"/>
          <w:lang w:eastAsia="en-US"/>
        </w:rPr>
        <w:t>krytycznej lektury dzieł naukowych z zakresu literaturoznawstwa i językoznawstwa</w:t>
      </w:r>
      <w:r w:rsidR="008956F4">
        <w:rPr>
          <w:rFonts w:eastAsia="CIDFont+F1" w:cs="Calibri"/>
          <w:szCs w:val="22"/>
          <w:lang w:eastAsia="en-US"/>
        </w:rPr>
        <w:t xml:space="preserve">, </w:t>
      </w:r>
      <w:r w:rsidRPr="008F5776">
        <w:rPr>
          <w:rFonts w:eastAsia="CIDFont+F1" w:cs="Calibri"/>
          <w:szCs w:val="22"/>
          <w:lang w:eastAsia="en-US"/>
        </w:rPr>
        <w:t>postrzegania, rozumienia i objaśniania zjawisk literatury oraz kultury w kategoriach ich wzajemnych relacji i oddziaływań, a także wykorzystania uzyskanej wiedzy w samodzielnym obcowaniu z różnymi formami literatury i sztuki</w:t>
      </w:r>
      <w:r w:rsidR="008956F4">
        <w:rPr>
          <w:rFonts w:eastAsia="CIDFont+F1" w:cs="Calibri"/>
          <w:szCs w:val="22"/>
          <w:lang w:eastAsia="en-US"/>
        </w:rPr>
        <w:t xml:space="preserve">, </w:t>
      </w:r>
      <w:r w:rsidRPr="008F5776">
        <w:rPr>
          <w:rFonts w:eastAsia="CIDFont+F1" w:cs="Calibri"/>
          <w:szCs w:val="22"/>
          <w:lang w:eastAsia="en-US"/>
        </w:rPr>
        <w:t>analizowania i interpretowania historycznych i współczesnych zjawisk językowych oraz rozumienia ich językowych i pozajęzykowych uwarunkowań</w:t>
      </w:r>
      <w:r w:rsidR="008956F4">
        <w:rPr>
          <w:rFonts w:eastAsia="CIDFont+F1" w:cs="Calibri"/>
          <w:szCs w:val="22"/>
          <w:lang w:eastAsia="en-US"/>
        </w:rPr>
        <w:t xml:space="preserve">, </w:t>
      </w:r>
      <w:r w:rsidRPr="008F5776">
        <w:rPr>
          <w:rFonts w:eastAsia="CIDFont+F1" w:cs="Calibri"/>
          <w:szCs w:val="22"/>
          <w:lang w:eastAsia="en-US"/>
        </w:rPr>
        <w:t>analizowania literatury polskiej oraz zjawisk jej towarzyszących również w kontekście szerszym niż narodowy</w:t>
      </w:r>
      <w:r w:rsidR="008956F4">
        <w:rPr>
          <w:rFonts w:eastAsia="CIDFont+F1" w:cs="Calibri"/>
          <w:szCs w:val="22"/>
          <w:lang w:eastAsia="en-US"/>
        </w:rPr>
        <w:t xml:space="preserve">, </w:t>
      </w:r>
      <w:r w:rsidRPr="008F5776">
        <w:rPr>
          <w:rFonts w:eastAsia="CIDFont+F1" w:cs="Calibri"/>
          <w:szCs w:val="22"/>
          <w:lang w:eastAsia="en-US"/>
        </w:rPr>
        <w:t>formułowania problemów i stosowania różnych technik badawczych</w:t>
      </w:r>
      <w:r w:rsidR="008956F4">
        <w:rPr>
          <w:rFonts w:eastAsia="CIDFont+F1" w:cs="Calibri"/>
          <w:szCs w:val="22"/>
          <w:lang w:eastAsia="en-US"/>
        </w:rPr>
        <w:t xml:space="preserve">, </w:t>
      </w:r>
      <w:r w:rsidRPr="008F5776">
        <w:rPr>
          <w:rFonts w:eastAsia="CIDFont+F1" w:cs="Calibri"/>
          <w:szCs w:val="22"/>
          <w:lang w:eastAsia="en-US"/>
        </w:rPr>
        <w:t>gromadzenia i krytycznej selekcji materiału badawczego</w:t>
      </w:r>
      <w:r w:rsidR="008956F4">
        <w:rPr>
          <w:rFonts w:eastAsia="CIDFont+F1" w:cs="Calibri"/>
          <w:szCs w:val="22"/>
          <w:lang w:eastAsia="en-US"/>
        </w:rPr>
        <w:t xml:space="preserve">, </w:t>
      </w:r>
      <w:r w:rsidRPr="008F5776">
        <w:rPr>
          <w:rFonts w:eastAsia="CIDFont+F1" w:cs="Calibri"/>
          <w:szCs w:val="22"/>
          <w:lang w:eastAsia="en-US"/>
        </w:rPr>
        <w:t>kształtowania dyskursu naukowego w formie pisemnej oraz konstruowania dłuższej wypowiedzi ustnej jako głosu w dyskusji z wykorzystaniem technik logicznej argumentacji i egzemplifikacji tez</w:t>
      </w:r>
      <w:r w:rsidR="008956F4">
        <w:rPr>
          <w:rFonts w:eastAsia="CIDFont+F1" w:cs="Calibri"/>
          <w:szCs w:val="22"/>
          <w:lang w:eastAsia="en-US"/>
        </w:rPr>
        <w:t xml:space="preserve">.  </w:t>
      </w:r>
    </w:p>
    <w:p w14:paraId="74278B4D" w14:textId="3FDE37B3" w:rsidR="008F5776" w:rsidRDefault="008F5776" w:rsidP="00001E0D">
      <w:pPr>
        <w:autoSpaceDE w:val="0"/>
        <w:autoSpaceDN w:val="0"/>
        <w:adjustRightInd w:val="0"/>
        <w:rPr>
          <w:rFonts w:eastAsia="CIDFont+F1" w:cs="Calibri"/>
          <w:szCs w:val="22"/>
          <w:lang w:eastAsia="en-US"/>
        </w:rPr>
      </w:pPr>
      <w:r w:rsidRPr="008F5776">
        <w:rPr>
          <w:rFonts w:eastAsia="CIDFont+F1" w:cs="Calibri"/>
          <w:szCs w:val="22"/>
          <w:lang w:eastAsia="en-US"/>
        </w:rPr>
        <w:t xml:space="preserve">Program kierunku </w:t>
      </w:r>
      <w:r>
        <w:rPr>
          <w:rFonts w:eastAsia="CIDFont+F1" w:cs="Calibri"/>
          <w:szCs w:val="22"/>
          <w:lang w:eastAsia="en-US"/>
        </w:rPr>
        <w:t>filologia polska</w:t>
      </w:r>
      <w:r w:rsidR="00025118">
        <w:rPr>
          <w:rFonts w:eastAsia="CIDFont+F1" w:cs="Calibri"/>
          <w:szCs w:val="22"/>
          <w:lang w:eastAsia="en-US"/>
        </w:rPr>
        <w:t>, zarówno na studiach pierwszego, jak i drugiego stopnia,</w:t>
      </w:r>
      <w:r w:rsidRPr="008F5776">
        <w:rPr>
          <w:rFonts w:eastAsia="CIDFont+F1" w:cs="Calibri"/>
          <w:szCs w:val="22"/>
          <w:lang w:eastAsia="en-US"/>
        </w:rPr>
        <w:t xml:space="preserve"> jest przyporządkowany do dyscypliny </w:t>
      </w:r>
      <w:r>
        <w:rPr>
          <w:rFonts w:eastAsia="CIDFont+F1" w:cs="Calibri"/>
          <w:szCs w:val="22"/>
          <w:lang w:eastAsia="en-US"/>
        </w:rPr>
        <w:t>wiodącej literaturoznawstwo i do dyscypliny dodatkowej językoznawstwo</w:t>
      </w:r>
      <w:r w:rsidRPr="008F5776">
        <w:rPr>
          <w:rFonts w:eastAsia="CIDFont+F1" w:cs="Calibri"/>
          <w:szCs w:val="22"/>
          <w:lang w:eastAsia="en-US"/>
        </w:rPr>
        <w:t>, w któr</w:t>
      </w:r>
      <w:r>
        <w:rPr>
          <w:rFonts w:eastAsia="CIDFont+F1" w:cs="Calibri"/>
          <w:szCs w:val="22"/>
          <w:lang w:eastAsia="en-US"/>
        </w:rPr>
        <w:t>ych</w:t>
      </w:r>
      <w:r w:rsidRPr="008F5776">
        <w:rPr>
          <w:rFonts w:eastAsia="CIDFont+F1" w:cs="Calibri"/>
          <w:szCs w:val="22"/>
          <w:lang w:eastAsia="en-US"/>
        </w:rPr>
        <w:t xml:space="preserve"> prowadzona jest działalność naukowa Instytutu </w:t>
      </w:r>
      <w:r>
        <w:rPr>
          <w:rFonts w:eastAsia="CIDFont+F1" w:cs="Calibri"/>
          <w:szCs w:val="22"/>
          <w:lang w:eastAsia="en-US"/>
        </w:rPr>
        <w:t>Językoznawstwa i literaturoznawstwa</w:t>
      </w:r>
      <w:r w:rsidRPr="008F5776">
        <w:rPr>
          <w:rFonts w:eastAsia="CIDFont+F1" w:cs="Calibri"/>
          <w:szCs w:val="22"/>
          <w:lang w:eastAsia="en-US"/>
        </w:rPr>
        <w:t xml:space="preserve"> odpowiedzialnego za prowadzenie kierunku.</w:t>
      </w:r>
      <w:r>
        <w:rPr>
          <w:rFonts w:eastAsia="CIDFont+F1" w:cs="Calibri"/>
          <w:szCs w:val="22"/>
          <w:lang w:eastAsia="en-US"/>
        </w:rPr>
        <w:t xml:space="preserve"> </w:t>
      </w:r>
      <w:bookmarkStart w:id="41" w:name="_Hlk179679379"/>
      <w:r w:rsidR="008956F4" w:rsidRPr="008956F4">
        <w:rPr>
          <w:rFonts w:eastAsia="CIDFont+F1" w:cs="Calibri"/>
          <w:szCs w:val="22"/>
          <w:lang w:eastAsia="en-US"/>
        </w:rPr>
        <w:t xml:space="preserve">Moduły kształcenia związane z prowadzoną w </w:t>
      </w:r>
      <w:r w:rsidR="00E82041">
        <w:rPr>
          <w:rFonts w:eastAsia="CIDFont+F1" w:cs="Calibri"/>
          <w:szCs w:val="22"/>
          <w:lang w:eastAsia="en-US"/>
        </w:rPr>
        <w:t xml:space="preserve">Instytucie Językoznawstwa i Literaturoznawstwa </w:t>
      </w:r>
      <w:r w:rsidR="008956F4" w:rsidRPr="008956F4">
        <w:rPr>
          <w:rFonts w:eastAsia="CIDFont+F1" w:cs="Calibri"/>
          <w:szCs w:val="22"/>
          <w:lang w:eastAsia="en-US"/>
        </w:rPr>
        <w:t>działalnością naukową w</w:t>
      </w:r>
      <w:r w:rsidR="00025118">
        <w:rPr>
          <w:rFonts w:eastAsia="CIDFont+F1" w:cs="Calibri"/>
          <w:szCs w:val="22"/>
          <w:lang w:eastAsia="en-US"/>
        </w:rPr>
        <w:t xml:space="preserve"> wiodącej</w:t>
      </w:r>
      <w:r w:rsidR="008956F4">
        <w:rPr>
          <w:rFonts w:eastAsia="CIDFont+F1" w:cs="Calibri"/>
          <w:szCs w:val="22"/>
          <w:lang w:eastAsia="en-US"/>
        </w:rPr>
        <w:t xml:space="preserve"> </w:t>
      </w:r>
      <w:r w:rsidR="008956F4" w:rsidRPr="008956F4">
        <w:rPr>
          <w:rFonts w:eastAsia="CIDFont+F1" w:cs="Calibri"/>
          <w:szCs w:val="22"/>
          <w:lang w:eastAsia="en-US"/>
        </w:rPr>
        <w:t>dyscyplin</w:t>
      </w:r>
      <w:r w:rsidR="00E82041">
        <w:rPr>
          <w:rFonts w:eastAsia="CIDFont+F1" w:cs="Calibri"/>
          <w:szCs w:val="22"/>
          <w:lang w:eastAsia="en-US"/>
        </w:rPr>
        <w:t>ie</w:t>
      </w:r>
      <w:r w:rsidR="008956F4">
        <w:rPr>
          <w:rFonts w:eastAsia="CIDFont+F1" w:cs="Calibri"/>
          <w:szCs w:val="22"/>
          <w:lang w:eastAsia="en-US"/>
        </w:rPr>
        <w:t xml:space="preserve"> literaturoznawstwo</w:t>
      </w:r>
      <w:r w:rsidR="00025118">
        <w:rPr>
          <w:rFonts w:eastAsia="CIDFont+F1" w:cs="Calibri"/>
          <w:szCs w:val="22"/>
          <w:lang w:eastAsia="en-US"/>
        </w:rPr>
        <w:t xml:space="preserve"> oraz językoznawstwo</w:t>
      </w:r>
      <w:r w:rsidR="008956F4" w:rsidRPr="008956F4">
        <w:rPr>
          <w:rFonts w:eastAsia="CIDFont+F1" w:cs="Calibri"/>
          <w:szCs w:val="22"/>
          <w:lang w:eastAsia="en-US"/>
        </w:rPr>
        <w:t>, do któr</w:t>
      </w:r>
      <w:r w:rsidR="00025118">
        <w:rPr>
          <w:rFonts w:eastAsia="CIDFont+F1" w:cs="Calibri"/>
          <w:szCs w:val="22"/>
          <w:lang w:eastAsia="en-US"/>
        </w:rPr>
        <w:t>ych</w:t>
      </w:r>
      <w:r w:rsidR="008956F4" w:rsidRPr="008956F4">
        <w:rPr>
          <w:rFonts w:eastAsia="CIDFont+F1" w:cs="Calibri"/>
          <w:szCs w:val="22"/>
          <w:lang w:eastAsia="en-US"/>
        </w:rPr>
        <w:t xml:space="preserve"> przyporządkowany </w:t>
      </w:r>
      <w:r w:rsidR="008956F4">
        <w:rPr>
          <w:rFonts w:eastAsia="CIDFont+F1" w:cs="Calibri"/>
          <w:szCs w:val="22"/>
          <w:lang w:eastAsia="en-US"/>
        </w:rPr>
        <w:t xml:space="preserve"> jest kierunek filologia polska</w:t>
      </w:r>
      <w:r w:rsidR="00E82041">
        <w:rPr>
          <w:rFonts w:eastAsia="CIDFont+F1" w:cs="Calibri"/>
          <w:szCs w:val="22"/>
          <w:lang w:eastAsia="en-US"/>
        </w:rPr>
        <w:t xml:space="preserve"> na studiach I stopnia to: </w:t>
      </w:r>
      <w:bookmarkEnd w:id="41"/>
      <w:r w:rsidR="001002E5">
        <w:rPr>
          <w:rFonts w:eastAsia="CIDFont+F1" w:cs="Calibri"/>
          <w:szCs w:val="22"/>
          <w:lang w:eastAsia="en-US"/>
        </w:rPr>
        <w:t xml:space="preserve">Seminarium dyplomowe – obejmuje </w:t>
      </w:r>
      <w:r w:rsidR="00E82041" w:rsidRPr="00E82041">
        <w:rPr>
          <w:rFonts w:eastAsia="CIDFont+F1" w:cs="Calibri"/>
          <w:szCs w:val="22"/>
          <w:lang w:eastAsia="en-US"/>
        </w:rPr>
        <w:t>przygotowanie pracy</w:t>
      </w:r>
      <w:r w:rsidR="00E82041">
        <w:rPr>
          <w:rFonts w:eastAsia="CIDFont+F1" w:cs="Calibri"/>
          <w:szCs w:val="22"/>
          <w:lang w:eastAsia="en-US"/>
        </w:rPr>
        <w:t xml:space="preserve"> </w:t>
      </w:r>
      <w:r w:rsidR="00E82041" w:rsidRPr="00E82041">
        <w:rPr>
          <w:rFonts w:eastAsia="CIDFont+F1" w:cs="Calibri"/>
          <w:szCs w:val="22"/>
          <w:lang w:eastAsia="en-US"/>
        </w:rPr>
        <w:t>dyplomowej</w:t>
      </w:r>
      <w:r w:rsidR="00E82041">
        <w:rPr>
          <w:rFonts w:eastAsia="CIDFont+F1" w:cs="Calibri"/>
          <w:szCs w:val="22"/>
          <w:lang w:eastAsia="en-US"/>
        </w:rPr>
        <w:t xml:space="preserve"> </w:t>
      </w:r>
      <w:r w:rsidR="00E82041" w:rsidRPr="00E82041">
        <w:rPr>
          <w:rFonts w:eastAsia="CIDFont+F1" w:cs="Calibri"/>
          <w:szCs w:val="22"/>
          <w:lang w:eastAsia="en-US"/>
        </w:rPr>
        <w:t>wraz z przygotowaniem do egzaminu dyplomowego</w:t>
      </w:r>
      <w:r w:rsidR="00E82041">
        <w:rPr>
          <w:rFonts w:eastAsia="CIDFont+F1" w:cs="Calibri"/>
          <w:szCs w:val="22"/>
          <w:lang w:eastAsia="en-US"/>
        </w:rPr>
        <w:t xml:space="preserve">, </w:t>
      </w:r>
      <w:r w:rsidR="00E82041" w:rsidRPr="00E82041">
        <w:rPr>
          <w:rFonts w:eastAsia="CIDFont+F1" w:cs="Calibri"/>
          <w:szCs w:val="22"/>
          <w:lang w:eastAsia="en-US"/>
        </w:rPr>
        <w:t>Literatura starożytna i jej dziedzictwo</w:t>
      </w:r>
      <w:r w:rsidR="00E82041">
        <w:rPr>
          <w:rFonts w:eastAsia="CIDFont+F1" w:cs="Calibri"/>
          <w:szCs w:val="22"/>
          <w:lang w:eastAsia="en-US"/>
        </w:rPr>
        <w:t xml:space="preserve">, </w:t>
      </w:r>
      <w:r w:rsidR="00E82041" w:rsidRPr="00E82041">
        <w:rPr>
          <w:rFonts w:eastAsia="CIDFont+F1" w:cs="Calibri"/>
          <w:szCs w:val="22"/>
          <w:lang w:eastAsia="en-US"/>
        </w:rPr>
        <w:t>Biblia a literatura</w:t>
      </w:r>
      <w:r w:rsidR="00E82041">
        <w:rPr>
          <w:rFonts w:eastAsia="CIDFont+F1" w:cs="Calibri"/>
          <w:szCs w:val="22"/>
          <w:lang w:eastAsia="en-US"/>
        </w:rPr>
        <w:t xml:space="preserve">, </w:t>
      </w:r>
      <w:r w:rsidR="00E82041" w:rsidRPr="00E82041">
        <w:rPr>
          <w:rFonts w:eastAsia="CIDFont+F1" w:cs="Calibri"/>
          <w:szCs w:val="22"/>
          <w:lang w:eastAsia="en-US"/>
        </w:rPr>
        <w:t>Historia literatury polskiej: literatura dawna- średniowiecze,</w:t>
      </w:r>
      <w:r w:rsidR="00E82041">
        <w:rPr>
          <w:rFonts w:eastAsia="CIDFont+F1" w:cs="Calibri"/>
          <w:szCs w:val="22"/>
          <w:lang w:eastAsia="en-US"/>
        </w:rPr>
        <w:t xml:space="preserve"> </w:t>
      </w:r>
      <w:r w:rsidR="00E82041" w:rsidRPr="00E82041">
        <w:rPr>
          <w:rFonts w:eastAsia="CIDFont+F1" w:cs="Calibri"/>
          <w:szCs w:val="22"/>
          <w:lang w:eastAsia="en-US"/>
        </w:rPr>
        <w:t>renesans, barok</w:t>
      </w:r>
      <w:r w:rsidR="00E82041">
        <w:rPr>
          <w:rFonts w:eastAsia="CIDFont+F1" w:cs="Calibri"/>
          <w:szCs w:val="22"/>
          <w:lang w:eastAsia="en-US"/>
        </w:rPr>
        <w:t xml:space="preserve">, </w:t>
      </w:r>
      <w:r w:rsidR="00E82041" w:rsidRPr="00E82041">
        <w:rPr>
          <w:rFonts w:eastAsia="CIDFont+F1" w:cs="Calibri"/>
          <w:szCs w:val="22"/>
          <w:lang w:eastAsia="en-US"/>
        </w:rPr>
        <w:t>Wstęp do literaturoznawstwa</w:t>
      </w:r>
      <w:r w:rsidR="00E82041">
        <w:rPr>
          <w:rFonts w:eastAsia="CIDFont+F1" w:cs="Calibri"/>
          <w:szCs w:val="22"/>
          <w:lang w:eastAsia="en-US"/>
        </w:rPr>
        <w:t xml:space="preserve">, </w:t>
      </w:r>
      <w:r w:rsidR="00E82041" w:rsidRPr="00E82041">
        <w:rPr>
          <w:rFonts w:eastAsia="CIDFont+F1" w:cs="Calibri"/>
          <w:szCs w:val="22"/>
          <w:lang w:eastAsia="en-US"/>
        </w:rPr>
        <w:t>Wersyfikacja i stylistyka literacka</w:t>
      </w:r>
      <w:r w:rsidR="00E82041">
        <w:rPr>
          <w:rFonts w:eastAsia="CIDFont+F1" w:cs="Calibri"/>
          <w:szCs w:val="22"/>
          <w:lang w:eastAsia="en-US"/>
        </w:rPr>
        <w:t xml:space="preserve">, </w:t>
      </w:r>
      <w:r w:rsidR="00E82041" w:rsidRPr="00E82041">
        <w:rPr>
          <w:rFonts w:eastAsia="CIDFont+F1" w:cs="Calibri"/>
          <w:szCs w:val="22"/>
          <w:lang w:eastAsia="en-US"/>
        </w:rPr>
        <w:t>Nauki pomocnicze</w:t>
      </w:r>
      <w:r w:rsidR="00E82041">
        <w:rPr>
          <w:rFonts w:eastAsia="CIDFont+F1" w:cs="Calibri"/>
          <w:szCs w:val="22"/>
          <w:lang w:eastAsia="en-US"/>
        </w:rPr>
        <w:t xml:space="preserve">, </w:t>
      </w:r>
      <w:r w:rsidR="00E82041" w:rsidRPr="00E82041">
        <w:rPr>
          <w:rFonts w:eastAsia="CIDFont+F1" w:cs="Calibri"/>
          <w:szCs w:val="22"/>
          <w:lang w:eastAsia="en-US"/>
        </w:rPr>
        <w:t>Współczesne życie literackie (wymiar ogólnopolski i</w:t>
      </w:r>
      <w:r w:rsidR="00E82041">
        <w:rPr>
          <w:rFonts w:eastAsia="CIDFont+F1" w:cs="Calibri"/>
          <w:szCs w:val="22"/>
          <w:lang w:eastAsia="en-US"/>
        </w:rPr>
        <w:t xml:space="preserve"> </w:t>
      </w:r>
      <w:r w:rsidR="00E82041" w:rsidRPr="00E82041">
        <w:rPr>
          <w:rFonts w:eastAsia="CIDFont+F1" w:cs="Calibri"/>
          <w:szCs w:val="22"/>
          <w:lang w:eastAsia="en-US"/>
        </w:rPr>
        <w:t>regionalny)</w:t>
      </w:r>
      <w:r w:rsidR="00E82041">
        <w:rPr>
          <w:rFonts w:eastAsia="CIDFont+F1" w:cs="Calibri"/>
          <w:szCs w:val="22"/>
          <w:lang w:eastAsia="en-US"/>
        </w:rPr>
        <w:t xml:space="preserve">, </w:t>
      </w:r>
      <w:r w:rsidR="00E82041" w:rsidRPr="00E82041">
        <w:rPr>
          <w:rFonts w:eastAsia="CIDFont+F1" w:cs="Calibri"/>
          <w:szCs w:val="22"/>
          <w:lang w:eastAsia="en-US"/>
        </w:rPr>
        <w:t>Historia literatury polskiej: literatura dawna- oświecenie</w:t>
      </w:r>
      <w:r w:rsidR="00E82041">
        <w:rPr>
          <w:rFonts w:eastAsia="CIDFont+F1" w:cs="Calibri"/>
          <w:szCs w:val="22"/>
          <w:lang w:eastAsia="en-US"/>
        </w:rPr>
        <w:t xml:space="preserve">, </w:t>
      </w:r>
      <w:r w:rsidR="00E82041" w:rsidRPr="00E82041">
        <w:rPr>
          <w:rFonts w:eastAsia="CIDFont+F1" w:cs="Calibri"/>
          <w:szCs w:val="22"/>
          <w:lang w:eastAsia="en-US"/>
        </w:rPr>
        <w:t>Historia literatury polskiej: romantyzm</w:t>
      </w:r>
      <w:r w:rsidR="00E82041">
        <w:rPr>
          <w:rFonts w:eastAsia="CIDFont+F1" w:cs="Calibri"/>
          <w:szCs w:val="22"/>
          <w:lang w:eastAsia="en-US"/>
        </w:rPr>
        <w:t xml:space="preserve">, </w:t>
      </w:r>
      <w:r w:rsidR="00E82041" w:rsidRPr="00E82041">
        <w:rPr>
          <w:rFonts w:eastAsia="CIDFont+F1" w:cs="Calibri"/>
          <w:szCs w:val="22"/>
          <w:lang w:eastAsia="en-US"/>
        </w:rPr>
        <w:t>Kompozycja dzieła literackiego</w:t>
      </w:r>
      <w:r w:rsidR="00E82041">
        <w:rPr>
          <w:rFonts w:eastAsia="CIDFont+F1" w:cs="Calibri"/>
          <w:szCs w:val="22"/>
          <w:lang w:eastAsia="en-US"/>
        </w:rPr>
        <w:t xml:space="preserve">, </w:t>
      </w:r>
      <w:r w:rsidR="00E82041" w:rsidRPr="00E82041">
        <w:rPr>
          <w:rFonts w:eastAsia="CIDFont+F1" w:cs="Calibri"/>
          <w:szCs w:val="22"/>
          <w:lang w:eastAsia="en-US"/>
        </w:rPr>
        <w:t>Historia literatury polskiej: pozytywizm</w:t>
      </w:r>
      <w:r w:rsidR="00E82041">
        <w:rPr>
          <w:rFonts w:eastAsia="CIDFont+F1" w:cs="Calibri"/>
          <w:szCs w:val="22"/>
          <w:lang w:eastAsia="en-US"/>
        </w:rPr>
        <w:t xml:space="preserve">, </w:t>
      </w:r>
      <w:r w:rsidR="00E82041" w:rsidRPr="00E82041">
        <w:rPr>
          <w:rFonts w:eastAsia="CIDFont+F1" w:cs="Calibri"/>
          <w:szCs w:val="22"/>
          <w:lang w:eastAsia="en-US"/>
        </w:rPr>
        <w:t>Historia literatury polskiej: Młoda Polska</w:t>
      </w:r>
      <w:r w:rsidR="00E82041">
        <w:rPr>
          <w:rFonts w:eastAsia="CIDFont+F1" w:cs="Calibri"/>
          <w:szCs w:val="22"/>
          <w:lang w:eastAsia="en-US"/>
        </w:rPr>
        <w:t xml:space="preserve">, </w:t>
      </w:r>
      <w:r w:rsidR="00E82041" w:rsidRPr="00E82041">
        <w:rPr>
          <w:rFonts w:eastAsia="CIDFont+F1" w:cs="Calibri"/>
          <w:szCs w:val="22"/>
          <w:lang w:eastAsia="en-US"/>
        </w:rPr>
        <w:t>Genologia literacka</w:t>
      </w:r>
      <w:r w:rsidR="00E82041">
        <w:rPr>
          <w:rFonts w:eastAsia="CIDFont+F1" w:cs="Calibri"/>
          <w:szCs w:val="22"/>
          <w:lang w:eastAsia="en-US"/>
        </w:rPr>
        <w:t xml:space="preserve">, </w:t>
      </w:r>
      <w:r w:rsidR="00E82041" w:rsidRPr="00E82041">
        <w:rPr>
          <w:rFonts w:eastAsia="CIDFont+F1" w:cs="Calibri"/>
          <w:szCs w:val="22"/>
          <w:lang w:eastAsia="en-US"/>
        </w:rPr>
        <w:t>Podstawy teorii literatury</w:t>
      </w:r>
      <w:r w:rsidR="00E82041">
        <w:rPr>
          <w:rFonts w:eastAsia="CIDFont+F1" w:cs="Calibri"/>
          <w:szCs w:val="22"/>
          <w:lang w:eastAsia="en-US"/>
        </w:rPr>
        <w:t xml:space="preserve">, </w:t>
      </w:r>
      <w:r w:rsidR="00E82041" w:rsidRPr="00E82041">
        <w:rPr>
          <w:rFonts w:eastAsia="CIDFont+F1" w:cs="Calibri"/>
          <w:szCs w:val="22"/>
          <w:lang w:eastAsia="en-US"/>
        </w:rPr>
        <w:t>Ochrona własności intelektualnej</w:t>
      </w:r>
      <w:r w:rsidR="00E82041">
        <w:rPr>
          <w:rFonts w:eastAsia="CIDFont+F1" w:cs="Calibri"/>
          <w:szCs w:val="22"/>
          <w:lang w:eastAsia="en-US"/>
        </w:rPr>
        <w:t xml:space="preserve">, </w:t>
      </w:r>
      <w:r w:rsidR="00E82041" w:rsidRPr="00E82041">
        <w:rPr>
          <w:rFonts w:eastAsia="CIDFont+F1" w:cs="Calibri"/>
          <w:szCs w:val="22"/>
          <w:lang w:eastAsia="en-US"/>
        </w:rPr>
        <w:t>Historia literatury polskiej: dwudziestolecie międzywojenne</w:t>
      </w:r>
      <w:r w:rsidR="00E82041">
        <w:rPr>
          <w:rFonts w:eastAsia="CIDFont+F1" w:cs="Calibri"/>
          <w:szCs w:val="22"/>
          <w:lang w:eastAsia="en-US"/>
        </w:rPr>
        <w:t xml:space="preserve">, </w:t>
      </w:r>
      <w:r w:rsidR="00E82041" w:rsidRPr="00E82041">
        <w:rPr>
          <w:rFonts w:eastAsia="CIDFont+F1" w:cs="Calibri"/>
          <w:szCs w:val="22"/>
          <w:lang w:eastAsia="en-US"/>
        </w:rPr>
        <w:t>Analiza i interpretacja dzieła literackiego</w:t>
      </w:r>
      <w:r w:rsidR="00E82041">
        <w:rPr>
          <w:rFonts w:eastAsia="CIDFont+F1" w:cs="Calibri"/>
          <w:szCs w:val="22"/>
          <w:lang w:eastAsia="en-US"/>
        </w:rPr>
        <w:t xml:space="preserve">, </w:t>
      </w:r>
      <w:r w:rsidR="00E82041" w:rsidRPr="00E82041">
        <w:rPr>
          <w:rFonts w:eastAsia="CIDFont+F1" w:cs="Calibri"/>
          <w:szCs w:val="22"/>
          <w:lang w:eastAsia="en-US"/>
        </w:rPr>
        <w:t>Wykład monograficzny</w:t>
      </w:r>
      <w:r w:rsidR="00E82041">
        <w:rPr>
          <w:rFonts w:eastAsia="CIDFont+F1" w:cs="Calibri"/>
          <w:szCs w:val="22"/>
          <w:lang w:eastAsia="en-US"/>
        </w:rPr>
        <w:t xml:space="preserve">, </w:t>
      </w:r>
      <w:r w:rsidR="00E82041" w:rsidRPr="00E82041">
        <w:rPr>
          <w:rFonts w:eastAsia="CIDFont+F1" w:cs="Calibri"/>
          <w:szCs w:val="22"/>
          <w:lang w:eastAsia="en-US"/>
        </w:rPr>
        <w:t>Literatura polska po roku 1939</w:t>
      </w:r>
      <w:r w:rsidR="00E82041">
        <w:rPr>
          <w:rFonts w:eastAsia="CIDFont+F1" w:cs="Calibri"/>
          <w:szCs w:val="22"/>
          <w:lang w:eastAsia="en-US"/>
        </w:rPr>
        <w:t xml:space="preserve">, </w:t>
      </w:r>
      <w:r w:rsidR="00E82041" w:rsidRPr="00E82041">
        <w:rPr>
          <w:rFonts w:eastAsia="CIDFont+F1" w:cs="Calibri"/>
          <w:szCs w:val="22"/>
          <w:lang w:eastAsia="en-US"/>
        </w:rPr>
        <w:t>Literatura powszechna od X do XIX w.</w:t>
      </w:r>
      <w:r w:rsidR="00E82041">
        <w:rPr>
          <w:rFonts w:eastAsia="CIDFont+F1" w:cs="Calibri"/>
          <w:szCs w:val="22"/>
          <w:lang w:eastAsia="en-US"/>
        </w:rPr>
        <w:t xml:space="preserve">, </w:t>
      </w:r>
      <w:r w:rsidR="00E82041" w:rsidRPr="00E82041">
        <w:rPr>
          <w:rFonts w:eastAsia="CIDFont+F1" w:cs="Calibri"/>
          <w:szCs w:val="22"/>
          <w:lang w:eastAsia="en-US"/>
        </w:rPr>
        <w:t>Historia kultury polskiej</w:t>
      </w:r>
      <w:r w:rsidR="00E82041">
        <w:rPr>
          <w:rFonts w:eastAsia="CIDFont+F1" w:cs="Calibri"/>
          <w:szCs w:val="22"/>
          <w:lang w:eastAsia="en-US"/>
        </w:rPr>
        <w:t xml:space="preserve">, </w:t>
      </w:r>
      <w:r w:rsidR="00E82041" w:rsidRPr="00E82041">
        <w:rPr>
          <w:rFonts w:eastAsia="CIDFont+F1" w:cs="Calibri"/>
          <w:szCs w:val="22"/>
          <w:lang w:eastAsia="en-US"/>
        </w:rPr>
        <w:t>Polonistyczne laboratorium multimedialne</w:t>
      </w:r>
      <w:r w:rsidR="00E82041">
        <w:rPr>
          <w:rFonts w:eastAsia="CIDFont+F1" w:cs="Calibri"/>
          <w:szCs w:val="22"/>
          <w:lang w:eastAsia="en-US"/>
        </w:rPr>
        <w:t xml:space="preserve">, </w:t>
      </w:r>
      <w:r w:rsidR="00E82041" w:rsidRPr="00E82041">
        <w:rPr>
          <w:rFonts w:eastAsia="CIDFont+F1" w:cs="Calibri"/>
          <w:szCs w:val="22"/>
          <w:lang w:eastAsia="en-US"/>
        </w:rPr>
        <w:t>Analiza i interpretacja ikonicznych tekstów kultury w szkole</w:t>
      </w:r>
      <w:r w:rsidR="00E82041">
        <w:rPr>
          <w:rFonts w:eastAsia="CIDFont+F1" w:cs="Calibri"/>
          <w:szCs w:val="22"/>
          <w:lang w:eastAsia="en-US"/>
        </w:rPr>
        <w:t xml:space="preserve">, </w:t>
      </w:r>
      <w:r w:rsidR="00E82041" w:rsidRPr="00E82041">
        <w:rPr>
          <w:rFonts w:eastAsia="CIDFont+F1" w:cs="Calibri"/>
          <w:szCs w:val="22"/>
          <w:lang w:eastAsia="en-US"/>
        </w:rPr>
        <w:t xml:space="preserve">Analiza i interpretacja audiowizualnych tekstów kultury </w:t>
      </w:r>
      <w:r w:rsidR="00E82041">
        <w:rPr>
          <w:rFonts w:eastAsia="CIDFont+F1" w:cs="Calibri"/>
          <w:szCs w:val="22"/>
          <w:lang w:eastAsia="en-US"/>
        </w:rPr>
        <w:t xml:space="preserve">w </w:t>
      </w:r>
      <w:r w:rsidR="00E82041" w:rsidRPr="00E82041">
        <w:rPr>
          <w:rFonts w:eastAsia="CIDFont+F1" w:cs="Calibri"/>
          <w:szCs w:val="22"/>
          <w:lang w:eastAsia="en-US"/>
        </w:rPr>
        <w:t>szkole</w:t>
      </w:r>
      <w:r w:rsidR="00E82041">
        <w:rPr>
          <w:rFonts w:eastAsia="CIDFont+F1" w:cs="Calibri"/>
          <w:szCs w:val="22"/>
          <w:lang w:eastAsia="en-US"/>
        </w:rPr>
        <w:t xml:space="preserve">, </w:t>
      </w:r>
      <w:r w:rsidR="00E82041" w:rsidRPr="00E82041">
        <w:rPr>
          <w:rFonts w:eastAsia="CIDFont+F1" w:cs="Calibri"/>
          <w:szCs w:val="22"/>
          <w:lang w:eastAsia="en-US"/>
        </w:rPr>
        <w:t>Literatura dla dzieci i młodzieży</w:t>
      </w:r>
      <w:r w:rsidR="00E82041">
        <w:rPr>
          <w:rFonts w:eastAsia="CIDFont+F1" w:cs="Calibri"/>
          <w:szCs w:val="22"/>
          <w:lang w:eastAsia="en-US"/>
        </w:rPr>
        <w:t xml:space="preserve">, </w:t>
      </w:r>
      <w:r w:rsidR="00E82041" w:rsidRPr="00E82041">
        <w:rPr>
          <w:rFonts w:eastAsia="CIDFont+F1" w:cs="Calibri"/>
          <w:szCs w:val="22"/>
          <w:lang w:eastAsia="en-US"/>
        </w:rPr>
        <w:t>Literatura i prawo</w:t>
      </w:r>
      <w:r w:rsidR="00E82041">
        <w:rPr>
          <w:rFonts w:eastAsia="CIDFont+F1" w:cs="Calibri"/>
          <w:szCs w:val="22"/>
          <w:lang w:eastAsia="en-US"/>
        </w:rPr>
        <w:t xml:space="preserve">, </w:t>
      </w:r>
      <w:r w:rsidR="00E82041" w:rsidRPr="00E82041">
        <w:rPr>
          <w:rFonts w:eastAsia="CIDFont+F1" w:cs="Calibri"/>
          <w:szCs w:val="22"/>
          <w:lang w:eastAsia="en-US"/>
        </w:rPr>
        <w:t>Pisarstwo w dobie nowych mediów</w:t>
      </w:r>
      <w:r w:rsidR="00E82041">
        <w:rPr>
          <w:rFonts w:eastAsia="CIDFont+F1" w:cs="Calibri"/>
          <w:szCs w:val="22"/>
          <w:lang w:eastAsia="en-US"/>
        </w:rPr>
        <w:t xml:space="preserve">, </w:t>
      </w:r>
      <w:r w:rsidR="00E82041" w:rsidRPr="00E82041">
        <w:rPr>
          <w:rFonts w:eastAsia="CIDFont+F1" w:cs="Calibri"/>
          <w:szCs w:val="22"/>
          <w:lang w:eastAsia="en-US"/>
        </w:rPr>
        <w:t>Redakcja tekstu naukowego i literackiego</w:t>
      </w:r>
      <w:r w:rsidR="00E82041">
        <w:rPr>
          <w:rFonts w:eastAsia="CIDFont+F1" w:cs="Calibri"/>
          <w:szCs w:val="22"/>
          <w:lang w:eastAsia="en-US"/>
        </w:rPr>
        <w:t xml:space="preserve">, </w:t>
      </w:r>
      <w:r w:rsidR="00E82041" w:rsidRPr="00E82041">
        <w:rPr>
          <w:rFonts w:eastAsia="CIDFont+F1" w:cs="Calibri"/>
          <w:szCs w:val="22"/>
          <w:lang w:eastAsia="en-US"/>
        </w:rPr>
        <w:t>Warsztat kreatywnego pisania</w:t>
      </w:r>
      <w:r w:rsidR="00E82041">
        <w:rPr>
          <w:rFonts w:eastAsia="CIDFont+F1" w:cs="Calibri"/>
          <w:szCs w:val="22"/>
          <w:lang w:eastAsia="en-US"/>
        </w:rPr>
        <w:t xml:space="preserve">, </w:t>
      </w:r>
      <w:r w:rsidR="00E82041" w:rsidRPr="00E82041">
        <w:rPr>
          <w:rFonts w:eastAsia="CIDFont+F1" w:cs="Calibri"/>
          <w:szCs w:val="22"/>
          <w:lang w:eastAsia="en-US"/>
        </w:rPr>
        <w:t xml:space="preserve">Książki dla dzieci </w:t>
      </w:r>
      <w:r w:rsidR="00E82041">
        <w:rPr>
          <w:rFonts w:eastAsia="CIDFont+F1" w:cs="Calibri"/>
          <w:szCs w:val="22"/>
          <w:lang w:eastAsia="en-US"/>
        </w:rPr>
        <w:t>–</w:t>
      </w:r>
      <w:r w:rsidR="00E82041" w:rsidRPr="00E82041">
        <w:rPr>
          <w:rFonts w:eastAsia="CIDFont+F1" w:cs="Calibri"/>
          <w:szCs w:val="22"/>
          <w:lang w:eastAsia="en-US"/>
        </w:rPr>
        <w:t xml:space="preserve"> warsztaty</w:t>
      </w:r>
      <w:r w:rsidR="00E82041">
        <w:rPr>
          <w:rFonts w:eastAsia="CIDFont+F1" w:cs="Calibri"/>
          <w:szCs w:val="22"/>
          <w:lang w:eastAsia="en-US"/>
        </w:rPr>
        <w:t xml:space="preserve">, </w:t>
      </w:r>
      <w:proofErr w:type="spellStart"/>
      <w:r w:rsidR="00E82041" w:rsidRPr="00E82041">
        <w:rPr>
          <w:rFonts w:eastAsia="CIDFont+F1" w:cs="Calibri"/>
          <w:szCs w:val="22"/>
          <w:lang w:eastAsia="en-US"/>
        </w:rPr>
        <w:t>Self</w:t>
      </w:r>
      <w:proofErr w:type="spellEnd"/>
      <w:r w:rsidR="00E82041" w:rsidRPr="00E82041">
        <w:rPr>
          <w:rFonts w:eastAsia="CIDFont+F1" w:cs="Calibri"/>
          <w:szCs w:val="22"/>
          <w:lang w:eastAsia="en-US"/>
        </w:rPr>
        <w:t xml:space="preserve"> </w:t>
      </w:r>
      <w:proofErr w:type="spellStart"/>
      <w:r w:rsidR="00E82041" w:rsidRPr="00E82041">
        <w:rPr>
          <w:rFonts w:eastAsia="CIDFont+F1" w:cs="Calibri"/>
          <w:szCs w:val="22"/>
          <w:lang w:eastAsia="en-US"/>
        </w:rPr>
        <w:t>pubshing</w:t>
      </w:r>
      <w:proofErr w:type="spellEnd"/>
      <w:r w:rsidR="00E82041" w:rsidRPr="00E82041">
        <w:rPr>
          <w:rFonts w:eastAsia="CIDFont+F1" w:cs="Calibri"/>
          <w:szCs w:val="22"/>
          <w:lang w:eastAsia="en-US"/>
        </w:rPr>
        <w:t xml:space="preserve"> i promocja tekstów w siec</w:t>
      </w:r>
      <w:r w:rsidR="00E82041">
        <w:rPr>
          <w:rFonts w:eastAsia="CIDFont+F1" w:cs="Calibri"/>
          <w:szCs w:val="22"/>
          <w:lang w:eastAsia="en-US"/>
        </w:rPr>
        <w:t xml:space="preserve">i, </w:t>
      </w:r>
      <w:r w:rsidR="00E82041" w:rsidRPr="00E82041">
        <w:rPr>
          <w:rFonts w:eastAsia="CIDFont+F1" w:cs="Calibri"/>
          <w:szCs w:val="22"/>
          <w:lang w:eastAsia="en-US"/>
        </w:rPr>
        <w:t>Analiza i interpretacja tekstów kultury</w:t>
      </w:r>
      <w:r w:rsidR="00E82041">
        <w:rPr>
          <w:rFonts w:eastAsia="CIDFont+F1" w:cs="Calibri"/>
          <w:szCs w:val="22"/>
          <w:lang w:eastAsia="en-US"/>
        </w:rPr>
        <w:t xml:space="preserve">, </w:t>
      </w:r>
      <w:r w:rsidR="00E82041" w:rsidRPr="00E82041">
        <w:rPr>
          <w:rFonts w:eastAsia="CIDFont+F1" w:cs="Calibri"/>
          <w:szCs w:val="22"/>
          <w:lang w:eastAsia="en-US"/>
        </w:rPr>
        <w:t>Kreacja scenariuszy medialnych</w:t>
      </w:r>
      <w:r w:rsidR="00E82041">
        <w:rPr>
          <w:rFonts w:eastAsia="CIDFont+F1" w:cs="Calibri"/>
          <w:szCs w:val="22"/>
          <w:lang w:eastAsia="en-US"/>
        </w:rPr>
        <w:t xml:space="preserve">, </w:t>
      </w:r>
      <w:r w:rsidR="00E82041" w:rsidRPr="00E82041">
        <w:rPr>
          <w:rFonts w:eastAsia="CIDFont+F1" w:cs="Calibri"/>
          <w:szCs w:val="22"/>
          <w:lang w:eastAsia="en-US"/>
        </w:rPr>
        <w:t>Gatunki literatury popularnej</w:t>
      </w:r>
      <w:r w:rsidR="00E82041">
        <w:rPr>
          <w:rFonts w:eastAsia="CIDFont+F1" w:cs="Calibri"/>
          <w:szCs w:val="22"/>
          <w:lang w:eastAsia="en-US"/>
        </w:rPr>
        <w:t xml:space="preserve">, </w:t>
      </w:r>
      <w:r w:rsidR="00E82041" w:rsidRPr="00E82041">
        <w:rPr>
          <w:rFonts w:eastAsia="CIDFont+F1" w:cs="Calibri"/>
          <w:szCs w:val="22"/>
          <w:lang w:eastAsia="en-US"/>
        </w:rPr>
        <w:t>Warsztat wydawniczy i edytory tekstu</w:t>
      </w:r>
      <w:r w:rsidR="00025118">
        <w:rPr>
          <w:rFonts w:eastAsia="CIDFont+F1" w:cs="Calibri"/>
          <w:szCs w:val="22"/>
          <w:lang w:eastAsia="en-US"/>
        </w:rPr>
        <w:t xml:space="preserve">, Język obcy, </w:t>
      </w:r>
      <w:r w:rsidR="00025118" w:rsidRPr="00025118">
        <w:rPr>
          <w:rFonts w:eastAsia="CIDFont+F1" w:cs="Calibri"/>
          <w:szCs w:val="22"/>
          <w:lang w:eastAsia="en-US"/>
        </w:rPr>
        <w:t>Fonetyka i fonologia współczesnego języka polskiego</w:t>
      </w:r>
      <w:r w:rsidR="00025118">
        <w:rPr>
          <w:rFonts w:eastAsia="CIDFont+F1" w:cs="Calibri"/>
          <w:szCs w:val="22"/>
          <w:lang w:eastAsia="en-US"/>
        </w:rPr>
        <w:t xml:space="preserve">, </w:t>
      </w:r>
      <w:r w:rsidR="00025118" w:rsidRPr="00025118">
        <w:rPr>
          <w:rFonts w:eastAsia="CIDFont+F1" w:cs="Calibri"/>
          <w:szCs w:val="22"/>
          <w:lang w:eastAsia="en-US"/>
        </w:rPr>
        <w:t>Leksykologia i leksykografia</w:t>
      </w:r>
      <w:r w:rsidR="00025118">
        <w:rPr>
          <w:rFonts w:eastAsia="CIDFont+F1" w:cs="Calibri"/>
          <w:szCs w:val="22"/>
          <w:lang w:eastAsia="en-US"/>
        </w:rPr>
        <w:t xml:space="preserve">, </w:t>
      </w:r>
      <w:r w:rsidR="00025118" w:rsidRPr="00025118">
        <w:rPr>
          <w:rFonts w:eastAsia="CIDFont+F1" w:cs="Calibri"/>
          <w:szCs w:val="22"/>
          <w:lang w:eastAsia="en-US"/>
        </w:rPr>
        <w:t>Fleksja współczesnego języka polskiego</w:t>
      </w:r>
      <w:r w:rsidR="00025118">
        <w:rPr>
          <w:rFonts w:eastAsia="CIDFont+F1" w:cs="Calibri"/>
          <w:szCs w:val="22"/>
          <w:lang w:eastAsia="en-US"/>
        </w:rPr>
        <w:t xml:space="preserve">, </w:t>
      </w:r>
      <w:r w:rsidR="00025118" w:rsidRPr="00025118">
        <w:rPr>
          <w:rFonts w:eastAsia="CIDFont+F1" w:cs="Calibri"/>
          <w:szCs w:val="22"/>
          <w:lang w:eastAsia="en-US"/>
        </w:rPr>
        <w:t>Kultura żywego słowa</w:t>
      </w:r>
      <w:r w:rsidR="00025118">
        <w:rPr>
          <w:rFonts w:eastAsia="CIDFont+F1" w:cs="Calibri"/>
          <w:szCs w:val="22"/>
          <w:lang w:eastAsia="en-US"/>
        </w:rPr>
        <w:t xml:space="preserve">, </w:t>
      </w:r>
      <w:r w:rsidR="00025118" w:rsidRPr="00025118">
        <w:rPr>
          <w:rFonts w:eastAsia="CIDFont+F1" w:cs="Calibri"/>
          <w:szCs w:val="22"/>
          <w:lang w:eastAsia="en-US"/>
        </w:rPr>
        <w:t>Słowotwórstwo współczesnego języka polskiego</w:t>
      </w:r>
      <w:r w:rsidR="00025118">
        <w:rPr>
          <w:rFonts w:eastAsia="CIDFont+F1" w:cs="Calibri"/>
          <w:szCs w:val="22"/>
          <w:lang w:eastAsia="en-US"/>
        </w:rPr>
        <w:t xml:space="preserve">, </w:t>
      </w:r>
      <w:r w:rsidR="00025118" w:rsidRPr="00025118">
        <w:rPr>
          <w:rFonts w:eastAsia="CIDFont+F1" w:cs="Calibri"/>
          <w:szCs w:val="22"/>
          <w:lang w:eastAsia="en-US"/>
        </w:rPr>
        <w:t>Wprowadzenie do praktycznej wiedzy o języku polskim</w:t>
      </w:r>
      <w:r w:rsidR="00025118">
        <w:rPr>
          <w:rFonts w:eastAsia="CIDFont+F1" w:cs="Calibri"/>
          <w:szCs w:val="22"/>
          <w:lang w:eastAsia="en-US"/>
        </w:rPr>
        <w:t xml:space="preserve">, </w:t>
      </w:r>
      <w:r w:rsidR="00025118" w:rsidRPr="00025118">
        <w:rPr>
          <w:rFonts w:eastAsia="CIDFont+F1" w:cs="Calibri"/>
          <w:szCs w:val="22"/>
          <w:lang w:eastAsia="en-US"/>
        </w:rPr>
        <w:t>Składnia współczesnego języka polskiego</w:t>
      </w:r>
      <w:r w:rsidR="00025118">
        <w:rPr>
          <w:rFonts w:eastAsia="CIDFont+F1" w:cs="Calibri"/>
          <w:szCs w:val="22"/>
          <w:lang w:eastAsia="en-US"/>
        </w:rPr>
        <w:t xml:space="preserve">, </w:t>
      </w:r>
      <w:r w:rsidR="00025118" w:rsidRPr="00025118">
        <w:rPr>
          <w:rFonts w:eastAsia="CIDFont+F1" w:cs="Calibri"/>
          <w:szCs w:val="22"/>
          <w:lang w:eastAsia="en-US"/>
        </w:rPr>
        <w:t>Gramatyka historyczna języka polskiego</w:t>
      </w:r>
      <w:r w:rsidR="00025118">
        <w:rPr>
          <w:rFonts w:eastAsia="CIDFont+F1" w:cs="Calibri"/>
          <w:szCs w:val="22"/>
          <w:lang w:eastAsia="en-US"/>
        </w:rPr>
        <w:t xml:space="preserve">, </w:t>
      </w:r>
      <w:r w:rsidR="00025118" w:rsidRPr="00025118">
        <w:rPr>
          <w:rFonts w:eastAsia="CIDFont+F1" w:cs="Calibri"/>
          <w:szCs w:val="22"/>
          <w:lang w:eastAsia="en-US"/>
        </w:rPr>
        <w:t>Dialektologia</w:t>
      </w:r>
      <w:r w:rsidR="00025118">
        <w:rPr>
          <w:rFonts w:eastAsia="CIDFont+F1" w:cs="Calibri"/>
          <w:szCs w:val="22"/>
          <w:lang w:eastAsia="en-US"/>
        </w:rPr>
        <w:t xml:space="preserve">, </w:t>
      </w:r>
      <w:r w:rsidR="00025118" w:rsidRPr="00025118">
        <w:rPr>
          <w:rFonts w:eastAsia="CIDFont+F1" w:cs="Calibri"/>
          <w:szCs w:val="22"/>
          <w:lang w:eastAsia="en-US"/>
        </w:rPr>
        <w:t>Tekstologia</w:t>
      </w:r>
      <w:r w:rsidR="00025118">
        <w:rPr>
          <w:rFonts w:eastAsia="CIDFont+F1" w:cs="Calibri"/>
          <w:szCs w:val="22"/>
          <w:lang w:eastAsia="en-US"/>
        </w:rPr>
        <w:t xml:space="preserve">, </w:t>
      </w:r>
      <w:r w:rsidR="00025118" w:rsidRPr="00025118">
        <w:rPr>
          <w:rFonts w:eastAsia="CIDFont+F1" w:cs="Calibri"/>
          <w:szCs w:val="22"/>
          <w:lang w:eastAsia="en-US"/>
        </w:rPr>
        <w:t>Emisja głosu</w:t>
      </w:r>
      <w:r w:rsidR="00025118">
        <w:rPr>
          <w:rFonts w:eastAsia="CIDFont+F1" w:cs="Calibri"/>
          <w:szCs w:val="22"/>
          <w:lang w:eastAsia="en-US"/>
        </w:rPr>
        <w:t xml:space="preserve">, </w:t>
      </w:r>
      <w:r w:rsidR="00025118" w:rsidRPr="00025118">
        <w:rPr>
          <w:rFonts w:eastAsia="CIDFont+F1" w:cs="Calibri"/>
          <w:szCs w:val="22"/>
          <w:lang w:eastAsia="en-US"/>
        </w:rPr>
        <w:t>Dydaktyka przedmiotowa języka polskiego w szkole</w:t>
      </w:r>
      <w:r w:rsidR="001002E5">
        <w:rPr>
          <w:rFonts w:eastAsia="CIDFont+F1" w:cs="Calibri"/>
          <w:szCs w:val="22"/>
          <w:lang w:eastAsia="en-US"/>
        </w:rPr>
        <w:t xml:space="preserve"> </w:t>
      </w:r>
      <w:r w:rsidR="00025118">
        <w:rPr>
          <w:rFonts w:eastAsia="CIDFont+F1" w:cs="Calibri"/>
          <w:szCs w:val="22"/>
          <w:lang w:eastAsia="en-US"/>
        </w:rPr>
        <w:t>p</w:t>
      </w:r>
      <w:r w:rsidR="00025118" w:rsidRPr="00025118">
        <w:rPr>
          <w:rFonts w:eastAsia="CIDFont+F1" w:cs="Calibri"/>
          <w:szCs w:val="22"/>
          <w:lang w:eastAsia="en-US"/>
        </w:rPr>
        <w:t>odstawowej</w:t>
      </w:r>
      <w:r w:rsidR="00025118">
        <w:rPr>
          <w:rFonts w:eastAsia="CIDFont+F1" w:cs="Calibri"/>
          <w:szCs w:val="22"/>
          <w:lang w:eastAsia="en-US"/>
        </w:rPr>
        <w:t xml:space="preserve">, </w:t>
      </w:r>
      <w:r w:rsidR="00025118" w:rsidRPr="00025118">
        <w:rPr>
          <w:rFonts w:eastAsia="CIDFont+F1" w:cs="Calibri"/>
          <w:szCs w:val="22"/>
          <w:lang w:eastAsia="en-US"/>
        </w:rPr>
        <w:t>Stylistyka praktyczna w szkole</w:t>
      </w:r>
      <w:r w:rsidR="00025118">
        <w:rPr>
          <w:rFonts w:eastAsia="CIDFont+F1" w:cs="Calibri"/>
          <w:szCs w:val="22"/>
          <w:lang w:eastAsia="en-US"/>
        </w:rPr>
        <w:t xml:space="preserve">, </w:t>
      </w:r>
      <w:r w:rsidR="00025118" w:rsidRPr="00025118">
        <w:rPr>
          <w:rFonts w:eastAsia="CIDFont+F1" w:cs="Calibri"/>
          <w:szCs w:val="22"/>
          <w:lang w:eastAsia="en-US"/>
        </w:rPr>
        <w:t>Praktyka zawodowa nauczycielska dydaktyczna</w:t>
      </w:r>
      <w:r w:rsidR="00025118">
        <w:rPr>
          <w:rFonts w:eastAsia="CIDFont+F1" w:cs="Calibri"/>
          <w:szCs w:val="22"/>
          <w:lang w:eastAsia="en-US"/>
        </w:rPr>
        <w:t xml:space="preserve">, </w:t>
      </w:r>
      <w:r w:rsidR="00025118" w:rsidRPr="00025118">
        <w:rPr>
          <w:rFonts w:eastAsia="CIDFont+F1" w:cs="Calibri"/>
          <w:szCs w:val="22"/>
          <w:lang w:eastAsia="en-US"/>
        </w:rPr>
        <w:t>Zasady współczesnego edytorstwa i edycje krytyczne</w:t>
      </w:r>
      <w:r w:rsidR="00025118">
        <w:rPr>
          <w:rFonts w:eastAsia="CIDFont+F1" w:cs="Calibri"/>
          <w:szCs w:val="22"/>
          <w:lang w:eastAsia="en-US"/>
        </w:rPr>
        <w:t xml:space="preserve">, </w:t>
      </w:r>
      <w:r w:rsidR="00025118" w:rsidRPr="00025118">
        <w:rPr>
          <w:rFonts w:eastAsia="CIDFont+F1" w:cs="Calibri"/>
          <w:szCs w:val="22"/>
          <w:lang w:eastAsia="en-US"/>
        </w:rPr>
        <w:t>Kreacja językowa reklamy współczesnej</w:t>
      </w:r>
      <w:r w:rsidR="00025118">
        <w:rPr>
          <w:rFonts w:eastAsia="CIDFont+F1" w:cs="Calibri"/>
          <w:szCs w:val="22"/>
          <w:lang w:eastAsia="en-US"/>
        </w:rPr>
        <w:t xml:space="preserve">, </w:t>
      </w:r>
      <w:r w:rsidR="00025118" w:rsidRPr="00025118">
        <w:rPr>
          <w:rFonts w:eastAsia="CIDFont+F1" w:cs="Calibri"/>
          <w:szCs w:val="22"/>
          <w:lang w:eastAsia="en-US"/>
        </w:rPr>
        <w:t>Adjustacje i korekta tekstu</w:t>
      </w:r>
      <w:r w:rsidR="00025118">
        <w:rPr>
          <w:rFonts w:eastAsia="CIDFont+F1" w:cs="Calibri"/>
          <w:szCs w:val="22"/>
          <w:lang w:eastAsia="en-US"/>
        </w:rPr>
        <w:t xml:space="preserve">, </w:t>
      </w:r>
      <w:r w:rsidR="00025118" w:rsidRPr="00025118">
        <w:rPr>
          <w:rFonts w:eastAsia="CIDFont+F1" w:cs="Calibri"/>
          <w:szCs w:val="22"/>
          <w:lang w:eastAsia="en-US"/>
        </w:rPr>
        <w:t>Laboratorium kreacji tekstów cyfrowych</w:t>
      </w:r>
      <w:r w:rsidR="00025118">
        <w:rPr>
          <w:rFonts w:eastAsia="CIDFont+F1" w:cs="Calibri"/>
          <w:szCs w:val="22"/>
          <w:lang w:eastAsia="en-US"/>
        </w:rPr>
        <w:t xml:space="preserve">, </w:t>
      </w:r>
      <w:r w:rsidR="00025118" w:rsidRPr="00025118">
        <w:rPr>
          <w:rFonts w:eastAsia="CIDFont+F1" w:cs="Calibri"/>
          <w:szCs w:val="22"/>
          <w:lang w:eastAsia="en-US"/>
        </w:rPr>
        <w:t>Komunikacja międzykulturowa i medialna</w:t>
      </w:r>
      <w:r w:rsidR="00025118">
        <w:rPr>
          <w:rFonts w:eastAsia="CIDFont+F1" w:cs="Calibri"/>
          <w:szCs w:val="22"/>
          <w:lang w:eastAsia="en-US"/>
        </w:rPr>
        <w:t xml:space="preserve">,  </w:t>
      </w:r>
      <w:r w:rsidR="00025118" w:rsidRPr="00025118">
        <w:rPr>
          <w:rFonts w:eastAsia="CIDFont+F1" w:cs="Calibri"/>
          <w:szCs w:val="22"/>
          <w:lang w:eastAsia="en-US"/>
        </w:rPr>
        <w:t>Retoryka w teorii i praktyce</w:t>
      </w:r>
      <w:r w:rsidR="00025118">
        <w:rPr>
          <w:rFonts w:eastAsia="CIDFont+F1" w:cs="Calibri"/>
          <w:szCs w:val="22"/>
          <w:lang w:eastAsia="en-US"/>
        </w:rPr>
        <w:t xml:space="preserve">, </w:t>
      </w:r>
      <w:r w:rsidR="00025118" w:rsidRPr="00025118">
        <w:rPr>
          <w:rFonts w:eastAsia="CIDFont+F1" w:cs="Calibri"/>
          <w:szCs w:val="22"/>
          <w:lang w:eastAsia="en-US"/>
        </w:rPr>
        <w:t>Warsztat rzecznika prasowego</w:t>
      </w:r>
      <w:r w:rsidR="00025118">
        <w:rPr>
          <w:rFonts w:eastAsia="CIDFont+F1" w:cs="Calibri"/>
          <w:szCs w:val="22"/>
          <w:lang w:eastAsia="en-US"/>
        </w:rPr>
        <w:t xml:space="preserve">, </w:t>
      </w:r>
      <w:r w:rsidR="00025118" w:rsidRPr="00025118">
        <w:rPr>
          <w:rFonts w:eastAsia="CIDFont+F1" w:cs="Calibri"/>
          <w:szCs w:val="22"/>
          <w:lang w:eastAsia="en-US"/>
        </w:rPr>
        <w:t>Praktyka zawodowa</w:t>
      </w:r>
      <w:r w:rsidR="00025118">
        <w:rPr>
          <w:rFonts w:eastAsia="CIDFont+F1" w:cs="Calibri"/>
          <w:szCs w:val="22"/>
          <w:lang w:eastAsia="en-US"/>
        </w:rPr>
        <w:t xml:space="preserve"> w zakresie kreatywnego pisania i </w:t>
      </w:r>
      <w:r w:rsidR="00025118" w:rsidRPr="00025118">
        <w:rPr>
          <w:rFonts w:eastAsia="CIDFont+F1" w:cs="Calibri"/>
          <w:szCs w:val="22"/>
          <w:lang w:eastAsia="en-US"/>
        </w:rPr>
        <w:t>edycj</w:t>
      </w:r>
      <w:r w:rsidR="00025118">
        <w:rPr>
          <w:rFonts w:eastAsia="CIDFont+F1" w:cs="Calibri"/>
          <w:szCs w:val="22"/>
          <w:lang w:eastAsia="en-US"/>
        </w:rPr>
        <w:t>i</w:t>
      </w:r>
      <w:r w:rsidR="00025118" w:rsidRPr="00025118">
        <w:rPr>
          <w:rFonts w:eastAsia="CIDFont+F1" w:cs="Calibri"/>
          <w:szCs w:val="22"/>
          <w:lang w:eastAsia="en-US"/>
        </w:rPr>
        <w:t xml:space="preserve"> cyfrow</w:t>
      </w:r>
      <w:r w:rsidR="00025118">
        <w:rPr>
          <w:rFonts w:eastAsia="CIDFont+F1" w:cs="Calibri"/>
          <w:szCs w:val="22"/>
          <w:lang w:eastAsia="en-US"/>
        </w:rPr>
        <w:t xml:space="preserve">ych. </w:t>
      </w:r>
    </w:p>
    <w:p w14:paraId="2F5EB0C3" w14:textId="4B0B973B" w:rsidR="00025118" w:rsidRDefault="00025118" w:rsidP="00001E0D">
      <w:pPr>
        <w:autoSpaceDE w:val="0"/>
        <w:autoSpaceDN w:val="0"/>
        <w:adjustRightInd w:val="0"/>
        <w:rPr>
          <w:rFonts w:eastAsia="CIDFont+F1" w:cs="Calibri"/>
          <w:szCs w:val="22"/>
          <w:lang w:eastAsia="en-US"/>
        </w:rPr>
      </w:pPr>
      <w:r w:rsidRPr="00025118">
        <w:rPr>
          <w:rFonts w:eastAsia="CIDFont+F1" w:cs="Calibri"/>
          <w:szCs w:val="22"/>
          <w:lang w:eastAsia="en-US"/>
        </w:rPr>
        <w:t>Moduły kształcenia związane z prowadzoną w Instytucie Językoznawstwa i Literaturoznawstwa działalnością naukową w wiodącej dyscyplinie literaturoznawstwo oraz językoznawstwo, do których przyporządkowany  jest kierunek filologia polska na studiach I</w:t>
      </w:r>
      <w:r>
        <w:rPr>
          <w:rFonts w:eastAsia="CIDFont+F1" w:cs="Calibri"/>
          <w:szCs w:val="22"/>
          <w:lang w:eastAsia="en-US"/>
        </w:rPr>
        <w:t>I</w:t>
      </w:r>
      <w:r w:rsidRPr="00025118">
        <w:rPr>
          <w:rFonts w:eastAsia="CIDFont+F1" w:cs="Calibri"/>
          <w:szCs w:val="22"/>
          <w:lang w:eastAsia="en-US"/>
        </w:rPr>
        <w:t xml:space="preserve"> stopnia to:</w:t>
      </w:r>
      <w:r>
        <w:rPr>
          <w:rFonts w:eastAsia="CIDFont+F1" w:cs="Calibri"/>
          <w:szCs w:val="22"/>
          <w:lang w:eastAsia="en-US"/>
        </w:rPr>
        <w:t xml:space="preserve"> </w:t>
      </w:r>
      <w:r w:rsidRPr="00025118">
        <w:rPr>
          <w:rFonts w:eastAsia="CIDFont+F1" w:cs="Calibri"/>
          <w:szCs w:val="22"/>
          <w:lang w:eastAsia="en-US"/>
        </w:rPr>
        <w:t>Seminarium dyplomowe</w:t>
      </w:r>
      <w:r>
        <w:rPr>
          <w:rFonts w:eastAsia="CIDFont+F1" w:cs="Calibri"/>
          <w:szCs w:val="22"/>
          <w:lang w:eastAsia="en-US"/>
        </w:rPr>
        <w:t xml:space="preserve"> - </w:t>
      </w:r>
      <w:r w:rsidRPr="00025118">
        <w:rPr>
          <w:rFonts w:eastAsia="CIDFont+F1" w:cs="Calibri"/>
          <w:szCs w:val="22"/>
          <w:lang w:eastAsia="en-US"/>
        </w:rPr>
        <w:t>przygotowanie pracy</w:t>
      </w:r>
      <w:r>
        <w:rPr>
          <w:rFonts w:eastAsia="CIDFont+F1" w:cs="Calibri"/>
          <w:szCs w:val="22"/>
          <w:lang w:eastAsia="en-US"/>
        </w:rPr>
        <w:t xml:space="preserve"> </w:t>
      </w:r>
      <w:r w:rsidRPr="00025118">
        <w:rPr>
          <w:rFonts w:eastAsia="CIDFont+F1" w:cs="Calibri"/>
          <w:szCs w:val="22"/>
          <w:lang w:eastAsia="en-US"/>
        </w:rPr>
        <w:t>dyplomowej</w:t>
      </w:r>
      <w:r>
        <w:rPr>
          <w:rFonts w:eastAsia="CIDFont+F1" w:cs="Calibri"/>
          <w:szCs w:val="22"/>
          <w:lang w:eastAsia="en-US"/>
        </w:rPr>
        <w:t xml:space="preserve"> </w:t>
      </w:r>
      <w:r w:rsidRPr="00025118">
        <w:rPr>
          <w:rFonts w:eastAsia="CIDFont+F1" w:cs="Calibri"/>
          <w:szCs w:val="22"/>
          <w:lang w:eastAsia="en-US"/>
        </w:rPr>
        <w:t>wraz z przygotowaniem do egzaminu dyplomowego</w:t>
      </w:r>
      <w:r>
        <w:rPr>
          <w:rFonts w:eastAsia="CIDFont+F1" w:cs="Calibri"/>
          <w:szCs w:val="22"/>
          <w:lang w:eastAsia="en-US"/>
        </w:rPr>
        <w:t xml:space="preserve">, </w:t>
      </w:r>
      <w:r w:rsidRPr="00025118">
        <w:rPr>
          <w:rFonts w:eastAsia="CIDFont+F1" w:cs="Calibri"/>
          <w:szCs w:val="22"/>
          <w:lang w:eastAsia="en-US"/>
        </w:rPr>
        <w:t>Literatura powszechna w XX i XXI wieku</w:t>
      </w:r>
      <w:r>
        <w:rPr>
          <w:rFonts w:eastAsia="CIDFont+F1" w:cs="Calibri"/>
          <w:szCs w:val="22"/>
          <w:lang w:eastAsia="en-US"/>
        </w:rPr>
        <w:t xml:space="preserve">, </w:t>
      </w:r>
      <w:r w:rsidRPr="00025118">
        <w:rPr>
          <w:rFonts w:eastAsia="CIDFont+F1" w:cs="Calibri"/>
          <w:szCs w:val="22"/>
          <w:lang w:eastAsia="en-US"/>
        </w:rPr>
        <w:t>Literatura polska w latach 1956-1989</w:t>
      </w:r>
      <w:r>
        <w:rPr>
          <w:rFonts w:eastAsia="CIDFont+F1" w:cs="Calibri"/>
          <w:szCs w:val="22"/>
          <w:lang w:eastAsia="en-US"/>
        </w:rPr>
        <w:t xml:space="preserve">, </w:t>
      </w:r>
      <w:r w:rsidRPr="00025118">
        <w:rPr>
          <w:rFonts w:eastAsia="CIDFont+F1" w:cs="Calibri"/>
          <w:szCs w:val="22"/>
          <w:lang w:eastAsia="en-US"/>
        </w:rPr>
        <w:t>Teoria literatury XX-XXI wieku</w:t>
      </w:r>
      <w:r>
        <w:rPr>
          <w:rFonts w:eastAsia="CIDFont+F1" w:cs="Calibri"/>
          <w:szCs w:val="22"/>
          <w:lang w:eastAsia="en-US"/>
        </w:rPr>
        <w:t xml:space="preserve">,   </w:t>
      </w:r>
      <w:r w:rsidRPr="00025118">
        <w:rPr>
          <w:rFonts w:eastAsia="CIDFont+F1" w:cs="Calibri"/>
          <w:szCs w:val="22"/>
          <w:lang w:eastAsia="en-US"/>
        </w:rPr>
        <w:t>Interpretacje kontekstualne literatury polskiej</w:t>
      </w:r>
      <w:r>
        <w:rPr>
          <w:rFonts w:eastAsia="CIDFont+F1" w:cs="Calibri"/>
          <w:szCs w:val="22"/>
          <w:lang w:eastAsia="en-US"/>
        </w:rPr>
        <w:t xml:space="preserve">, </w:t>
      </w:r>
      <w:r w:rsidRPr="00025118">
        <w:rPr>
          <w:rFonts w:eastAsia="CIDFont+F1" w:cs="Calibri"/>
          <w:szCs w:val="22"/>
          <w:lang w:eastAsia="en-US"/>
        </w:rPr>
        <w:t>Warsztat metodologii literaturoznawczej</w:t>
      </w:r>
      <w:r>
        <w:rPr>
          <w:rFonts w:eastAsia="CIDFont+F1" w:cs="Calibri"/>
          <w:szCs w:val="22"/>
          <w:lang w:eastAsia="en-US"/>
        </w:rPr>
        <w:t xml:space="preserve">, </w:t>
      </w:r>
      <w:r w:rsidRPr="00025118">
        <w:rPr>
          <w:rFonts w:eastAsia="CIDFont+F1" w:cs="Calibri"/>
          <w:szCs w:val="22"/>
          <w:lang w:eastAsia="en-US"/>
        </w:rPr>
        <w:t>Literatura polska po 1989 r.</w:t>
      </w:r>
      <w:r>
        <w:rPr>
          <w:rFonts w:eastAsia="CIDFont+F1" w:cs="Calibri"/>
          <w:szCs w:val="22"/>
          <w:lang w:eastAsia="en-US"/>
        </w:rPr>
        <w:t xml:space="preserve">, </w:t>
      </w:r>
      <w:r w:rsidR="006F2E83" w:rsidRPr="006F2E83">
        <w:rPr>
          <w:rFonts w:eastAsia="CIDFont+F1" w:cs="Calibri"/>
          <w:szCs w:val="22"/>
          <w:lang w:eastAsia="en-US"/>
        </w:rPr>
        <w:t>Toposy i motywy</w:t>
      </w:r>
      <w:r w:rsidR="006F2E83">
        <w:rPr>
          <w:rFonts w:eastAsia="CIDFont+F1" w:cs="Calibri"/>
          <w:szCs w:val="22"/>
          <w:lang w:eastAsia="en-US"/>
        </w:rPr>
        <w:t xml:space="preserve">, </w:t>
      </w:r>
      <w:r w:rsidR="006F2E83" w:rsidRPr="006F2E83">
        <w:rPr>
          <w:rFonts w:eastAsia="CIDFont+F1" w:cs="Calibri"/>
          <w:szCs w:val="22"/>
          <w:lang w:eastAsia="en-US"/>
        </w:rPr>
        <w:t>Dramat i teatr współczesny</w:t>
      </w:r>
      <w:r w:rsidR="006F2E83">
        <w:rPr>
          <w:rFonts w:eastAsia="CIDFont+F1" w:cs="Calibri"/>
          <w:szCs w:val="22"/>
          <w:lang w:eastAsia="en-US"/>
        </w:rPr>
        <w:t xml:space="preserve">, </w:t>
      </w:r>
      <w:r w:rsidR="006F2E83" w:rsidRPr="006F2E83">
        <w:rPr>
          <w:rFonts w:eastAsia="CIDFont+F1" w:cs="Calibri"/>
          <w:szCs w:val="22"/>
          <w:lang w:eastAsia="en-US"/>
        </w:rPr>
        <w:t>Warsztat językowy i literacki nauczyciela</w:t>
      </w:r>
      <w:r w:rsidR="006F2E83">
        <w:rPr>
          <w:rFonts w:eastAsia="CIDFont+F1" w:cs="Calibri"/>
          <w:szCs w:val="22"/>
          <w:lang w:eastAsia="en-US"/>
        </w:rPr>
        <w:t xml:space="preserve">, </w:t>
      </w:r>
      <w:r w:rsidR="006F2E83" w:rsidRPr="006F2E83">
        <w:rPr>
          <w:rFonts w:eastAsia="CIDFont+F1" w:cs="Calibri"/>
          <w:szCs w:val="22"/>
          <w:lang w:eastAsia="en-US"/>
        </w:rPr>
        <w:t>Literatura a sztuka</w:t>
      </w:r>
      <w:r w:rsidR="006F2E83">
        <w:rPr>
          <w:rFonts w:eastAsia="CIDFont+F1" w:cs="Calibri"/>
          <w:szCs w:val="22"/>
          <w:lang w:eastAsia="en-US"/>
        </w:rPr>
        <w:t xml:space="preserve">, </w:t>
      </w:r>
      <w:r w:rsidR="006F2E83" w:rsidRPr="006F2E83">
        <w:rPr>
          <w:rFonts w:eastAsia="CIDFont+F1" w:cs="Calibri"/>
          <w:szCs w:val="22"/>
          <w:lang w:eastAsia="en-US"/>
        </w:rPr>
        <w:t xml:space="preserve">Literatura najnowsza </w:t>
      </w:r>
      <w:r w:rsidR="006F2E83">
        <w:rPr>
          <w:rFonts w:eastAsia="CIDFont+F1" w:cs="Calibri"/>
          <w:szCs w:val="22"/>
          <w:lang w:eastAsia="en-US"/>
        </w:rPr>
        <w:t>–</w:t>
      </w:r>
      <w:r w:rsidR="006F2E83" w:rsidRPr="006F2E83">
        <w:rPr>
          <w:rFonts w:eastAsia="CIDFont+F1" w:cs="Calibri"/>
          <w:szCs w:val="22"/>
          <w:lang w:eastAsia="en-US"/>
        </w:rPr>
        <w:t xml:space="preserve"> konwersatorium</w:t>
      </w:r>
      <w:r w:rsidR="006F2E83">
        <w:rPr>
          <w:rFonts w:eastAsia="CIDFont+F1" w:cs="Calibri"/>
          <w:szCs w:val="22"/>
          <w:lang w:eastAsia="en-US"/>
        </w:rPr>
        <w:t xml:space="preserve">, </w:t>
      </w:r>
      <w:r w:rsidR="006F2E83" w:rsidRPr="006F2E83">
        <w:rPr>
          <w:rFonts w:eastAsia="CIDFont+F1" w:cs="Calibri"/>
          <w:szCs w:val="22"/>
          <w:lang w:eastAsia="en-US"/>
        </w:rPr>
        <w:t>Literatura i prawo</w:t>
      </w:r>
      <w:r w:rsidR="006F2E83">
        <w:rPr>
          <w:rFonts w:eastAsia="CIDFont+F1" w:cs="Calibri"/>
          <w:szCs w:val="22"/>
          <w:lang w:eastAsia="en-US"/>
        </w:rPr>
        <w:t xml:space="preserve">, </w:t>
      </w:r>
      <w:r w:rsidR="006F2E83" w:rsidRPr="006F2E83">
        <w:rPr>
          <w:rFonts w:eastAsia="CIDFont+F1" w:cs="Calibri"/>
          <w:szCs w:val="22"/>
          <w:lang w:eastAsia="en-US"/>
        </w:rPr>
        <w:t>Pisanie scenariuszy</w:t>
      </w:r>
      <w:r w:rsidR="006F2E83">
        <w:rPr>
          <w:rFonts w:eastAsia="CIDFont+F1" w:cs="Calibri"/>
          <w:szCs w:val="22"/>
          <w:lang w:eastAsia="en-US"/>
        </w:rPr>
        <w:t xml:space="preserve">, </w:t>
      </w:r>
      <w:r w:rsidR="006F2E83" w:rsidRPr="006F2E83">
        <w:rPr>
          <w:rFonts w:eastAsia="CIDFont+F1" w:cs="Calibri"/>
          <w:szCs w:val="22"/>
          <w:lang w:eastAsia="en-US"/>
        </w:rPr>
        <w:t>Małe formy literackie: teoria i praktyka</w:t>
      </w:r>
      <w:r w:rsidR="006F2E83">
        <w:rPr>
          <w:rFonts w:eastAsia="CIDFont+F1" w:cs="Calibri"/>
          <w:szCs w:val="22"/>
          <w:lang w:eastAsia="en-US"/>
        </w:rPr>
        <w:t xml:space="preserve">, </w:t>
      </w:r>
      <w:r w:rsidR="006F2E83" w:rsidRPr="006F2E83">
        <w:rPr>
          <w:rFonts w:eastAsia="CIDFont+F1" w:cs="Calibri"/>
          <w:szCs w:val="22"/>
          <w:lang w:eastAsia="en-US"/>
        </w:rPr>
        <w:t>Krytyka literacka i artystyczna</w:t>
      </w:r>
      <w:r w:rsidR="006F2E83">
        <w:rPr>
          <w:rFonts w:eastAsia="CIDFont+F1" w:cs="Calibri"/>
          <w:szCs w:val="22"/>
          <w:lang w:eastAsia="en-US"/>
        </w:rPr>
        <w:t xml:space="preserve">, </w:t>
      </w:r>
      <w:r w:rsidR="006F2E83" w:rsidRPr="006F2E83">
        <w:rPr>
          <w:rFonts w:eastAsia="CIDFont+F1" w:cs="Calibri"/>
          <w:szCs w:val="22"/>
          <w:lang w:eastAsia="en-US"/>
        </w:rPr>
        <w:t xml:space="preserve">Laboratorium </w:t>
      </w:r>
      <w:r w:rsidR="006F2E83" w:rsidRPr="006F2E83">
        <w:rPr>
          <w:rFonts w:eastAsia="CIDFont+F1" w:cs="Calibri"/>
          <w:szCs w:val="22"/>
          <w:lang w:eastAsia="en-US"/>
        </w:rPr>
        <w:lastRenderedPageBreak/>
        <w:t>książki współczesnej</w:t>
      </w:r>
      <w:r w:rsidR="006F2E83">
        <w:rPr>
          <w:rFonts w:eastAsia="CIDFont+F1" w:cs="Calibri"/>
          <w:szCs w:val="22"/>
          <w:lang w:eastAsia="en-US"/>
        </w:rPr>
        <w:t xml:space="preserve">, </w:t>
      </w:r>
      <w:r w:rsidR="006F2E83" w:rsidRPr="006F2E83">
        <w:rPr>
          <w:rFonts w:eastAsia="CIDFont+F1" w:cs="Calibri"/>
          <w:szCs w:val="22"/>
          <w:lang w:eastAsia="en-US"/>
        </w:rPr>
        <w:t>Teoria i praktyka reportażu</w:t>
      </w:r>
      <w:r w:rsidR="006F2E83">
        <w:rPr>
          <w:rFonts w:eastAsia="CIDFont+F1" w:cs="Calibri"/>
          <w:szCs w:val="22"/>
          <w:lang w:eastAsia="en-US"/>
        </w:rPr>
        <w:t xml:space="preserve">, </w:t>
      </w:r>
      <w:r w:rsidR="006F2E83" w:rsidRPr="006F2E83">
        <w:rPr>
          <w:rFonts w:eastAsia="CIDFont+F1" w:cs="Calibri"/>
          <w:szCs w:val="22"/>
          <w:lang w:eastAsia="en-US"/>
        </w:rPr>
        <w:t>Rynek książki współczesnej</w:t>
      </w:r>
      <w:r w:rsidR="006F2E83">
        <w:rPr>
          <w:rFonts w:eastAsia="CIDFont+F1" w:cs="Calibri"/>
          <w:szCs w:val="22"/>
          <w:lang w:eastAsia="en-US"/>
        </w:rPr>
        <w:t xml:space="preserve">, Język obcy (specjalistyczny), </w:t>
      </w:r>
      <w:r w:rsidR="006F2E83" w:rsidRPr="006F2E83">
        <w:rPr>
          <w:rFonts w:eastAsia="CIDFont+F1" w:cs="Calibri"/>
          <w:szCs w:val="22"/>
          <w:lang w:eastAsia="en-US"/>
        </w:rPr>
        <w:t>Językoznawstwo ogólne i wybrane teorie języka</w:t>
      </w:r>
      <w:r w:rsidR="006F2E83">
        <w:rPr>
          <w:rFonts w:eastAsia="CIDFont+F1" w:cs="Calibri"/>
          <w:szCs w:val="22"/>
          <w:lang w:eastAsia="en-US"/>
        </w:rPr>
        <w:t xml:space="preserve">, </w:t>
      </w:r>
      <w:r w:rsidR="006F2E83" w:rsidRPr="006F2E83">
        <w:rPr>
          <w:rFonts w:eastAsia="CIDFont+F1" w:cs="Calibri"/>
          <w:szCs w:val="22"/>
          <w:lang w:eastAsia="en-US"/>
        </w:rPr>
        <w:t>Warsztat metodologii językoznawczej</w:t>
      </w:r>
      <w:r w:rsidR="006F2E83">
        <w:rPr>
          <w:rFonts w:eastAsia="CIDFont+F1" w:cs="Calibri"/>
          <w:szCs w:val="22"/>
          <w:lang w:eastAsia="en-US"/>
        </w:rPr>
        <w:t xml:space="preserve">, </w:t>
      </w:r>
      <w:r w:rsidR="006F2E83" w:rsidRPr="006F2E83">
        <w:rPr>
          <w:rFonts w:eastAsia="CIDFont+F1" w:cs="Calibri"/>
          <w:szCs w:val="22"/>
          <w:lang w:eastAsia="en-US"/>
        </w:rPr>
        <w:t>Praktyczna wiedza o języku polskim</w:t>
      </w:r>
      <w:r w:rsidR="006F2E83">
        <w:rPr>
          <w:rFonts w:eastAsia="CIDFont+F1" w:cs="Calibri"/>
          <w:szCs w:val="22"/>
          <w:lang w:eastAsia="en-US"/>
        </w:rPr>
        <w:t xml:space="preserve">, </w:t>
      </w:r>
      <w:r w:rsidR="006F2E83" w:rsidRPr="006F2E83">
        <w:rPr>
          <w:rFonts w:eastAsia="CIDFont+F1" w:cs="Calibri"/>
          <w:szCs w:val="22"/>
          <w:lang w:eastAsia="en-US"/>
        </w:rPr>
        <w:t>Historia języka polskiego z onomastyką</w:t>
      </w:r>
      <w:r w:rsidR="006F2E83">
        <w:rPr>
          <w:rFonts w:eastAsia="CIDFont+F1" w:cs="Calibri"/>
          <w:szCs w:val="22"/>
          <w:lang w:eastAsia="en-US"/>
        </w:rPr>
        <w:t xml:space="preserve">, </w:t>
      </w:r>
      <w:r w:rsidR="006F2E83" w:rsidRPr="006F2E83">
        <w:rPr>
          <w:rFonts w:eastAsia="CIDFont+F1" w:cs="Calibri"/>
          <w:szCs w:val="22"/>
          <w:lang w:eastAsia="en-US"/>
        </w:rPr>
        <w:t>Retoryka w kształceniu polonistycznym</w:t>
      </w:r>
      <w:r w:rsidR="006F2E83">
        <w:rPr>
          <w:rFonts w:eastAsia="CIDFont+F1" w:cs="Calibri"/>
          <w:szCs w:val="22"/>
          <w:lang w:eastAsia="en-US"/>
        </w:rPr>
        <w:t xml:space="preserve">, </w:t>
      </w:r>
      <w:r w:rsidR="006F2E83" w:rsidRPr="006F2E83">
        <w:rPr>
          <w:rFonts w:eastAsia="CIDFont+F1" w:cs="Calibri"/>
          <w:szCs w:val="22"/>
          <w:lang w:eastAsia="en-US"/>
        </w:rPr>
        <w:t>Trudności w czytaniu i pisaniu</w:t>
      </w:r>
      <w:r w:rsidR="006F2E83">
        <w:rPr>
          <w:rFonts w:eastAsia="CIDFont+F1" w:cs="Calibri"/>
          <w:szCs w:val="22"/>
          <w:lang w:eastAsia="en-US"/>
        </w:rPr>
        <w:t xml:space="preserve">, </w:t>
      </w:r>
      <w:r w:rsidR="006F2E83" w:rsidRPr="006F2E83">
        <w:rPr>
          <w:rFonts w:eastAsia="CIDFont+F1" w:cs="Calibri"/>
          <w:szCs w:val="22"/>
          <w:lang w:eastAsia="en-US"/>
        </w:rPr>
        <w:t>Dydaktyka języka polskiego w szkole ponadpodstawowej</w:t>
      </w:r>
      <w:r w:rsidR="006F2E83">
        <w:rPr>
          <w:rFonts w:eastAsia="CIDFont+F1" w:cs="Calibri"/>
          <w:szCs w:val="22"/>
          <w:lang w:eastAsia="en-US"/>
        </w:rPr>
        <w:t xml:space="preserve">, </w:t>
      </w:r>
      <w:r w:rsidR="006F2E83" w:rsidRPr="006F2E83">
        <w:rPr>
          <w:rFonts w:eastAsia="CIDFont+F1" w:cs="Calibri"/>
          <w:szCs w:val="22"/>
          <w:lang w:eastAsia="en-US"/>
        </w:rPr>
        <w:t>Praktyka zawodowa nauczycielska dydaktyczna w szkole</w:t>
      </w:r>
      <w:r w:rsidR="006F2E83">
        <w:rPr>
          <w:rFonts w:eastAsia="CIDFont+F1" w:cs="Calibri"/>
          <w:szCs w:val="22"/>
          <w:lang w:eastAsia="en-US"/>
        </w:rPr>
        <w:t xml:space="preserve"> podstawowej i </w:t>
      </w:r>
      <w:r w:rsidR="006F2E83" w:rsidRPr="006F2E83">
        <w:rPr>
          <w:rFonts w:eastAsia="CIDFont+F1" w:cs="Calibri"/>
          <w:szCs w:val="22"/>
          <w:lang w:eastAsia="en-US"/>
        </w:rPr>
        <w:t>ponadpodstawowej</w:t>
      </w:r>
      <w:r w:rsidR="006F2E83">
        <w:rPr>
          <w:rFonts w:eastAsia="CIDFont+F1" w:cs="Calibri"/>
          <w:szCs w:val="22"/>
          <w:lang w:eastAsia="en-US"/>
        </w:rPr>
        <w:t xml:space="preserve">,   </w:t>
      </w:r>
      <w:r w:rsidR="006F2E83" w:rsidRPr="006F2E83">
        <w:rPr>
          <w:rFonts w:eastAsia="CIDFont+F1" w:cs="Calibri"/>
          <w:szCs w:val="22"/>
          <w:lang w:eastAsia="en-US"/>
        </w:rPr>
        <w:t>Dydaktyka języka polskiego jako obcego i jako drugiego w</w:t>
      </w:r>
      <w:r w:rsidR="006F2E83">
        <w:rPr>
          <w:rFonts w:eastAsia="CIDFont+F1" w:cs="Calibri"/>
          <w:szCs w:val="22"/>
          <w:lang w:eastAsia="en-US"/>
        </w:rPr>
        <w:t xml:space="preserve"> </w:t>
      </w:r>
      <w:r w:rsidR="006F2E83" w:rsidRPr="006F2E83">
        <w:rPr>
          <w:rFonts w:eastAsia="CIDFont+F1" w:cs="Calibri"/>
          <w:szCs w:val="22"/>
          <w:lang w:eastAsia="en-US"/>
        </w:rPr>
        <w:t>szkole podstawowej</w:t>
      </w:r>
      <w:r w:rsidR="006F2E83">
        <w:rPr>
          <w:rFonts w:eastAsia="CIDFont+F1" w:cs="Calibri"/>
          <w:szCs w:val="22"/>
          <w:lang w:eastAsia="en-US"/>
        </w:rPr>
        <w:t xml:space="preserve">, </w:t>
      </w:r>
      <w:r w:rsidR="006F2E83" w:rsidRPr="006F2E83">
        <w:rPr>
          <w:rFonts w:eastAsia="CIDFont+F1" w:cs="Calibri"/>
          <w:szCs w:val="22"/>
          <w:lang w:eastAsia="en-US"/>
        </w:rPr>
        <w:t>Dydaktyka języka polskiego jako obcego i jako drugiego w szkole</w:t>
      </w:r>
      <w:r w:rsidR="006F2E83">
        <w:rPr>
          <w:rFonts w:eastAsia="CIDFont+F1" w:cs="Calibri"/>
          <w:szCs w:val="22"/>
          <w:lang w:eastAsia="en-US"/>
        </w:rPr>
        <w:t xml:space="preserve"> </w:t>
      </w:r>
      <w:r w:rsidR="006F2E83" w:rsidRPr="006F2E83">
        <w:rPr>
          <w:rFonts w:eastAsia="CIDFont+F1" w:cs="Calibri"/>
          <w:szCs w:val="22"/>
          <w:lang w:eastAsia="en-US"/>
        </w:rPr>
        <w:t>ponadpodstawowej</w:t>
      </w:r>
      <w:r w:rsidR="006F2E83">
        <w:rPr>
          <w:rFonts w:eastAsia="CIDFont+F1" w:cs="Calibri"/>
          <w:szCs w:val="22"/>
          <w:lang w:eastAsia="en-US"/>
        </w:rPr>
        <w:t xml:space="preserve">, </w:t>
      </w:r>
      <w:r w:rsidR="006F2E83" w:rsidRPr="006F2E83">
        <w:rPr>
          <w:rFonts w:eastAsia="CIDFont+F1" w:cs="Calibri"/>
          <w:szCs w:val="22"/>
          <w:lang w:eastAsia="en-US"/>
        </w:rPr>
        <w:t>Kultura medialna</w:t>
      </w:r>
      <w:r w:rsidR="001002E5">
        <w:rPr>
          <w:rFonts w:eastAsia="CIDFont+F1" w:cs="Calibri"/>
          <w:szCs w:val="22"/>
          <w:lang w:eastAsia="en-US"/>
        </w:rPr>
        <w:t>,</w:t>
      </w:r>
      <w:r w:rsidR="006F2E83" w:rsidRPr="006F2E83">
        <w:rPr>
          <w:rFonts w:eastAsia="CIDFont+F1" w:cs="Calibri"/>
          <w:szCs w:val="22"/>
          <w:lang w:eastAsia="en-US"/>
        </w:rPr>
        <w:t xml:space="preserve"> Typografia tekstu w mediach</w:t>
      </w:r>
      <w:r w:rsidR="006F2E83">
        <w:rPr>
          <w:rFonts w:eastAsia="CIDFont+F1" w:cs="Calibri"/>
          <w:szCs w:val="22"/>
          <w:lang w:eastAsia="en-US"/>
        </w:rPr>
        <w:t xml:space="preserve">, </w:t>
      </w:r>
      <w:r w:rsidR="006F2E83" w:rsidRPr="006F2E83">
        <w:rPr>
          <w:rFonts w:eastAsia="CIDFont+F1" w:cs="Calibri"/>
          <w:szCs w:val="22"/>
          <w:lang w:eastAsia="en-US"/>
        </w:rPr>
        <w:t xml:space="preserve">Podstawy </w:t>
      </w:r>
      <w:proofErr w:type="spellStart"/>
      <w:r w:rsidR="006F2E83" w:rsidRPr="006F2E83">
        <w:rPr>
          <w:rFonts w:eastAsia="CIDFont+F1" w:cs="Calibri"/>
          <w:szCs w:val="22"/>
          <w:lang w:eastAsia="en-US"/>
        </w:rPr>
        <w:t>copywritingu</w:t>
      </w:r>
      <w:proofErr w:type="spellEnd"/>
      <w:r w:rsidR="006F2E83">
        <w:rPr>
          <w:rFonts w:eastAsia="CIDFont+F1" w:cs="Calibri"/>
          <w:szCs w:val="22"/>
          <w:lang w:eastAsia="en-US"/>
        </w:rPr>
        <w:t xml:space="preserve">, </w:t>
      </w:r>
      <w:r w:rsidR="006F2E83" w:rsidRPr="006F2E83">
        <w:rPr>
          <w:rFonts w:eastAsia="CIDFont+F1" w:cs="Calibri"/>
          <w:szCs w:val="22"/>
          <w:lang w:eastAsia="en-US"/>
        </w:rPr>
        <w:t>Język w Internecie i pozycjonowanie stron www</w:t>
      </w:r>
      <w:r w:rsidR="006F2E83">
        <w:rPr>
          <w:rFonts w:eastAsia="CIDFont+F1" w:cs="Calibri"/>
          <w:szCs w:val="22"/>
          <w:lang w:eastAsia="en-US"/>
        </w:rPr>
        <w:t xml:space="preserve">. </w:t>
      </w:r>
    </w:p>
    <w:p w14:paraId="3A6ADB28" w14:textId="57DA6AFD" w:rsidR="006F2E83" w:rsidRDefault="006F2E83" w:rsidP="00001E0D">
      <w:pPr>
        <w:autoSpaceDE w:val="0"/>
        <w:autoSpaceDN w:val="0"/>
        <w:adjustRightInd w:val="0"/>
        <w:rPr>
          <w:rFonts w:eastAsia="CIDFont+F1" w:cs="Calibri"/>
          <w:szCs w:val="22"/>
          <w:lang w:eastAsia="en-US"/>
        </w:rPr>
      </w:pPr>
      <w:r>
        <w:rPr>
          <w:rFonts w:eastAsia="CIDFont+F1" w:cs="Calibri"/>
          <w:szCs w:val="22"/>
          <w:lang w:eastAsia="en-US"/>
        </w:rPr>
        <w:t xml:space="preserve">Należy nadmienić, że w przypadku kształcenia przygotowującego do wykonywania zawodu nauczyciela, zgodnie z wymogami </w:t>
      </w:r>
      <w:bookmarkStart w:id="42" w:name="_Hlk179682788"/>
      <w:r>
        <w:rPr>
          <w:rFonts w:eastAsia="CIDFont+F1" w:cs="Calibri"/>
          <w:szCs w:val="22"/>
          <w:lang w:eastAsia="en-US"/>
        </w:rPr>
        <w:t xml:space="preserve">Rozporządzenia </w:t>
      </w:r>
      <w:r w:rsidRPr="006F2E83">
        <w:rPr>
          <w:rFonts w:eastAsia="CIDFont+F1" w:cs="Calibri"/>
          <w:szCs w:val="22"/>
          <w:lang w:eastAsia="en-US"/>
        </w:rPr>
        <w:t>Ministra Nauki i Szkolnictwa Wyższego z dnia 25 lipca 2019 r. w sprawie standardu kształcenia przygotowującego do wykonywania zawodu nauczyciela</w:t>
      </w:r>
      <w:bookmarkEnd w:id="42"/>
      <w:r>
        <w:rPr>
          <w:rFonts w:eastAsia="CIDFont+F1" w:cs="Calibri"/>
          <w:szCs w:val="22"/>
          <w:lang w:eastAsia="en-US"/>
        </w:rPr>
        <w:t>, k</w:t>
      </w:r>
      <w:r w:rsidRPr="006F2E83">
        <w:rPr>
          <w:rFonts w:eastAsia="CIDFont+F1" w:cs="Calibri"/>
          <w:szCs w:val="22"/>
          <w:lang w:eastAsia="en-US"/>
        </w:rPr>
        <w:t>ształcenie służące osiągnięciu efektów uczenia się jest prowadzone przez nauczycieli akademickich posiadają</w:t>
      </w:r>
      <w:r>
        <w:rPr>
          <w:rFonts w:eastAsia="CIDFont+F1" w:cs="Calibri"/>
          <w:szCs w:val="22"/>
          <w:lang w:eastAsia="en-US"/>
        </w:rPr>
        <w:t>cych</w:t>
      </w:r>
      <w:r w:rsidRPr="006F2E83">
        <w:rPr>
          <w:rFonts w:eastAsia="CIDFont+F1" w:cs="Calibri"/>
          <w:szCs w:val="22"/>
          <w:lang w:eastAsia="en-US"/>
        </w:rPr>
        <w:t xml:space="preserve"> kompetencje zawodowe</w:t>
      </w:r>
      <w:r>
        <w:rPr>
          <w:rFonts w:eastAsia="CIDFont+F1" w:cs="Calibri"/>
          <w:szCs w:val="22"/>
          <w:lang w:eastAsia="en-US"/>
        </w:rPr>
        <w:t xml:space="preserve"> i</w:t>
      </w:r>
      <w:r w:rsidRPr="006F2E83">
        <w:rPr>
          <w:rFonts w:eastAsia="CIDFont+F1" w:cs="Calibri"/>
          <w:szCs w:val="22"/>
          <w:lang w:eastAsia="en-US"/>
        </w:rPr>
        <w:t xml:space="preserve"> naukowe oraz doświadczenie w zakresie prowadzonych zajęć</w:t>
      </w:r>
      <w:r w:rsidR="00DB312D">
        <w:rPr>
          <w:rFonts w:eastAsia="CIDFont+F1" w:cs="Calibri"/>
          <w:szCs w:val="22"/>
          <w:lang w:eastAsia="en-US"/>
        </w:rPr>
        <w:t xml:space="preserve"> obejmujących p</w:t>
      </w:r>
      <w:r w:rsidR="00DB312D" w:rsidRPr="00DB312D">
        <w:rPr>
          <w:rFonts w:eastAsia="CIDFont+F1" w:cs="Calibri"/>
          <w:szCs w:val="22"/>
          <w:lang w:eastAsia="en-US"/>
        </w:rPr>
        <w:t>rzygotowanie psychologiczno-pedagogiczne</w:t>
      </w:r>
      <w:r w:rsidR="00DB312D">
        <w:rPr>
          <w:rFonts w:eastAsia="CIDFont+F1" w:cs="Calibri"/>
          <w:szCs w:val="22"/>
          <w:lang w:eastAsia="en-US"/>
        </w:rPr>
        <w:t xml:space="preserve">. </w:t>
      </w:r>
      <w:r w:rsidRPr="006F2E83">
        <w:rPr>
          <w:rFonts w:eastAsia="CIDFont+F1" w:cs="Calibri"/>
          <w:szCs w:val="22"/>
          <w:lang w:eastAsia="en-US"/>
        </w:rPr>
        <w:t xml:space="preserve">W kształceniu przygotowującym do wykonywania zawodu nauczyciela w grupach zajęć B biorą </w:t>
      </w:r>
      <w:r w:rsidR="00DB312D">
        <w:rPr>
          <w:rFonts w:eastAsia="CIDFont+F1" w:cs="Calibri"/>
          <w:szCs w:val="22"/>
          <w:lang w:eastAsia="en-US"/>
        </w:rPr>
        <w:t xml:space="preserve">zatem </w:t>
      </w:r>
      <w:r w:rsidRPr="006F2E83">
        <w:rPr>
          <w:rFonts w:eastAsia="CIDFont+F1" w:cs="Calibri"/>
          <w:szCs w:val="22"/>
          <w:lang w:eastAsia="en-US"/>
        </w:rPr>
        <w:t xml:space="preserve">udział </w:t>
      </w:r>
      <w:r w:rsidR="00DB312D">
        <w:rPr>
          <w:rFonts w:eastAsia="CIDFont+F1" w:cs="Calibri"/>
          <w:szCs w:val="22"/>
          <w:lang w:eastAsia="en-US"/>
        </w:rPr>
        <w:t>nauczyciele akademiccy</w:t>
      </w:r>
      <w:r w:rsidRPr="006F2E83">
        <w:rPr>
          <w:rFonts w:eastAsia="CIDFont+F1" w:cs="Calibri"/>
          <w:szCs w:val="22"/>
          <w:lang w:eastAsia="en-US"/>
        </w:rPr>
        <w:t xml:space="preserve"> prowadząc</w:t>
      </w:r>
      <w:r w:rsidR="00DB312D">
        <w:rPr>
          <w:rFonts w:eastAsia="CIDFont+F1" w:cs="Calibri"/>
          <w:szCs w:val="22"/>
          <w:lang w:eastAsia="en-US"/>
        </w:rPr>
        <w:t>y</w:t>
      </w:r>
      <w:r w:rsidRPr="006F2E83">
        <w:rPr>
          <w:rFonts w:eastAsia="CIDFont+F1" w:cs="Calibri"/>
          <w:szCs w:val="22"/>
          <w:lang w:eastAsia="en-US"/>
        </w:rPr>
        <w:t xml:space="preserve"> badania naukowe w dyscyplinie naukowej pedagogika </w:t>
      </w:r>
      <w:r w:rsidR="00DB312D">
        <w:rPr>
          <w:rFonts w:eastAsia="CIDFont+F1" w:cs="Calibri"/>
          <w:szCs w:val="22"/>
          <w:lang w:eastAsia="en-US"/>
        </w:rPr>
        <w:t>i</w:t>
      </w:r>
      <w:r w:rsidRPr="006F2E83">
        <w:rPr>
          <w:rFonts w:eastAsia="CIDFont+F1" w:cs="Calibri"/>
          <w:szCs w:val="22"/>
          <w:lang w:eastAsia="en-US"/>
        </w:rPr>
        <w:t xml:space="preserve"> psychologia</w:t>
      </w:r>
      <w:r w:rsidR="00DB312D">
        <w:rPr>
          <w:rFonts w:eastAsia="CIDFont+F1" w:cs="Calibri"/>
          <w:szCs w:val="22"/>
          <w:lang w:eastAsia="en-US"/>
        </w:rPr>
        <w:t xml:space="preserve">, stanowiący kadrę Instytutu Pedagogiki </w:t>
      </w:r>
      <w:proofErr w:type="spellStart"/>
      <w:r w:rsidR="00DB312D">
        <w:rPr>
          <w:rFonts w:eastAsia="CIDFont+F1" w:cs="Calibri"/>
          <w:szCs w:val="22"/>
          <w:lang w:eastAsia="en-US"/>
        </w:rPr>
        <w:t>UwS</w:t>
      </w:r>
      <w:proofErr w:type="spellEnd"/>
      <w:r w:rsidR="00DB312D">
        <w:rPr>
          <w:rFonts w:eastAsia="CIDFont+F1" w:cs="Calibri"/>
          <w:szCs w:val="22"/>
          <w:lang w:eastAsia="en-US"/>
        </w:rPr>
        <w:t xml:space="preserve">. </w:t>
      </w:r>
      <w:r w:rsidR="00DB312D" w:rsidRPr="00DB312D">
        <w:rPr>
          <w:rFonts w:eastAsia="CIDFont+F1" w:cs="Calibri"/>
          <w:szCs w:val="22"/>
          <w:lang w:eastAsia="en-US"/>
        </w:rPr>
        <w:t xml:space="preserve">Moduły kształcenia na studiach I stopnia związane z prowadzoną </w:t>
      </w:r>
      <w:r w:rsidR="00DB312D">
        <w:rPr>
          <w:rFonts w:eastAsia="CIDFont+F1" w:cs="Calibri"/>
          <w:szCs w:val="22"/>
          <w:lang w:eastAsia="en-US"/>
        </w:rPr>
        <w:t xml:space="preserve">w </w:t>
      </w:r>
      <w:r w:rsidR="00DB312D" w:rsidRPr="00DB312D">
        <w:rPr>
          <w:rFonts w:eastAsia="CIDFont+F1" w:cs="Calibri"/>
          <w:szCs w:val="22"/>
          <w:lang w:eastAsia="en-US"/>
        </w:rPr>
        <w:t xml:space="preserve">Instytucie </w:t>
      </w:r>
      <w:r w:rsidR="00DB312D">
        <w:rPr>
          <w:rFonts w:eastAsia="CIDFont+F1" w:cs="Calibri"/>
          <w:szCs w:val="22"/>
          <w:lang w:eastAsia="en-US"/>
        </w:rPr>
        <w:t>Pedagogiki</w:t>
      </w:r>
      <w:r w:rsidR="00DB312D" w:rsidRPr="00DB312D">
        <w:rPr>
          <w:rFonts w:eastAsia="CIDFont+F1" w:cs="Calibri"/>
          <w:szCs w:val="22"/>
          <w:lang w:eastAsia="en-US"/>
        </w:rPr>
        <w:t xml:space="preserve"> działalnością naukową dyscyplinie </w:t>
      </w:r>
      <w:r w:rsidR="00DB312D">
        <w:rPr>
          <w:rFonts w:eastAsia="CIDFont+F1" w:cs="Calibri"/>
          <w:szCs w:val="22"/>
          <w:lang w:eastAsia="en-US"/>
        </w:rPr>
        <w:t xml:space="preserve">pedagogika i psychologia, współrealizującym </w:t>
      </w:r>
      <w:r w:rsidR="00DB312D" w:rsidRPr="00DB312D">
        <w:rPr>
          <w:rFonts w:eastAsia="CIDFont+F1" w:cs="Calibri"/>
          <w:szCs w:val="22"/>
          <w:lang w:eastAsia="en-US"/>
        </w:rPr>
        <w:t>program na kierunku filologia polska</w:t>
      </w:r>
      <w:r w:rsidR="00DB312D">
        <w:rPr>
          <w:rFonts w:eastAsia="CIDFont+F1" w:cs="Calibri"/>
          <w:szCs w:val="22"/>
          <w:lang w:eastAsia="en-US"/>
        </w:rPr>
        <w:t xml:space="preserve"> </w:t>
      </w:r>
      <w:r w:rsidR="00DB312D" w:rsidRPr="00DB312D">
        <w:rPr>
          <w:rFonts w:eastAsia="CIDFont+F1" w:cs="Calibri"/>
          <w:szCs w:val="22"/>
          <w:lang w:eastAsia="en-US"/>
        </w:rPr>
        <w:t>to:</w:t>
      </w:r>
      <w:r w:rsidR="00DB312D">
        <w:rPr>
          <w:rFonts w:eastAsia="CIDFont+F1" w:cs="Calibri"/>
          <w:szCs w:val="22"/>
          <w:lang w:eastAsia="en-US"/>
        </w:rPr>
        <w:t xml:space="preserve"> </w:t>
      </w:r>
      <w:r w:rsidR="00DB312D" w:rsidRPr="00DB312D">
        <w:rPr>
          <w:rFonts w:eastAsia="CIDFont+F1" w:cs="Calibri"/>
          <w:szCs w:val="22"/>
          <w:lang w:eastAsia="en-US"/>
        </w:rPr>
        <w:t>Psychologia ogólna</w:t>
      </w:r>
      <w:r w:rsidR="00DB312D">
        <w:rPr>
          <w:rFonts w:eastAsia="CIDFont+F1" w:cs="Calibri"/>
          <w:szCs w:val="22"/>
          <w:lang w:eastAsia="en-US"/>
        </w:rPr>
        <w:t xml:space="preserve">, </w:t>
      </w:r>
      <w:r w:rsidR="00DB312D" w:rsidRPr="00DB312D">
        <w:rPr>
          <w:rFonts w:eastAsia="CIDFont+F1" w:cs="Calibri"/>
          <w:szCs w:val="22"/>
          <w:lang w:eastAsia="en-US"/>
        </w:rPr>
        <w:t>Psychologia rozwojowa</w:t>
      </w:r>
      <w:r w:rsidR="00DB312D">
        <w:rPr>
          <w:rFonts w:eastAsia="CIDFont+F1" w:cs="Calibri"/>
          <w:szCs w:val="22"/>
          <w:lang w:eastAsia="en-US"/>
        </w:rPr>
        <w:t xml:space="preserve">, </w:t>
      </w:r>
      <w:r w:rsidR="00DB312D" w:rsidRPr="00DB312D">
        <w:rPr>
          <w:rFonts w:eastAsia="CIDFont+F1" w:cs="Calibri"/>
          <w:szCs w:val="22"/>
          <w:lang w:eastAsia="en-US"/>
        </w:rPr>
        <w:t>Psychologia kliniczna</w:t>
      </w:r>
      <w:r w:rsidR="00DB312D">
        <w:rPr>
          <w:rFonts w:eastAsia="CIDFont+F1" w:cs="Calibri"/>
          <w:szCs w:val="22"/>
          <w:lang w:eastAsia="en-US"/>
        </w:rPr>
        <w:t xml:space="preserve">, </w:t>
      </w:r>
      <w:r w:rsidR="00DB312D" w:rsidRPr="00DB312D">
        <w:rPr>
          <w:rFonts w:eastAsia="CIDFont+F1" w:cs="Calibri"/>
          <w:szCs w:val="22"/>
          <w:lang w:eastAsia="en-US"/>
        </w:rPr>
        <w:t>Psychologiczne aspekty pracy z uczniem w szkole</w:t>
      </w:r>
      <w:r w:rsidR="00855CEF">
        <w:rPr>
          <w:rFonts w:eastAsia="CIDFont+F1" w:cs="Calibri"/>
          <w:szCs w:val="22"/>
          <w:lang w:eastAsia="en-US"/>
        </w:rPr>
        <w:t xml:space="preserve"> </w:t>
      </w:r>
      <w:r w:rsidR="00DB312D" w:rsidRPr="00DB312D">
        <w:rPr>
          <w:rFonts w:eastAsia="CIDFont+F1" w:cs="Calibri"/>
          <w:szCs w:val="22"/>
          <w:lang w:eastAsia="en-US"/>
        </w:rPr>
        <w:t>podstawowej</w:t>
      </w:r>
      <w:r w:rsidR="00855CEF">
        <w:rPr>
          <w:rFonts w:eastAsia="CIDFont+F1" w:cs="Calibri"/>
          <w:szCs w:val="22"/>
          <w:lang w:eastAsia="en-US"/>
        </w:rPr>
        <w:t xml:space="preserve">, </w:t>
      </w:r>
      <w:r w:rsidR="00DB312D" w:rsidRPr="00DB312D">
        <w:rPr>
          <w:rFonts w:eastAsia="CIDFont+F1" w:cs="Calibri"/>
          <w:szCs w:val="22"/>
          <w:lang w:eastAsia="en-US"/>
        </w:rPr>
        <w:t>Pedagogika ogólna</w:t>
      </w:r>
      <w:r w:rsidR="00855CEF">
        <w:rPr>
          <w:rFonts w:eastAsia="CIDFont+F1" w:cs="Calibri"/>
          <w:szCs w:val="22"/>
          <w:lang w:eastAsia="en-US"/>
        </w:rPr>
        <w:t xml:space="preserve">, </w:t>
      </w:r>
      <w:r w:rsidR="00DB312D" w:rsidRPr="00DB312D">
        <w:rPr>
          <w:rFonts w:eastAsia="CIDFont+F1" w:cs="Calibri"/>
          <w:szCs w:val="22"/>
          <w:lang w:eastAsia="en-US"/>
        </w:rPr>
        <w:t>Pedagogika społeczna</w:t>
      </w:r>
      <w:r w:rsidR="00855CEF">
        <w:rPr>
          <w:rFonts w:eastAsia="CIDFont+F1" w:cs="Calibri"/>
          <w:szCs w:val="22"/>
          <w:lang w:eastAsia="en-US"/>
        </w:rPr>
        <w:t xml:space="preserve">, </w:t>
      </w:r>
      <w:r w:rsidR="00DB312D" w:rsidRPr="00DB312D">
        <w:rPr>
          <w:rFonts w:eastAsia="CIDFont+F1" w:cs="Calibri"/>
          <w:szCs w:val="22"/>
          <w:lang w:eastAsia="en-US"/>
        </w:rPr>
        <w:t>Edukacja włączająca</w:t>
      </w:r>
      <w:r w:rsidR="00855CEF">
        <w:rPr>
          <w:rFonts w:eastAsia="CIDFont+F1" w:cs="Calibri"/>
          <w:szCs w:val="22"/>
          <w:lang w:eastAsia="en-US"/>
        </w:rPr>
        <w:t xml:space="preserve">, </w:t>
      </w:r>
      <w:r w:rsidR="00855CEF" w:rsidRPr="00855CEF">
        <w:rPr>
          <w:rFonts w:eastAsia="CIDFont+F1" w:cs="Calibri"/>
          <w:szCs w:val="22"/>
          <w:lang w:eastAsia="en-US"/>
        </w:rPr>
        <w:t>Diagnoza pedagogiczna</w:t>
      </w:r>
      <w:r w:rsidR="00855CEF">
        <w:rPr>
          <w:rFonts w:eastAsia="CIDFont+F1" w:cs="Calibri"/>
          <w:szCs w:val="22"/>
          <w:lang w:eastAsia="en-US"/>
        </w:rPr>
        <w:t xml:space="preserve">, </w:t>
      </w:r>
      <w:r w:rsidR="00855CEF" w:rsidRPr="00855CEF">
        <w:rPr>
          <w:rFonts w:eastAsia="CIDFont+F1" w:cs="Calibri"/>
          <w:szCs w:val="22"/>
          <w:lang w:eastAsia="en-US"/>
        </w:rPr>
        <w:t xml:space="preserve">Praktyka zawodowa nauczycielska psychologicznopedagogiczna </w:t>
      </w:r>
      <w:r w:rsidR="00855CEF">
        <w:rPr>
          <w:rFonts w:eastAsia="CIDFont+F1" w:cs="Calibri"/>
          <w:szCs w:val="22"/>
          <w:lang w:eastAsia="en-US"/>
        </w:rPr>
        <w:t>–</w:t>
      </w:r>
      <w:r w:rsidR="00855CEF" w:rsidRPr="00855CEF">
        <w:rPr>
          <w:rFonts w:eastAsia="CIDFont+F1" w:cs="Calibri"/>
          <w:szCs w:val="22"/>
          <w:lang w:eastAsia="en-US"/>
        </w:rPr>
        <w:t xml:space="preserve"> śródroczna</w:t>
      </w:r>
      <w:r w:rsidR="00855CEF">
        <w:rPr>
          <w:rFonts w:eastAsia="CIDFont+F1" w:cs="Calibri"/>
          <w:szCs w:val="22"/>
          <w:lang w:eastAsia="en-US"/>
        </w:rPr>
        <w:t xml:space="preserve">, </w:t>
      </w:r>
      <w:r w:rsidR="00855CEF" w:rsidRPr="00855CEF">
        <w:rPr>
          <w:rFonts w:eastAsia="CIDFont+F1" w:cs="Calibri"/>
          <w:szCs w:val="22"/>
          <w:lang w:eastAsia="en-US"/>
        </w:rPr>
        <w:t>Podstawy dydaktyki</w:t>
      </w:r>
      <w:r w:rsidR="00855CEF">
        <w:rPr>
          <w:rFonts w:eastAsia="CIDFont+F1" w:cs="Calibri"/>
          <w:szCs w:val="22"/>
          <w:lang w:eastAsia="en-US"/>
        </w:rPr>
        <w:t xml:space="preserve">. </w:t>
      </w:r>
      <w:r w:rsidR="00855CEF" w:rsidRPr="00855CEF">
        <w:rPr>
          <w:rFonts w:eastAsia="CIDFont+F1" w:cs="Calibri"/>
          <w:szCs w:val="22"/>
          <w:lang w:eastAsia="en-US"/>
        </w:rPr>
        <w:t>Moduły kształcenia na studiach I</w:t>
      </w:r>
      <w:r w:rsidR="00855CEF">
        <w:rPr>
          <w:rFonts w:eastAsia="CIDFont+F1" w:cs="Calibri"/>
          <w:szCs w:val="22"/>
          <w:lang w:eastAsia="en-US"/>
        </w:rPr>
        <w:t>I</w:t>
      </w:r>
      <w:r w:rsidR="00855CEF" w:rsidRPr="00855CEF">
        <w:rPr>
          <w:rFonts w:eastAsia="CIDFont+F1" w:cs="Calibri"/>
          <w:szCs w:val="22"/>
          <w:lang w:eastAsia="en-US"/>
        </w:rPr>
        <w:t xml:space="preserve"> stopnia związane z prowadzoną w Instytucie Pedagogiki działalnością naukową dyscyplinie pedagogika i psychologia, współrealizującym program na kierunku filologia polska to:</w:t>
      </w:r>
      <w:r w:rsidR="00855CEF">
        <w:rPr>
          <w:rFonts w:eastAsia="CIDFont+F1" w:cs="Calibri"/>
          <w:szCs w:val="22"/>
          <w:lang w:eastAsia="en-US"/>
        </w:rPr>
        <w:t xml:space="preserve"> </w:t>
      </w:r>
      <w:r w:rsidR="00855CEF" w:rsidRPr="00855CEF">
        <w:rPr>
          <w:rFonts w:eastAsia="CIDFont+F1" w:cs="Calibri"/>
          <w:szCs w:val="22"/>
          <w:lang w:eastAsia="en-US"/>
        </w:rPr>
        <w:t>Psychologia społeczna</w:t>
      </w:r>
      <w:r w:rsidR="00855CEF">
        <w:rPr>
          <w:rFonts w:eastAsia="CIDFont+F1" w:cs="Calibri"/>
          <w:szCs w:val="22"/>
          <w:lang w:eastAsia="en-US"/>
        </w:rPr>
        <w:t xml:space="preserve">, </w:t>
      </w:r>
      <w:r w:rsidR="00855CEF" w:rsidRPr="00855CEF">
        <w:rPr>
          <w:rFonts w:eastAsia="CIDFont+F1" w:cs="Calibri"/>
          <w:szCs w:val="22"/>
          <w:lang w:eastAsia="en-US"/>
        </w:rPr>
        <w:t>Kształtowanie kompetencji i doskonalenie nauczycieli</w:t>
      </w:r>
      <w:r w:rsidR="00855CEF">
        <w:rPr>
          <w:rFonts w:eastAsia="CIDFont+F1" w:cs="Calibri"/>
          <w:szCs w:val="22"/>
          <w:lang w:eastAsia="en-US"/>
        </w:rPr>
        <w:t xml:space="preserve">, </w:t>
      </w:r>
      <w:r w:rsidR="00855CEF" w:rsidRPr="00855CEF">
        <w:rPr>
          <w:rFonts w:eastAsia="CIDFont+F1" w:cs="Calibri"/>
          <w:szCs w:val="22"/>
          <w:lang w:eastAsia="en-US"/>
        </w:rPr>
        <w:t>Podstawy prawne systemu oświaty</w:t>
      </w:r>
      <w:r w:rsidR="00855CEF">
        <w:rPr>
          <w:rFonts w:eastAsia="CIDFont+F1" w:cs="Calibri"/>
          <w:szCs w:val="22"/>
          <w:lang w:eastAsia="en-US"/>
        </w:rPr>
        <w:t xml:space="preserve">, </w:t>
      </w:r>
      <w:r w:rsidR="00855CEF" w:rsidRPr="00855CEF">
        <w:rPr>
          <w:rFonts w:eastAsia="CIDFont+F1" w:cs="Calibri"/>
          <w:szCs w:val="22"/>
          <w:lang w:eastAsia="en-US"/>
        </w:rPr>
        <w:t>Psychologia uczenia się</w:t>
      </w:r>
      <w:r w:rsidR="00855CEF">
        <w:rPr>
          <w:rFonts w:eastAsia="CIDFont+F1" w:cs="Calibri"/>
          <w:szCs w:val="22"/>
          <w:lang w:eastAsia="en-US"/>
        </w:rPr>
        <w:t xml:space="preserve">, </w:t>
      </w:r>
      <w:r w:rsidR="00855CEF" w:rsidRPr="00855CEF">
        <w:rPr>
          <w:rFonts w:eastAsia="CIDFont+F1" w:cs="Calibri"/>
          <w:szCs w:val="22"/>
          <w:lang w:eastAsia="en-US"/>
        </w:rPr>
        <w:t>Praca opiekuńczo- wychowawcza nauczyciela</w:t>
      </w:r>
      <w:r w:rsidR="00855CEF">
        <w:rPr>
          <w:rFonts w:eastAsia="CIDFont+F1" w:cs="Calibri"/>
          <w:szCs w:val="22"/>
          <w:lang w:eastAsia="en-US"/>
        </w:rPr>
        <w:t xml:space="preserve">, </w:t>
      </w:r>
      <w:r w:rsidR="00855CEF" w:rsidRPr="00855CEF">
        <w:rPr>
          <w:rFonts w:eastAsia="CIDFont+F1" w:cs="Calibri"/>
          <w:szCs w:val="22"/>
          <w:lang w:eastAsia="en-US"/>
        </w:rPr>
        <w:t>Projektowanie ścieżki rozwoju ucznia</w:t>
      </w:r>
      <w:r w:rsidR="00855CEF">
        <w:rPr>
          <w:rFonts w:eastAsia="CIDFont+F1" w:cs="Calibri"/>
          <w:szCs w:val="22"/>
          <w:lang w:eastAsia="en-US"/>
        </w:rPr>
        <w:t xml:space="preserve">, </w:t>
      </w:r>
      <w:r w:rsidR="00855CEF" w:rsidRPr="00855CEF">
        <w:rPr>
          <w:rFonts w:eastAsia="CIDFont+F1" w:cs="Calibri"/>
          <w:szCs w:val="22"/>
          <w:lang w:eastAsia="en-US"/>
        </w:rPr>
        <w:t>Praca z uczniem ze specjalnymi potrzebami</w:t>
      </w:r>
      <w:r w:rsidR="00855CEF">
        <w:rPr>
          <w:rFonts w:eastAsia="CIDFont+F1" w:cs="Calibri"/>
          <w:szCs w:val="22"/>
          <w:lang w:eastAsia="en-US"/>
        </w:rPr>
        <w:t xml:space="preserve"> </w:t>
      </w:r>
      <w:r w:rsidR="00855CEF" w:rsidRPr="00855CEF">
        <w:rPr>
          <w:rFonts w:eastAsia="CIDFont+F1" w:cs="Calibri"/>
          <w:szCs w:val="22"/>
          <w:lang w:eastAsia="en-US"/>
        </w:rPr>
        <w:t>edukacyjnymi</w:t>
      </w:r>
      <w:r w:rsidR="00855CEF">
        <w:rPr>
          <w:rFonts w:eastAsia="CIDFont+F1" w:cs="Calibri"/>
          <w:szCs w:val="22"/>
          <w:lang w:eastAsia="en-US"/>
        </w:rPr>
        <w:t xml:space="preserve">. </w:t>
      </w:r>
    </w:p>
    <w:p w14:paraId="770AD6E1" w14:textId="3D33B480" w:rsidR="00F27408" w:rsidRPr="00F27408" w:rsidRDefault="00F27408" w:rsidP="00001E0D">
      <w:pPr>
        <w:autoSpaceDE w:val="0"/>
        <w:autoSpaceDN w:val="0"/>
        <w:adjustRightInd w:val="0"/>
        <w:rPr>
          <w:rFonts w:eastAsia="CIDFont+F1" w:cs="Calibri"/>
          <w:szCs w:val="22"/>
          <w:lang w:eastAsia="en-US"/>
        </w:rPr>
      </w:pPr>
      <w:r w:rsidRPr="00F27408">
        <w:rPr>
          <w:rFonts w:eastAsia="CIDFont+F1" w:cs="Calibri"/>
          <w:szCs w:val="22"/>
          <w:lang w:eastAsia="en-US"/>
        </w:rPr>
        <w:t>Na ocenianym kierunku studiów stosowane</w:t>
      </w:r>
      <w:r>
        <w:rPr>
          <w:rFonts w:eastAsia="CIDFont+F1" w:cs="Calibri"/>
          <w:szCs w:val="22"/>
          <w:lang w:eastAsia="en-US"/>
        </w:rPr>
        <w:t xml:space="preserve"> są</w:t>
      </w:r>
      <w:r w:rsidRPr="00F27408">
        <w:rPr>
          <w:rFonts w:eastAsia="CIDFont+F1" w:cs="Calibri"/>
          <w:szCs w:val="22"/>
          <w:lang w:eastAsia="en-US"/>
        </w:rPr>
        <w:t xml:space="preserve"> zróżnicowane formy i metody kształcenia, adekwatne do założonych efektów uczenia się, uwzględniające specyfikę treści nauczania poszczególnych przedmiotów. Wykłady prowadzone są przy wykorzystaniu metod wykładu informacyjnego, problemowego lub konwersatoryjnego, wzbogacanych pokazem – prezentacją multimedialną, filmem, nagraniem dźwiękowym. W ramach ćwiczeń i laboratoriów wykorzystywane są metody aktywizujące: dyskusja kierowana, debata, analiza SWOT, studia indywidualnych przypadków, analiza dokumentów pedagogicznych. Umiejętności są kształtowane przy wykorzystaniu metod problemowych i praktycznych, tj. metody projektu, symulacji sytuacji pedagogicznych, dramy, metody warsztatu, zadań problemowych (casusów). W trakcie ćwiczeń stosowane </w:t>
      </w:r>
      <w:r>
        <w:rPr>
          <w:rFonts w:eastAsia="CIDFont+F1" w:cs="Calibri"/>
          <w:szCs w:val="22"/>
          <w:lang w:eastAsia="en-US"/>
        </w:rPr>
        <w:t xml:space="preserve">są </w:t>
      </w:r>
      <w:r w:rsidRPr="00F27408">
        <w:rPr>
          <w:rFonts w:eastAsia="CIDFont+F1" w:cs="Calibri"/>
          <w:szCs w:val="22"/>
          <w:lang w:eastAsia="en-US"/>
        </w:rPr>
        <w:t xml:space="preserve">techniki aktywizujące, w tym m.in.: burza mózgów, mapy myśli, kula śniegowa, skojarzenia, </w:t>
      </w:r>
      <w:proofErr w:type="spellStart"/>
      <w:r w:rsidRPr="00F27408">
        <w:rPr>
          <w:rFonts w:eastAsia="CIDFont+F1" w:cs="Calibri"/>
          <w:szCs w:val="22"/>
          <w:lang w:eastAsia="en-US"/>
        </w:rPr>
        <w:t>metaplan</w:t>
      </w:r>
      <w:proofErr w:type="spellEnd"/>
      <w:r w:rsidRPr="00F27408">
        <w:rPr>
          <w:rFonts w:eastAsia="CIDFont+F1" w:cs="Calibri"/>
          <w:szCs w:val="22"/>
          <w:lang w:eastAsia="en-US"/>
        </w:rPr>
        <w:t xml:space="preserve">, praca z tekstem, analiza wytworu, filmu, dokumentu. Wskazane metody umożliwiają studentom aktywne zdobywanie wiedzy i umiejętności jej zastosowania w praktyce. W procesie kształcenia wykorzystywane są również technologie informacyjno-komunikacyjne (TIK). </w:t>
      </w:r>
    </w:p>
    <w:p w14:paraId="5259E997" w14:textId="781DDBB0" w:rsidR="00F27408" w:rsidRDefault="00F27408" w:rsidP="00001E0D">
      <w:pPr>
        <w:autoSpaceDE w:val="0"/>
        <w:autoSpaceDN w:val="0"/>
        <w:adjustRightInd w:val="0"/>
        <w:rPr>
          <w:rFonts w:eastAsia="CIDFont+F1" w:cs="Calibri"/>
          <w:szCs w:val="22"/>
          <w:lang w:eastAsia="en-US"/>
        </w:rPr>
      </w:pPr>
      <w:r w:rsidRPr="00F27408">
        <w:rPr>
          <w:rFonts w:eastAsia="CIDFont+F1" w:cs="Calibri"/>
          <w:szCs w:val="22"/>
          <w:lang w:eastAsia="en-US"/>
        </w:rPr>
        <w:t>Na studiach I stopnia dobór metod kształcenia w realizacji seminarium dyplomowego ma na celu przygotowanie studentów do prowadzenia badań naukowych, w tym do nabycia umiejętności analizy zagadnień problemowych, doboru metod i narzędzi badawczych, opracowywania i prezentacji wyników badań oraz wnioskowania.</w:t>
      </w:r>
      <w:r w:rsidR="00A11CDE">
        <w:rPr>
          <w:rFonts w:eastAsia="CIDFont+F1" w:cs="Calibri"/>
          <w:szCs w:val="22"/>
          <w:lang w:eastAsia="en-US"/>
        </w:rPr>
        <w:t xml:space="preserve"> W przypadku studiów II stopnia</w:t>
      </w:r>
      <w:r w:rsidRPr="00F27408">
        <w:rPr>
          <w:rFonts w:eastAsia="CIDFont+F1" w:cs="Calibri"/>
          <w:szCs w:val="22"/>
          <w:lang w:eastAsia="en-US"/>
        </w:rPr>
        <w:t xml:space="preserve"> realizacja seminarium magisterskiego uwzględnia włączenie studentów w prowadzenie badań naukowych z wykorzystaniem metod i narzędzi właściwych dla dyscyplin</w:t>
      </w:r>
      <w:r>
        <w:rPr>
          <w:rFonts w:eastAsia="CIDFont+F1" w:cs="Calibri"/>
          <w:szCs w:val="22"/>
          <w:lang w:eastAsia="en-US"/>
        </w:rPr>
        <w:t xml:space="preserve"> literaturoznawstwo i językoznawstwo</w:t>
      </w:r>
      <w:r w:rsidRPr="00F27408">
        <w:rPr>
          <w:rFonts w:eastAsia="CIDFont+F1" w:cs="Calibri"/>
          <w:szCs w:val="22"/>
          <w:lang w:eastAsia="en-US"/>
        </w:rPr>
        <w:t xml:space="preserve">. Osiągnięcie przez studentów kompetencji w zakresie znajomości języka obcego na studiach I stopnia </w:t>
      </w:r>
      <w:r w:rsidRPr="00F27408">
        <w:rPr>
          <w:rFonts w:eastAsia="CIDFont+F1" w:cs="Calibri"/>
          <w:szCs w:val="22"/>
          <w:lang w:eastAsia="en-US"/>
        </w:rPr>
        <w:lastRenderedPageBreak/>
        <w:t xml:space="preserve">zapewniają konwersatoria z przedmiotów kierunkowych Język obcy I </w:t>
      </w:r>
      <w:proofErr w:type="spellStart"/>
      <w:r w:rsidRPr="00F27408">
        <w:rPr>
          <w:rFonts w:eastAsia="CIDFont+F1" w:cs="Calibri"/>
          <w:szCs w:val="22"/>
          <w:lang w:eastAsia="en-US"/>
        </w:rPr>
        <w:t>i</w:t>
      </w:r>
      <w:proofErr w:type="spellEnd"/>
      <w:r w:rsidRPr="00F27408">
        <w:rPr>
          <w:rFonts w:eastAsia="CIDFont+F1" w:cs="Calibri"/>
          <w:szCs w:val="22"/>
          <w:lang w:eastAsia="en-US"/>
        </w:rPr>
        <w:t xml:space="preserve"> Język obcy II. Na studiach II stopnia osiągnięcie w/w kompetencji zapewnia konwersatorium z Języka obcego specjalistycznego.</w:t>
      </w:r>
      <w:r>
        <w:rPr>
          <w:rFonts w:eastAsia="CIDFont+F1" w:cs="Calibri"/>
          <w:szCs w:val="22"/>
          <w:lang w:eastAsia="en-US"/>
        </w:rPr>
        <w:t xml:space="preserve"> </w:t>
      </w:r>
    </w:p>
    <w:p w14:paraId="6BE8832D" w14:textId="03636869" w:rsidR="00F27408" w:rsidRDefault="00F27408" w:rsidP="00001E0D">
      <w:pPr>
        <w:autoSpaceDE w:val="0"/>
        <w:autoSpaceDN w:val="0"/>
        <w:adjustRightInd w:val="0"/>
        <w:rPr>
          <w:rFonts w:eastAsia="CIDFont+F1" w:cs="Calibri"/>
          <w:szCs w:val="22"/>
          <w:lang w:eastAsia="en-US"/>
        </w:rPr>
      </w:pPr>
      <w:r w:rsidRPr="00F27408">
        <w:rPr>
          <w:rFonts w:eastAsia="CIDFont+F1" w:cs="Calibri"/>
          <w:szCs w:val="22"/>
          <w:lang w:eastAsia="en-US"/>
        </w:rPr>
        <w:t xml:space="preserve">Istotną formą pogłębiania możliwości osiągnięcia przyjętych dla kierunku </w:t>
      </w:r>
      <w:r>
        <w:rPr>
          <w:rFonts w:eastAsia="CIDFont+F1" w:cs="Calibri"/>
          <w:szCs w:val="22"/>
          <w:lang w:eastAsia="en-US"/>
        </w:rPr>
        <w:t xml:space="preserve">filologia polska </w:t>
      </w:r>
      <w:r w:rsidRPr="00F27408">
        <w:rPr>
          <w:rFonts w:eastAsia="CIDFont+F1" w:cs="Calibri"/>
          <w:szCs w:val="22"/>
          <w:lang w:eastAsia="en-US"/>
        </w:rPr>
        <w:t>efektów uczenia się jest opracowywanie i realizacja przedsięwzięć</w:t>
      </w:r>
      <w:r>
        <w:rPr>
          <w:rFonts w:eastAsia="CIDFont+F1" w:cs="Calibri"/>
          <w:szCs w:val="22"/>
          <w:lang w:eastAsia="en-US"/>
        </w:rPr>
        <w:t xml:space="preserve"> o charakterze naukowym oraz</w:t>
      </w:r>
      <w:r w:rsidRPr="00F27408">
        <w:rPr>
          <w:rFonts w:eastAsia="CIDFont+F1" w:cs="Calibri"/>
          <w:szCs w:val="22"/>
          <w:lang w:eastAsia="en-US"/>
        </w:rPr>
        <w:t xml:space="preserve"> projektów edukacyjnych, takich jak:</w:t>
      </w:r>
      <w:r>
        <w:rPr>
          <w:rFonts w:eastAsia="CIDFont+F1" w:cs="Calibri"/>
          <w:szCs w:val="22"/>
          <w:lang w:eastAsia="en-US"/>
        </w:rPr>
        <w:t xml:space="preserve"> K</w:t>
      </w:r>
      <w:r w:rsidRPr="00F27408">
        <w:rPr>
          <w:rFonts w:eastAsia="CIDFont+F1" w:cs="Calibri"/>
          <w:szCs w:val="22"/>
          <w:lang w:eastAsia="en-US"/>
        </w:rPr>
        <w:t>onkurs artystyczno-literacki „Pożegnanie jesieni 2</w:t>
      </w:r>
      <w:r>
        <w:rPr>
          <w:rFonts w:eastAsia="CIDFont+F1" w:cs="Calibri"/>
          <w:szCs w:val="22"/>
          <w:lang w:eastAsia="en-US"/>
        </w:rPr>
        <w:t xml:space="preserve">” organizowany przez </w:t>
      </w:r>
      <w:r w:rsidRPr="00F27408">
        <w:rPr>
          <w:rFonts w:eastAsia="CIDFont+F1" w:cs="Calibri"/>
          <w:szCs w:val="22"/>
          <w:lang w:eastAsia="en-US"/>
        </w:rPr>
        <w:t>Studenckie</w:t>
      </w:r>
      <w:r>
        <w:rPr>
          <w:rFonts w:eastAsia="CIDFont+F1" w:cs="Calibri"/>
          <w:szCs w:val="22"/>
          <w:lang w:eastAsia="en-US"/>
        </w:rPr>
        <w:t xml:space="preserve"> </w:t>
      </w:r>
      <w:r w:rsidRPr="00F27408">
        <w:rPr>
          <w:rFonts w:eastAsia="CIDFont+F1" w:cs="Calibri"/>
          <w:szCs w:val="22"/>
          <w:lang w:eastAsia="en-US"/>
        </w:rPr>
        <w:t>Koł</w:t>
      </w:r>
      <w:r>
        <w:rPr>
          <w:rFonts w:eastAsia="CIDFont+F1" w:cs="Calibri"/>
          <w:szCs w:val="22"/>
          <w:lang w:eastAsia="en-US"/>
        </w:rPr>
        <w:t>o</w:t>
      </w:r>
      <w:r w:rsidRPr="00F27408">
        <w:rPr>
          <w:rFonts w:eastAsia="CIDFont+F1" w:cs="Calibri"/>
          <w:szCs w:val="22"/>
          <w:lang w:eastAsia="en-US"/>
        </w:rPr>
        <w:t xml:space="preserve"> Naukowo-Artystyczne</w:t>
      </w:r>
      <w:r>
        <w:rPr>
          <w:rFonts w:eastAsia="CIDFont+F1" w:cs="Calibri"/>
          <w:szCs w:val="22"/>
          <w:lang w:eastAsia="en-US"/>
        </w:rPr>
        <w:t xml:space="preserve"> </w:t>
      </w:r>
      <w:r w:rsidRPr="00F27408">
        <w:rPr>
          <w:rFonts w:eastAsia="CIDFont+F1" w:cs="Calibri"/>
          <w:szCs w:val="22"/>
          <w:lang w:eastAsia="en-US"/>
        </w:rPr>
        <w:t>„Humanista-Artysta”</w:t>
      </w:r>
      <w:r w:rsidR="00CA27FD">
        <w:rPr>
          <w:rFonts w:eastAsia="CIDFont+F1" w:cs="Calibri"/>
          <w:szCs w:val="22"/>
          <w:lang w:eastAsia="en-US"/>
        </w:rPr>
        <w:t>;</w:t>
      </w:r>
      <w:r>
        <w:rPr>
          <w:rFonts w:eastAsia="CIDFont+F1" w:cs="Calibri"/>
          <w:szCs w:val="22"/>
          <w:lang w:eastAsia="en-US"/>
        </w:rPr>
        <w:t xml:space="preserve"> </w:t>
      </w:r>
      <w:r w:rsidRPr="00F27408">
        <w:rPr>
          <w:rFonts w:eastAsia="CIDFont+F1" w:cs="Calibri"/>
          <w:szCs w:val="22"/>
          <w:lang w:eastAsia="en-US"/>
        </w:rPr>
        <w:t>Współorganizacja</w:t>
      </w:r>
      <w:r>
        <w:rPr>
          <w:rFonts w:eastAsia="CIDFont+F1" w:cs="Calibri"/>
          <w:szCs w:val="22"/>
          <w:lang w:eastAsia="en-US"/>
        </w:rPr>
        <w:t xml:space="preserve"> przez studentów </w:t>
      </w:r>
      <w:r w:rsidRPr="00F27408">
        <w:rPr>
          <w:rFonts w:eastAsia="CIDFont+F1" w:cs="Calibri"/>
          <w:szCs w:val="22"/>
          <w:lang w:eastAsia="en-US"/>
        </w:rPr>
        <w:t>Koł</w:t>
      </w:r>
      <w:r>
        <w:rPr>
          <w:rFonts w:eastAsia="CIDFont+F1" w:cs="Calibri"/>
          <w:szCs w:val="22"/>
          <w:lang w:eastAsia="en-US"/>
        </w:rPr>
        <w:t>a</w:t>
      </w:r>
      <w:r w:rsidRPr="00F27408">
        <w:rPr>
          <w:rFonts w:eastAsia="CIDFont+F1" w:cs="Calibri"/>
          <w:szCs w:val="22"/>
          <w:lang w:eastAsia="en-US"/>
        </w:rPr>
        <w:t xml:space="preserve"> Naukowe</w:t>
      </w:r>
      <w:r>
        <w:rPr>
          <w:rFonts w:eastAsia="CIDFont+F1" w:cs="Calibri"/>
          <w:szCs w:val="22"/>
          <w:lang w:eastAsia="en-US"/>
        </w:rPr>
        <w:t xml:space="preserve">go </w:t>
      </w:r>
      <w:r w:rsidRPr="00F27408">
        <w:rPr>
          <w:rFonts w:eastAsia="CIDFont+F1" w:cs="Calibri"/>
          <w:szCs w:val="22"/>
          <w:lang w:eastAsia="en-US"/>
        </w:rPr>
        <w:t>Komparatystyki</w:t>
      </w:r>
      <w:r>
        <w:rPr>
          <w:rFonts w:eastAsia="CIDFont+F1" w:cs="Calibri"/>
          <w:szCs w:val="22"/>
          <w:lang w:eastAsia="en-US"/>
        </w:rPr>
        <w:t xml:space="preserve"> </w:t>
      </w:r>
      <w:r w:rsidRPr="00F27408">
        <w:rPr>
          <w:rFonts w:eastAsia="CIDFont+F1" w:cs="Calibri"/>
          <w:szCs w:val="22"/>
          <w:lang w:eastAsia="en-US"/>
        </w:rPr>
        <w:t>Literackiej, Teatru i</w:t>
      </w:r>
      <w:r>
        <w:rPr>
          <w:rFonts w:eastAsia="CIDFont+F1" w:cs="Calibri"/>
          <w:szCs w:val="22"/>
          <w:lang w:eastAsia="en-US"/>
        </w:rPr>
        <w:t xml:space="preserve"> </w:t>
      </w:r>
      <w:r w:rsidRPr="00F27408">
        <w:rPr>
          <w:rFonts w:eastAsia="CIDFont+F1" w:cs="Calibri"/>
          <w:szCs w:val="22"/>
          <w:lang w:eastAsia="en-US"/>
        </w:rPr>
        <w:t>Form</w:t>
      </w:r>
      <w:r>
        <w:rPr>
          <w:rFonts w:eastAsia="CIDFont+F1" w:cs="Calibri"/>
          <w:szCs w:val="22"/>
          <w:lang w:eastAsia="en-US"/>
        </w:rPr>
        <w:t xml:space="preserve"> </w:t>
      </w:r>
      <w:r w:rsidRPr="00F27408">
        <w:rPr>
          <w:rFonts w:eastAsia="CIDFont+F1" w:cs="Calibri"/>
          <w:szCs w:val="22"/>
          <w:lang w:eastAsia="en-US"/>
        </w:rPr>
        <w:t>Audiowizualnych</w:t>
      </w:r>
      <w:r>
        <w:rPr>
          <w:rFonts w:eastAsia="CIDFont+F1" w:cs="Calibri"/>
          <w:szCs w:val="22"/>
          <w:lang w:eastAsia="en-US"/>
        </w:rPr>
        <w:t xml:space="preserve"> </w:t>
      </w:r>
      <w:r w:rsidRPr="00F27408">
        <w:rPr>
          <w:rFonts w:eastAsia="CIDFont+F1" w:cs="Calibri"/>
          <w:szCs w:val="22"/>
          <w:lang w:eastAsia="en-US"/>
        </w:rPr>
        <w:t>konferencji naukowej</w:t>
      </w:r>
      <w:r w:rsidR="00CA27FD">
        <w:rPr>
          <w:rFonts w:eastAsia="CIDFont+F1" w:cs="Calibri"/>
          <w:szCs w:val="22"/>
          <w:lang w:eastAsia="en-US"/>
        </w:rPr>
        <w:t xml:space="preserve"> </w:t>
      </w:r>
      <w:r w:rsidRPr="00F27408">
        <w:rPr>
          <w:rFonts w:eastAsia="CIDFont+F1" w:cs="Calibri"/>
          <w:szCs w:val="22"/>
          <w:lang w:eastAsia="en-US"/>
        </w:rPr>
        <w:t>ogólnopolskiej „Gady</w:t>
      </w:r>
      <w:r>
        <w:rPr>
          <w:rFonts w:eastAsia="CIDFont+F1" w:cs="Calibri"/>
          <w:szCs w:val="22"/>
          <w:lang w:eastAsia="en-US"/>
        </w:rPr>
        <w:t xml:space="preserve"> </w:t>
      </w:r>
      <w:r w:rsidRPr="00F27408">
        <w:rPr>
          <w:rFonts w:eastAsia="CIDFont+F1" w:cs="Calibri"/>
          <w:szCs w:val="22"/>
          <w:lang w:eastAsia="en-US"/>
        </w:rPr>
        <w:t>w literaturze,</w:t>
      </w:r>
      <w:r>
        <w:rPr>
          <w:rFonts w:eastAsia="CIDFont+F1" w:cs="Calibri"/>
          <w:szCs w:val="22"/>
          <w:lang w:eastAsia="en-US"/>
        </w:rPr>
        <w:t xml:space="preserve"> </w:t>
      </w:r>
      <w:r w:rsidRPr="00F27408">
        <w:rPr>
          <w:rFonts w:eastAsia="CIDFont+F1" w:cs="Calibri"/>
          <w:szCs w:val="22"/>
          <w:lang w:eastAsia="en-US"/>
        </w:rPr>
        <w:t>kulturze, języku i</w:t>
      </w:r>
      <w:r>
        <w:rPr>
          <w:rFonts w:eastAsia="CIDFont+F1" w:cs="Calibri"/>
          <w:szCs w:val="22"/>
          <w:lang w:eastAsia="en-US"/>
        </w:rPr>
        <w:t xml:space="preserve"> </w:t>
      </w:r>
      <w:r w:rsidRPr="00F27408">
        <w:rPr>
          <w:rFonts w:eastAsia="CIDFont+F1" w:cs="Calibri"/>
          <w:szCs w:val="22"/>
          <w:lang w:eastAsia="en-US"/>
        </w:rPr>
        <w:t>mediach”</w:t>
      </w:r>
      <w:r>
        <w:rPr>
          <w:rFonts w:eastAsia="CIDFont+F1" w:cs="Calibri"/>
          <w:szCs w:val="22"/>
          <w:lang w:eastAsia="en-US"/>
        </w:rPr>
        <w:t xml:space="preserve"> oraz </w:t>
      </w:r>
      <w:r w:rsidRPr="00F27408">
        <w:rPr>
          <w:rFonts w:eastAsia="CIDFont+F1" w:cs="Calibri"/>
          <w:szCs w:val="22"/>
          <w:lang w:eastAsia="en-US"/>
        </w:rPr>
        <w:t>konferencji naukowej</w:t>
      </w:r>
      <w:r>
        <w:rPr>
          <w:rFonts w:eastAsia="CIDFont+F1" w:cs="Calibri"/>
          <w:szCs w:val="22"/>
          <w:lang w:eastAsia="en-US"/>
        </w:rPr>
        <w:t xml:space="preserve"> </w:t>
      </w:r>
      <w:r w:rsidRPr="00F27408">
        <w:rPr>
          <w:rFonts w:eastAsia="CIDFont+F1" w:cs="Calibri"/>
          <w:szCs w:val="22"/>
          <w:lang w:eastAsia="en-US"/>
        </w:rPr>
        <w:t>ogólnopolskiej „Sus</w:t>
      </w:r>
      <w:r>
        <w:rPr>
          <w:rFonts w:eastAsia="CIDFont+F1" w:cs="Calibri"/>
          <w:szCs w:val="22"/>
          <w:lang w:eastAsia="en-US"/>
        </w:rPr>
        <w:t xml:space="preserve"> </w:t>
      </w:r>
      <w:proofErr w:type="spellStart"/>
      <w:r w:rsidRPr="00F27408">
        <w:rPr>
          <w:rFonts w:eastAsia="CIDFont+F1" w:cs="Calibri"/>
          <w:szCs w:val="22"/>
          <w:lang w:eastAsia="en-US"/>
        </w:rPr>
        <w:t>domestica</w:t>
      </w:r>
      <w:proofErr w:type="spellEnd"/>
      <w:r w:rsidRPr="00F27408">
        <w:rPr>
          <w:rFonts w:eastAsia="CIDFont+F1" w:cs="Calibri"/>
          <w:szCs w:val="22"/>
          <w:lang w:eastAsia="en-US"/>
        </w:rPr>
        <w:t xml:space="preserve"> w</w:t>
      </w:r>
      <w:r>
        <w:rPr>
          <w:rFonts w:eastAsia="CIDFont+F1" w:cs="Calibri"/>
          <w:szCs w:val="22"/>
          <w:lang w:eastAsia="en-US"/>
        </w:rPr>
        <w:t xml:space="preserve"> </w:t>
      </w:r>
      <w:r w:rsidRPr="00F27408">
        <w:rPr>
          <w:rFonts w:eastAsia="CIDFont+F1" w:cs="Calibri"/>
          <w:szCs w:val="22"/>
          <w:lang w:eastAsia="en-US"/>
        </w:rPr>
        <w:t>literaturze, kulturze,</w:t>
      </w:r>
      <w:r>
        <w:rPr>
          <w:rFonts w:eastAsia="CIDFont+F1" w:cs="Calibri"/>
          <w:szCs w:val="22"/>
          <w:lang w:eastAsia="en-US"/>
        </w:rPr>
        <w:t xml:space="preserve"> </w:t>
      </w:r>
      <w:r w:rsidRPr="00F27408">
        <w:rPr>
          <w:rFonts w:eastAsia="CIDFont+F1" w:cs="Calibri"/>
          <w:szCs w:val="22"/>
          <w:lang w:eastAsia="en-US"/>
        </w:rPr>
        <w:t>języku i mediach”</w:t>
      </w:r>
      <w:r w:rsidR="00CA27FD">
        <w:rPr>
          <w:rFonts w:eastAsia="CIDFont+F1" w:cs="Calibri"/>
          <w:szCs w:val="22"/>
          <w:lang w:eastAsia="en-US"/>
        </w:rPr>
        <w:t xml:space="preserve">, „Spotkania przy lampce” oraz „Pomówmy o literaturze czyli Studencki Klub Książki”, organizowane przez studentów Koła Naukowego Polonistów. </w:t>
      </w:r>
    </w:p>
    <w:p w14:paraId="58D9DB4B" w14:textId="41338877" w:rsidR="00CA27FD" w:rsidRPr="00CA27FD" w:rsidRDefault="00CA27FD" w:rsidP="00001E0D">
      <w:pPr>
        <w:autoSpaceDE w:val="0"/>
        <w:autoSpaceDN w:val="0"/>
        <w:adjustRightInd w:val="0"/>
        <w:rPr>
          <w:rFonts w:eastAsia="CIDFont+F1" w:cs="Calibri"/>
          <w:szCs w:val="22"/>
          <w:lang w:eastAsia="en-US"/>
        </w:rPr>
      </w:pPr>
      <w:r w:rsidRPr="00CA27FD">
        <w:rPr>
          <w:rFonts w:eastAsia="CIDFont+F1" w:cs="Calibri"/>
          <w:szCs w:val="22"/>
          <w:lang w:eastAsia="en-US"/>
        </w:rPr>
        <w:t xml:space="preserve">Na kierunku </w:t>
      </w:r>
      <w:r>
        <w:rPr>
          <w:rFonts w:eastAsia="CIDFont+F1" w:cs="Calibri"/>
          <w:szCs w:val="22"/>
          <w:lang w:eastAsia="en-US"/>
        </w:rPr>
        <w:t>filologia polska</w:t>
      </w:r>
      <w:r w:rsidRPr="00CA27FD">
        <w:rPr>
          <w:rFonts w:eastAsia="CIDFont+F1" w:cs="Calibri"/>
          <w:szCs w:val="22"/>
          <w:lang w:eastAsia="en-US"/>
        </w:rPr>
        <w:t xml:space="preserve"> kształcenie w formule online prowadzone było w okresie pandemii Covid-19. Kształcenie na odległość realizowane było wówczas z wykorzystaniem narzędzi dostarczonych przez Google Inc. w ramach usługi G Suite dla Szkół i Uczelni. W procesie kształcenia zdalnego korzystano z aplikacji MEET oraz narzędzi: </w:t>
      </w:r>
      <w:proofErr w:type="spellStart"/>
      <w:r w:rsidRPr="00CA27FD">
        <w:rPr>
          <w:rFonts w:eastAsia="CIDFont+F1" w:cs="Calibri"/>
          <w:szCs w:val="22"/>
          <w:lang w:eastAsia="en-US"/>
        </w:rPr>
        <w:t>Classroom</w:t>
      </w:r>
      <w:proofErr w:type="spellEnd"/>
      <w:r w:rsidRPr="00CA27FD">
        <w:rPr>
          <w:rFonts w:eastAsia="CIDFont+F1" w:cs="Calibri"/>
          <w:szCs w:val="22"/>
          <w:lang w:eastAsia="en-US"/>
        </w:rPr>
        <w:t xml:space="preserve">, Prezentacje, Dokumenty, Arkusze, Dysk. Wynikające z rozkładów zajęcia dydaktyczne prowadzone były w czasie rzeczywistym. Aktualnie techniki kształcenia na odległość wykorzystywane są </w:t>
      </w:r>
      <w:r w:rsidR="00A11CDE">
        <w:rPr>
          <w:rFonts w:eastAsia="CIDFont+F1" w:cs="Calibri"/>
          <w:szCs w:val="22"/>
          <w:lang w:eastAsia="en-US"/>
        </w:rPr>
        <w:t xml:space="preserve">na wykładach z obszaru nauk społecznych oraz </w:t>
      </w:r>
      <w:r w:rsidRPr="00CA27FD">
        <w:rPr>
          <w:rFonts w:eastAsia="CIDFont+F1" w:cs="Calibri"/>
          <w:szCs w:val="22"/>
          <w:lang w:eastAsia="en-US"/>
        </w:rPr>
        <w:t>w szkoleniu bibliotecznym (https://bg.uph.edu.pl/e-szkolenie), obowiązującym studentów pierwszego semestru studiów I stopnia.</w:t>
      </w:r>
    </w:p>
    <w:p w14:paraId="6C382F41" w14:textId="77777777" w:rsidR="00CA27FD" w:rsidRPr="00CA27FD" w:rsidRDefault="00CA27FD" w:rsidP="00001E0D">
      <w:pPr>
        <w:autoSpaceDE w:val="0"/>
        <w:autoSpaceDN w:val="0"/>
        <w:adjustRightInd w:val="0"/>
        <w:rPr>
          <w:rFonts w:eastAsia="CIDFont+F1" w:cs="Calibri"/>
          <w:szCs w:val="22"/>
          <w:lang w:eastAsia="en-US"/>
        </w:rPr>
      </w:pPr>
      <w:r w:rsidRPr="00CA27FD">
        <w:rPr>
          <w:rFonts w:eastAsia="CIDFont+F1" w:cs="Calibri"/>
          <w:szCs w:val="22"/>
          <w:lang w:eastAsia="en-US"/>
        </w:rPr>
        <w:t xml:space="preserve">W procesie kształcenia realizowanym na kierunku </w:t>
      </w:r>
      <w:r>
        <w:rPr>
          <w:rFonts w:eastAsia="CIDFont+F1" w:cs="Calibri"/>
          <w:szCs w:val="22"/>
          <w:lang w:eastAsia="en-US"/>
        </w:rPr>
        <w:t>filologia polska</w:t>
      </w:r>
      <w:r w:rsidRPr="00CA27FD">
        <w:rPr>
          <w:rFonts w:eastAsia="CIDFont+F1" w:cs="Calibri"/>
          <w:szCs w:val="22"/>
          <w:lang w:eastAsia="en-US"/>
        </w:rPr>
        <w:t xml:space="preserve"> indywidualizuje się podejście do studentów uwzględniając ich szczególne potrzeby edukacyjne, tj. uzdolnienia, zainteresowania, potrzeby percepcyjne, poziom gotowości do samokształcenia i dalszego rozwoju osobistego, niepełnosprawności.</w:t>
      </w:r>
      <w:r>
        <w:rPr>
          <w:rFonts w:eastAsia="CIDFont+F1" w:cs="Calibri"/>
          <w:szCs w:val="22"/>
          <w:lang w:eastAsia="en-US"/>
        </w:rPr>
        <w:t xml:space="preserve"> </w:t>
      </w:r>
      <w:r w:rsidRPr="00CA27FD">
        <w:rPr>
          <w:rFonts w:eastAsia="CIDFont+F1" w:cs="Calibri"/>
          <w:szCs w:val="22"/>
          <w:lang w:eastAsia="en-US"/>
        </w:rPr>
        <w:t xml:space="preserve">Zróżnicowane obszary zainteresowań grup studentów uwzględnione są w specjalnościach prowadzonych na studiach I </w:t>
      </w:r>
      <w:proofErr w:type="spellStart"/>
      <w:r w:rsidRPr="00CA27FD">
        <w:rPr>
          <w:rFonts w:eastAsia="CIDFont+F1" w:cs="Calibri"/>
          <w:szCs w:val="22"/>
          <w:lang w:eastAsia="en-US"/>
        </w:rPr>
        <w:t>i</w:t>
      </w:r>
      <w:proofErr w:type="spellEnd"/>
      <w:r w:rsidRPr="00CA27FD">
        <w:rPr>
          <w:rFonts w:eastAsia="CIDFont+F1" w:cs="Calibri"/>
          <w:szCs w:val="22"/>
          <w:lang w:eastAsia="en-US"/>
        </w:rPr>
        <w:t xml:space="preserve"> II stopnia</w:t>
      </w:r>
      <w:r>
        <w:rPr>
          <w:rFonts w:eastAsia="CIDFont+F1" w:cs="Calibri"/>
          <w:szCs w:val="22"/>
          <w:lang w:eastAsia="en-US"/>
        </w:rPr>
        <w:t xml:space="preserve">, które mają charakter fakultatywny. </w:t>
      </w:r>
      <w:r w:rsidRPr="00CA27FD">
        <w:rPr>
          <w:rFonts w:eastAsia="CIDFont+F1" w:cs="Calibri"/>
          <w:szCs w:val="22"/>
          <w:lang w:eastAsia="en-US"/>
        </w:rPr>
        <w:t>Indywidualizację procesu kształcenia w zakresie możliwości, warunków i trybu ubiegania się przez studenta o indywidualną organizację studiów określa Regulamin studiów. Elementem indywidualizacji kształcenia jest także możliwość korzystania z konsultacji z nauczycielami akademickimi w trakcie pełnionych przez nich dyżurów.</w:t>
      </w:r>
    </w:p>
    <w:p w14:paraId="35AF0EF0" w14:textId="27B8705B" w:rsidR="00855CEF" w:rsidRPr="00E87A6E" w:rsidRDefault="00CA27FD" w:rsidP="00001E0D">
      <w:pPr>
        <w:autoSpaceDE w:val="0"/>
        <w:autoSpaceDN w:val="0"/>
        <w:adjustRightInd w:val="0"/>
        <w:rPr>
          <w:rFonts w:eastAsia="CIDFont+F1" w:cs="Calibri"/>
          <w:szCs w:val="22"/>
          <w:lang w:eastAsia="en-US"/>
        </w:rPr>
      </w:pPr>
      <w:r w:rsidRPr="00CA27FD">
        <w:rPr>
          <w:rFonts w:eastAsia="CIDFont+F1" w:cs="Calibri"/>
          <w:szCs w:val="22"/>
          <w:lang w:eastAsia="en-US"/>
        </w:rPr>
        <w:t>Studenci z niepełnosprawnościami oraz specjalnymi potrzebami edukacyjnymi korzystają ze wsparcia Centrum Wsparcia Osób z Niepełnosprawnościami, zapewniającego studentom z różnego typu niepełnosprawnościami swobodny i efektywny udział w zajęciach dydaktycznych, życiu naukowym, społecznym, kulturalnym i sportowym. Centrum, na wniosek studenta z niepełnosprawnością, formułuje zalecenia dotyczące dostosowania procesu dydaktycznego do jego potrzeb. Studenci z niepełnosprawnościami mogą ubiegać się o zmianę formy egzaminu, wydłużenie czasu jego przeprowadzania i przyznanie indywidualnej organizacji studiów. Studenci niesłyszący korzystają w trakcie zajęć z pomocy tłumaczy języka migowego.</w:t>
      </w:r>
    </w:p>
    <w:p w14:paraId="29B74226" w14:textId="6D2A9CBE" w:rsidR="00CA27FD" w:rsidRPr="00CA27FD" w:rsidRDefault="00CA27FD" w:rsidP="00001E0D">
      <w:pPr>
        <w:autoSpaceDE w:val="0"/>
        <w:autoSpaceDN w:val="0"/>
        <w:adjustRightInd w:val="0"/>
        <w:rPr>
          <w:rFonts w:eastAsiaTheme="minorHAnsi" w:cs="Calibri"/>
          <w:color w:val="000000"/>
          <w:szCs w:val="22"/>
          <w:lang w:eastAsia="en-US"/>
        </w:rPr>
      </w:pPr>
      <w:r w:rsidRPr="00CA27FD">
        <w:rPr>
          <w:rFonts w:eastAsiaTheme="minorHAnsi" w:cs="Calibri"/>
          <w:color w:val="000000"/>
          <w:szCs w:val="22"/>
          <w:lang w:eastAsia="en-US"/>
        </w:rPr>
        <w:t xml:space="preserve">Studia o profilu </w:t>
      </w:r>
      <w:proofErr w:type="spellStart"/>
      <w:r w:rsidRPr="00CA27FD">
        <w:rPr>
          <w:rFonts w:eastAsiaTheme="minorHAnsi" w:cs="Calibri"/>
          <w:color w:val="000000"/>
          <w:szCs w:val="22"/>
          <w:lang w:eastAsia="en-US"/>
        </w:rPr>
        <w:t>ogólnoakademickim</w:t>
      </w:r>
      <w:proofErr w:type="spellEnd"/>
      <w:r w:rsidRPr="00CA27FD">
        <w:rPr>
          <w:rFonts w:eastAsiaTheme="minorHAnsi" w:cs="Calibri"/>
          <w:color w:val="000000"/>
          <w:szCs w:val="22"/>
          <w:lang w:eastAsia="en-US"/>
        </w:rPr>
        <w:t xml:space="preserve"> na kierunku </w:t>
      </w:r>
      <w:r>
        <w:rPr>
          <w:rFonts w:eastAsiaTheme="minorHAnsi" w:cs="Calibri"/>
          <w:color w:val="000000"/>
          <w:szCs w:val="22"/>
          <w:lang w:eastAsia="en-US"/>
        </w:rPr>
        <w:t>filologia polska</w:t>
      </w:r>
      <w:r w:rsidRPr="00CA27FD">
        <w:rPr>
          <w:rFonts w:eastAsiaTheme="minorHAnsi" w:cs="Calibri"/>
          <w:color w:val="000000"/>
          <w:szCs w:val="22"/>
          <w:lang w:eastAsia="en-US"/>
        </w:rPr>
        <w:t xml:space="preserve"> I </w:t>
      </w:r>
      <w:proofErr w:type="spellStart"/>
      <w:r w:rsidRPr="00CA27FD">
        <w:rPr>
          <w:rFonts w:eastAsiaTheme="minorHAnsi" w:cs="Calibri"/>
          <w:color w:val="000000"/>
          <w:szCs w:val="22"/>
          <w:lang w:eastAsia="en-US"/>
        </w:rPr>
        <w:t>i</w:t>
      </w:r>
      <w:proofErr w:type="spellEnd"/>
      <w:r w:rsidRPr="00CA27FD">
        <w:rPr>
          <w:rFonts w:eastAsiaTheme="minorHAnsi" w:cs="Calibri"/>
          <w:color w:val="000000"/>
          <w:szCs w:val="22"/>
          <w:lang w:eastAsia="en-US"/>
        </w:rPr>
        <w:t xml:space="preserve"> II stopnia są prowadzone w formie </w:t>
      </w:r>
      <w:r>
        <w:rPr>
          <w:rFonts w:eastAsiaTheme="minorHAnsi" w:cs="Calibri"/>
          <w:color w:val="000000"/>
          <w:szCs w:val="22"/>
          <w:lang w:eastAsia="en-US"/>
        </w:rPr>
        <w:t xml:space="preserve">wyłącznie </w:t>
      </w:r>
      <w:r w:rsidRPr="00CA27FD">
        <w:rPr>
          <w:rFonts w:eastAsiaTheme="minorHAnsi" w:cs="Calibri"/>
          <w:color w:val="000000"/>
          <w:szCs w:val="22"/>
          <w:lang w:eastAsia="en-US"/>
        </w:rPr>
        <w:t>studiów stacjonarnych</w:t>
      </w:r>
      <w:r>
        <w:rPr>
          <w:rFonts w:eastAsiaTheme="minorHAnsi" w:cs="Calibri"/>
          <w:color w:val="000000"/>
          <w:szCs w:val="22"/>
          <w:lang w:eastAsia="en-US"/>
        </w:rPr>
        <w:t xml:space="preserve">. </w:t>
      </w:r>
      <w:r w:rsidRPr="00CA27FD">
        <w:rPr>
          <w:rFonts w:eastAsiaTheme="minorHAnsi" w:cs="Calibri"/>
          <w:color w:val="000000"/>
          <w:szCs w:val="22"/>
          <w:lang w:eastAsia="en-US"/>
        </w:rPr>
        <w:t xml:space="preserve">Studia I stopnia trwają 6 semestrów, natomiast studia II stopnia – 4 semestry. Studiom stacjonarnym I stopnia </w:t>
      </w:r>
      <w:r w:rsidR="0051583F">
        <w:rPr>
          <w:rFonts w:eastAsiaTheme="minorHAnsi" w:cs="Calibri"/>
          <w:color w:val="000000"/>
          <w:szCs w:val="22"/>
          <w:lang w:eastAsia="en-US"/>
        </w:rPr>
        <w:t xml:space="preserve"> została przypisana liczba </w:t>
      </w:r>
      <w:r w:rsidRPr="00CA27FD">
        <w:rPr>
          <w:rFonts w:eastAsiaTheme="minorHAnsi" w:cs="Calibri"/>
          <w:color w:val="000000"/>
          <w:szCs w:val="22"/>
          <w:lang w:eastAsia="en-US"/>
        </w:rPr>
        <w:t>180 pkt.</w:t>
      </w:r>
      <w:r w:rsidR="0051583F">
        <w:rPr>
          <w:rFonts w:eastAsiaTheme="minorHAnsi" w:cs="Calibri"/>
          <w:color w:val="000000"/>
          <w:szCs w:val="22"/>
          <w:lang w:eastAsia="en-US"/>
        </w:rPr>
        <w:t xml:space="preserve"> ECTS</w:t>
      </w:r>
      <w:r w:rsidRPr="00CA27FD">
        <w:rPr>
          <w:rFonts w:eastAsiaTheme="minorHAnsi" w:cs="Calibri"/>
          <w:color w:val="000000"/>
          <w:szCs w:val="22"/>
          <w:lang w:eastAsia="en-US"/>
        </w:rPr>
        <w:t xml:space="preserve">, </w:t>
      </w:r>
      <w:r w:rsidR="0051583F">
        <w:rPr>
          <w:rFonts w:eastAsiaTheme="minorHAnsi" w:cs="Calibri"/>
          <w:color w:val="000000"/>
          <w:szCs w:val="22"/>
          <w:lang w:eastAsia="en-US"/>
        </w:rPr>
        <w:t>zaś studiom</w:t>
      </w:r>
      <w:r w:rsidRPr="00CA27FD">
        <w:rPr>
          <w:rFonts w:eastAsiaTheme="minorHAnsi" w:cs="Calibri"/>
          <w:color w:val="000000"/>
          <w:szCs w:val="22"/>
          <w:lang w:eastAsia="en-US"/>
        </w:rPr>
        <w:t xml:space="preserve"> II stopnia 120 pkt.</w:t>
      </w:r>
      <w:r w:rsidR="0051583F">
        <w:rPr>
          <w:rFonts w:eastAsiaTheme="minorHAnsi" w:cs="Calibri"/>
          <w:color w:val="000000"/>
          <w:szCs w:val="22"/>
          <w:lang w:eastAsia="en-US"/>
        </w:rPr>
        <w:t xml:space="preserve"> ECTS.</w:t>
      </w:r>
      <w:r w:rsidRPr="00CA27FD">
        <w:rPr>
          <w:rFonts w:eastAsiaTheme="minorHAnsi" w:cs="Calibri"/>
          <w:color w:val="000000"/>
          <w:szCs w:val="22"/>
          <w:lang w:eastAsia="en-US"/>
        </w:rPr>
        <w:t xml:space="preserve"> Studia I </w:t>
      </w:r>
      <w:proofErr w:type="spellStart"/>
      <w:r w:rsidRPr="00CA27FD">
        <w:rPr>
          <w:rFonts w:eastAsiaTheme="minorHAnsi" w:cs="Calibri"/>
          <w:color w:val="000000"/>
          <w:szCs w:val="22"/>
          <w:lang w:eastAsia="en-US"/>
        </w:rPr>
        <w:t>i</w:t>
      </w:r>
      <w:proofErr w:type="spellEnd"/>
      <w:r w:rsidRPr="00CA27FD">
        <w:rPr>
          <w:rFonts w:eastAsiaTheme="minorHAnsi" w:cs="Calibri"/>
          <w:color w:val="000000"/>
          <w:szCs w:val="22"/>
          <w:lang w:eastAsia="en-US"/>
        </w:rPr>
        <w:t xml:space="preserve"> II stopnia kończą się egzaminem dyplomowym. Przedmioty przewidziane w programie kształcenia na kierunku </w:t>
      </w:r>
      <w:r w:rsidR="0051583F">
        <w:rPr>
          <w:rFonts w:eastAsiaTheme="minorHAnsi" w:cs="Calibri"/>
          <w:color w:val="000000"/>
          <w:szCs w:val="22"/>
          <w:lang w:eastAsia="en-US"/>
        </w:rPr>
        <w:t>filologia polska</w:t>
      </w:r>
      <w:r w:rsidRPr="00CA27FD">
        <w:rPr>
          <w:rFonts w:eastAsiaTheme="minorHAnsi" w:cs="Calibri"/>
          <w:color w:val="000000"/>
          <w:szCs w:val="22"/>
          <w:lang w:eastAsia="en-US"/>
        </w:rPr>
        <w:t xml:space="preserve"> mają przyporządkowane odpowiednią liczbę punktów ECTS.</w:t>
      </w:r>
      <w:r w:rsidR="0051583F">
        <w:rPr>
          <w:rFonts w:eastAsiaTheme="minorHAnsi" w:cs="Calibri"/>
          <w:color w:val="000000"/>
          <w:szCs w:val="22"/>
          <w:lang w:eastAsia="en-US"/>
        </w:rPr>
        <w:t xml:space="preserve"> W przypadku kształcenia przygotowującego do wykonywania zawodu nauczyciela liczba punktów ECTS została przyporządkowana zgodnie z wymogami </w:t>
      </w:r>
      <w:r w:rsidR="0051583F" w:rsidRPr="0051583F">
        <w:rPr>
          <w:rFonts w:eastAsiaTheme="minorHAnsi" w:cs="Calibri"/>
          <w:color w:val="000000"/>
          <w:szCs w:val="22"/>
          <w:lang w:eastAsia="en-US"/>
        </w:rPr>
        <w:t>Rozporządzenia Ministra Nauki i Szkolnictwa Wyższego z dnia 25 lipca 2019 r. w sprawie standardu kształcenia przygotowującego do wykonywania zawodu nauczyciela</w:t>
      </w:r>
      <w:r w:rsidR="0051583F">
        <w:rPr>
          <w:rFonts w:eastAsiaTheme="minorHAnsi" w:cs="Calibri"/>
          <w:color w:val="000000"/>
          <w:szCs w:val="22"/>
          <w:lang w:eastAsia="en-US"/>
        </w:rPr>
        <w:t>.</w:t>
      </w:r>
      <w:r w:rsidRPr="00CA27FD">
        <w:rPr>
          <w:rFonts w:eastAsiaTheme="minorHAnsi" w:cs="Calibri"/>
          <w:color w:val="000000"/>
          <w:szCs w:val="22"/>
          <w:lang w:eastAsia="en-US"/>
        </w:rPr>
        <w:t xml:space="preserve"> Przyporządkowanie punków ECTS do poszczególnych przedmiotów wraz z ich ogólną sumą w poszczególnych semestrach określa plan studiów (zał. nr 2.1). Informacja o liczbie punktów ECTS zawarta jest również w sylabusach przedmiotów. Przypisana do przedmiotu liczba punktów ECTS odzwierciedla nakład pracy studenta </w:t>
      </w:r>
      <w:r w:rsidRPr="00CA27FD">
        <w:rPr>
          <w:rFonts w:eastAsiaTheme="minorHAnsi" w:cs="Calibri"/>
          <w:color w:val="000000"/>
          <w:szCs w:val="22"/>
          <w:lang w:eastAsia="en-US"/>
        </w:rPr>
        <w:lastRenderedPageBreak/>
        <w:t>związany z uzyskaniem założonych dla tego przedmiotu efektów uczenia się. Jeden punkt ECTS odpowiada efektom uczenia się, których osiągnięcie wymaga 25 godzin pracy studenta.</w:t>
      </w:r>
    </w:p>
    <w:p w14:paraId="1F563515" w14:textId="4E5BFBC7" w:rsidR="00CA27FD" w:rsidRDefault="00CA27FD" w:rsidP="00001E0D">
      <w:pPr>
        <w:autoSpaceDE w:val="0"/>
        <w:autoSpaceDN w:val="0"/>
        <w:adjustRightInd w:val="0"/>
        <w:rPr>
          <w:rFonts w:eastAsiaTheme="minorHAnsi" w:cs="Calibri"/>
          <w:color w:val="000000"/>
          <w:szCs w:val="22"/>
          <w:lang w:eastAsia="en-US"/>
        </w:rPr>
      </w:pPr>
      <w:r w:rsidRPr="00CA27FD">
        <w:rPr>
          <w:rFonts w:eastAsiaTheme="minorHAnsi" w:cs="Calibri"/>
          <w:color w:val="000000"/>
          <w:szCs w:val="22"/>
          <w:lang w:eastAsia="en-US"/>
        </w:rPr>
        <w:t xml:space="preserve">Plany stacjonarnych studiów I </w:t>
      </w:r>
      <w:proofErr w:type="spellStart"/>
      <w:r w:rsidRPr="00CA27FD">
        <w:rPr>
          <w:rFonts w:eastAsiaTheme="minorHAnsi" w:cs="Calibri"/>
          <w:color w:val="000000"/>
          <w:szCs w:val="22"/>
          <w:lang w:eastAsia="en-US"/>
        </w:rPr>
        <w:t>i</w:t>
      </w:r>
      <w:proofErr w:type="spellEnd"/>
      <w:r w:rsidRPr="00CA27FD">
        <w:rPr>
          <w:rFonts w:eastAsiaTheme="minorHAnsi" w:cs="Calibri"/>
          <w:color w:val="000000"/>
          <w:szCs w:val="22"/>
          <w:lang w:eastAsia="en-US"/>
        </w:rPr>
        <w:t xml:space="preserve"> II stopnia mają strukturę modułową. Moduły obejmujące grupę przedmiotów tworzą plan studiów, właściwy dla określonego poziomu kształcenia. W poszczególnych planach semestralnych przyjęto sekwencję przedmiotów, które tworzą spójną całość. Studenci rozpoczynają kształcenie od przedmiotów kierunkowych, w wyższych semestrach realizowane są przedmioty </w:t>
      </w:r>
      <w:r w:rsidR="0051583F">
        <w:rPr>
          <w:rFonts w:eastAsiaTheme="minorHAnsi" w:cs="Calibri"/>
          <w:color w:val="000000"/>
          <w:szCs w:val="22"/>
          <w:lang w:eastAsia="en-US"/>
        </w:rPr>
        <w:t>wynikające z wybranej przez studenta specjalności.</w:t>
      </w:r>
    </w:p>
    <w:p w14:paraId="56FB041F" w14:textId="77777777" w:rsidR="0051583F" w:rsidRDefault="0051583F" w:rsidP="00001E0D">
      <w:pPr>
        <w:autoSpaceDE w:val="0"/>
        <w:autoSpaceDN w:val="0"/>
        <w:adjustRightInd w:val="0"/>
        <w:rPr>
          <w:rFonts w:eastAsiaTheme="minorHAnsi" w:cs="Calibri"/>
          <w:color w:val="000000"/>
          <w:szCs w:val="22"/>
          <w:lang w:eastAsia="en-US"/>
        </w:rPr>
      </w:pPr>
      <w:r>
        <w:rPr>
          <w:rFonts w:eastAsiaTheme="minorHAnsi" w:cs="Calibri"/>
          <w:color w:val="000000"/>
          <w:szCs w:val="22"/>
          <w:lang w:eastAsia="en-US"/>
        </w:rPr>
        <w:t>Kierunek filologia polska studia I stopnia przypisany jest</w:t>
      </w:r>
      <w:r w:rsidRPr="0051583F">
        <w:rPr>
          <w:rFonts w:eastAsiaTheme="minorHAnsi" w:cs="Calibri"/>
          <w:color w:val="000000"/>
          <w:szCs w:val="22"/>
          <w:lang w:eastAsia="en-US"/>
        </w:rPr>
        <w:t xml:space="preserve"> do dyscyplin literaturoznawstwo (115 ECTS, 64%) oraz językoznawstwo (65 ECTS, 36%).</w:t>
      </w:r>
      <w:r>
        <w:rPr>
          <w:rFonts w:eastAsiaTheme="minorHAnsi" w:cs="Calibri"/>
          <w:color w:val="000000"/>
          <w:szCs w:val="22"/>
          <w:lang w:eastAsia="en-US"/>
        </w:rPr>
        <w:t xml:space="preserve"> </w:t>
      </w:r>
      <w:r w:rsidR="003A283C" w:rsidRPr="00FF15DC">
        <w:rPr>
          <w:rFonts w:eastAsiaTheme="minorHAnsi" w:cs="Calibri"/>
          <w:color w:val="000000"/>
          <w:szCs w:val="22"/>
          <w:lang w:eastAsia="en-US"/>
        </w:rPr>
        <w:t>Program studiów stacjonarnych I stopnia uwzględnia 1845 godzin dydaktycznych w przypadku specjalności kreatywne pisanie i edycje cyfrowe (w tym: 570 godzin wykładów, 1080 godz. ćwiczeń audytoryjnych, 135 ćwiczeń laboratoryjnych, 60 godz. seminarium</w:t>
      </w:r>
      <w:r>
        <w:rPr>
          <w:rFonts w:eastAsiaTheme="minorHAnsi" w:cs="Calibri"/>
          <w:color w:val="000000"/>
          <w:szCs w:val="22"/>
          <w:lang w:eastAsia="en-US"/>
        </w:rPr>
        <w:t xml:space="preserve">) </w:t>
      </w:r>
      <w:r w:rsidR="003A283C" w:rsidRPr="00FF15DC">
        <w:rPr>
          <w:rFonts w:eastAsiaTheme="minorHAnsi" w:cs="Calibri"/>
          <w:color w:val="000000"/>
          <w:szCs w:val="22"/>
          <w:lang w:eastAsia="en-US"/>
        </w:rPr>
        <w:t xml:space="preserve">i 1920 godzin w przypadku specjalności nauczycielskiej (w tym: 720 godzin wykładów, 975 godz. ćwiczeń audytoryjnych, 165 ćwiczeń laboratoryjnych, 60 godz. seminarium. W ramach zajęć student zdobywa 180 punktów ECTS. Zajęcia odbywają się z podziałem na moduły A: moduł przedmiotowy kształcenia ogólnego: 270 godzin – 17 punktów ECTS, B: moduł przedmiotowy kształcenia podstawowego: 165 godzin – 17 punktów ECTS, moduł przedmiotowy kształcenia kierunkowego: 870 godzin – 91 punktów ECTS, D: moduł </w:t>
      </w:r>
      <w:r w:rsidR="003A283C" w:rsidRPr="00FF15DC">
        <w:rPr>
          <w:szCs w:val="22"/>
        </w:rPr>
        <w:t xml:space="preserve">przedmiotowy kształcenia specjalnościowego na specjalności </w:t>
      </w:r>
      <w:r w:rsidR="003A283C" w:rsidRPr="00FF15DC">
        <w:rPr>
          <w:rFonts w:eastAsiaTheme="minorHAnsi" w:cs="Calibri"/>
          <w:color w:val="000000"/>
          <w:szCs w:val="22"/>
          <w:lang w:eastAsia="en-US"/>
        </w:rPr>
        <w:t xml:space="preserve">kreatywne pisanie i edycje cyfrowe: 540 godzin – 55 punktów ECTS, na specjalności nauczycielskiej: </w:t>
      </w:r>
      <w:bookmarkStart w:id="43" w:name="_Hlk179683206"/>
      <w:r w:rsidR="003A283C" w:rsidRPr="00FF15DC">
        <w:rPr>
          <w:rFonts w:eastAsiaTheme="minorHAnsi" w:cs="Calibri"/>
          <w:color w:val="000000"/>
          <w:szCs w:val="22"/>
          <w:lang w:eastAsia="en-US"/>
        </w:rPr>
        <w:t xml:space="preserve">615 godzin – 56 punktów ECTS. </w:t>
      </w:r>
    </w:p>
    <w:bookmarkEnd w:id="43"/>
    <w:p w14:paraId="490C4BA3" w14:textId="77CEB401" w:rsidR="003A283C" w:rsidRDefault="00745BAB" w:rsidP="00001E0D">
      <w:pPr>
        <w:autoSpaceDE w:val="0"/>
        <w:autoSpaceDN w:val="0"/>
        <w:adjustRightInd w:val="0"/>
        <w:rPr>
          <w:szCs w:val="22"/>
        </w:rPr>
      </w:pPr>
      <w:r w:rsidRPr="00745BAB">
        <w:rPr>
          <w:rFonts w:eastAsiaTheme="minorHAnsi" w:cs="Calibri"/>
          <w:color w:val="000000"/>
          <w:szCs w:val="22"/>
          <w:lang w:eastAsia="en-US"/>
        </w:rPr>
        <w:t>Kierunek filologia polska studia I</w:t>
      </w:r>
      <w:r w:rsidR="004F5DD3">
        <w:rPr>
          <w:rFonts w:eastAsiaTheme="minorHAnsi" w:cs="Calibri"/>
          <w:color w:val="000000"/>
          <w:szCs w:val="22"/>
          <w:lang w:eastAsia="en-US"/>
        </w:rPr>
        <w:t>I</w:t>
      </w:r>
      <w:r w:rsidRPr="00745BAB">
        <w:rPr>
          <w:rFonts w:eastAsiaTheme="minorHAnsi" w:cs="Calibri"/>
          <w:color w:val="000000"/>
          <w:szCs w:val="22"/>
          <w:lang w:eastAsia="en-US"/>
        </w:rPr>
        <w:t xml:space="preserve"> stopnia przypisany jest do dyscyplin literaturoznawstwo (73 ECTS, 61%) oraz językoznawstwo (47 ECTS, 39%).</w:t>
      </w:r>
      <w:r>
        <w:rPr>
          <w:rFonts w:eastAsiaTheme="minorHAnsi" w:cs="Calibri"/>
          <w:color w:val="000000"/>
          <w:szCs w:val="22"/>
          <w:lang w:eastAsia="en-US"/>
        </w:rPr>
        <w:t xml:space="preserve"> </w:t>
      </w:r>
      <w:r w:rsidR="003A283C" w:rsidRPr="00FF15DC">
        <w:rPr>
          <w:rFonts w:eastAsiaTheme="minorHAnsi" w:cs="Calibri"/>
          <w:color w:val="000000"/>
          <w:szCs w:val="22"/>
          <w:lang w:eastAsia="en-US"/>
        </w:rPr>
        <w:t xml:space="preserve">Program studiów stacjonarnych II stopnia uwzględnia 810 godzin dydaktycznych w przypadku specjalności kreatywne pisanie i </w:t>
      </w:r>
      <w:proofErr w:type="spellStart"/>
      <w:r w:rsidR="003A283C" w:rsidRPr="00FF15DC">
        <w:rPr>
          <w:rFonts w:eastAsiaTheme="minorHAnsi" w:cs="Calibri"/>
          <w:color w:val="000000"/>
          <w:szCs w:val="22"/>
          <w:lang w:eastAsia="en-US"/>
        </w:rPr>
        <w:t>copywriting</w:t>
      </w:r>
      <w:proofErr w:type="spellEnd"/>
      <w:r w:rsidR="003A283C" w:rsidRPr="00FF15DC">
        <w:rPr>
          <w:rFonts w:eastAsiaTheme="minorHAnsi" w:cs="Calibri"/>
          <w:color w:val="000000"/>
          <w:szCs w:val="22"/>
          <w:lang w:eastAsia="en-US"/>
        </w:rPr>
        <w:t xml:space="preserve"> (w tym: 225 godzin wykładów, 465 godz. ćwiczeń audytoryjnych, 60 ćwi</w:t>
      </w:r>
      <w:r w:rsidR="004F5DD3">
        <w:rPr>
          <w:rFonts w:eastAsiaTheme="minorHAnsi" w:cs="Calibri"/>
          <w:color w:val="000000"/>
          <w:szCs w:val="22"/>
          <w:lang w:eastAsia="en-US"/>
        </w:rPr>
        <w:t>czeń laboratoryjnych, 60 godz. s</w:t>
      </w:r>
      <w:r w:rsidR="003A283C" w:rsidRPr="00FF15DC">
        <w:rPr>
          <w:rFonts w:eastAsiaTheme="minorHAnsi" w:cs="Calibri"/>
          <w:color w:val="000000"/>
          <w:szCs w:val="22"/>
          <w:lang w:eastAsia="en-US"/>
        </w:rPr>
        <w:t>eminarium</w:t>
      </w:r>
      <w:r w:rsidR="00A571DE" w:rsidRPr="00FF15DC">
        <w:rPr>
          <w:rFonts w:eastAsiaTheme="minorHAnsi" w:cs="Calibri"/>
          <w:color w:val="000000"/>
          <w:szCs w:val="22"/>
          <w:lang w:eastAsia="en-US"/>
        </w:rPr>
        <w:t>)</w:t>
      </w:r>
      <w:r w:rsidR="003A283C" w:rsidRPr="00FF15DC">
        <w:rPr>
          <w:rFonts w:eastAsiaTheme="minorHAnsi" w:cs="Calibri"/>
          <w:color w:val="000000"/>
          <w:szCs w:val="22"/>
          <w:lang w:eastAsia="en-US"/>
        </w:rPr>
        <w:t xml:space="preserve"> i 1035 godzin w przypadku specjalności nauczycielskiej (w tym: 390 godzin wykładów, 510 godz. ćwiczeń audytoryjnych, 75 ćwiczeń laboratoryjnych, 60 godz. seminarium</w:t>
      </w:r>
      <w:r w:rsidR="00A571DE" w:rsidRPr="00FF15DC">
        <w:rPr>
          <w:rFonts w:eastAsiaTheme="minorHAnsi" w:cs="Calibri"/>
          <w:color w:val="000000"/>
          <w:szCs w:val="22"/>
          <w:lang w:eastAsia="en-US"/>
        </w:rPr>
        <w:t>)</w:t>
      </w:r>
      <w:r w:rsidR="003A283C" w:rsidRPr="00FF15DC">
        <w:rPr>
          <w:rFonts w:eastAsiaTheme="minorHAnsi" w:cs="Calibri"/>
          <w:color w:val="000000"/>
          <w:szCs w:val="22"/>
          <w:lang w:eastAsia="en-US"/>
        </w:rPr>
        <w:t>. W ramach zajęć student zdobywa 120 punktów ECTS. Zajęcia odbywają się z podziałem na moduły A: moduł przedmiotowy kształcenia ogólnego: 90 godzin – 8 punktów ECTS, B: moduł przedmiotowy kształcenia podstawowego: 180 godzin – 30 punktów ECTS, moduł przedmiotowy kształcenia kierunkowego: 225 god</w:t>
      </w:r>
      <w:r w:rsidR="004F5DD3">
        <w:rPr>
          <w:rFonts w:eastAsiaTheme="minorHAnsi" w:cs="Calibri"/>
          <w:color w:val="000000"/>
          <w:szCs w:val="22"/>
          <w:lang w:eastAsia="en-US"/>
        </w:rPr>
        <w:t>zin – 34 punkty</w:t>
      </w:r>
      <w:r w:rsidR="003A283C" w:rsidRPr="00FF15DC">
        <w:rPr>
          <w:rFonts w:eastAsiaTheme="minorHAnsi" w:cs="Calibri"/>
          <w:color w:val="000000"/>
          <w:szCs w:val="22"/>
          <w:lang w:eastAsia="en-US"/>
        </w:rPr>
        <w:t xml:space="preserve"> ECTS, D: moduł </w:t>
      </w:r>
      <w:r w:rsidR="003A283C" w:rsidRPr="00FF15DC">
        <w:rPr>
          <w:szCs w:val="22"/>
        </w:rPr>
        <w:t xml:space="preserve">przedmiotowy kształcenia specjalnościowego na specjalności </w:t>
      </w:r>
      <w:r w:rsidR="003A283C" w:rsidRPr="00FF15DC">
        <w:rPr>
          <w:rFonts w:eastAsiaTheme="minorHAnsi" w:cs="Calibri"/>
          <w:color w:val="000000"/>
          <w:szCs w:val="22"/>
          <w:lang w:eastAsia="en-US"/>
        </w:rPr>
        <w:t xml:space="preserve">kreatywne pisanie i </w:t>
      </w:r>
      <w:proofErr w:type="spellStart"/>
      <w:r w:rsidR="003A283C" w:rsidRPr="00FF15DC">
        <w:rPr>
          <w:rFonts w:eastAsiaTheme="minorHAnsi" w:cs="Calibri"/>
          <w:color w:val="000000"/>
          <w:szCs w:val="22"/>
          <w:lang w:eastAsia="en-US"/>
        </w:rPr>
        <w:t>copywriting</w:t>
      </w:r>
      <w:proofErr w:type="spellEnd"/>
      <w:r w:rsidR="003A283C" w:rsidRPr="00FF15DC">
        <w:rPr>
          <w:rFonts w:eastAsiaTheme="minorHAnsi" w:cs="Calibri"/>
          <w:color w:val="000000"/>
          <w:szCs w:val="22"/>
          <w:lang w:eastAsia="en-US"/>
        </w:rPr>
        <w:t xml:space="preserve">: 315 godzin – 46 punktów ECTS, na specjalności nauczycielskiej: 540 godzin – 47 punktów ECTS. </w:t>
      </w:r>
    </w:p>
    <w:p w14:paraId="4A303EFC" w14:textId="0D643CF8" w:rsidR="00745BAB" w:rsidRPr="00FF15DC" w:rsidRDefault="00745BAB" w:rsidP="00001E0D">
      <w:pPr>
        <w:autoSpaceDE w:val="0"/>
        <w:autoSpaceDN w:val="0"/>
        <w:adjustRightInd w:val="0"/>
        <w:rPr>
          <w:rFonts w:eastAsiaTheme="minorHAnsi" w:cs="Calibri"/>
          <w:color w:val="000000"/>
          <w:szCs w:val="22"/>
          <w:lang w:eastAsia="en-US"/>
        </w:rPr>
      </w:pPr>
      <w:r w:rsidRPr="00745BAB">
        <w:rPr>
          <w:rFonts w:eastAsiaTheme="minorHAnsi" w:cs="Calibri"/>
          <w:color w:val="000000"/>
          <w:szCs w:val="22"/>
          <w:lang w:eastAsia="en-US"/>
        </w:rPr>
        <w:t xml:space="preserve">Kształcenie przygotowujące do wykonywania zawodu nauczyciela na kierunku filologia polska, studia I </w:t>
      </w:r>
      <w:proofErr w:type="spellStart"/>
      <w:r w:rsidRPr="00745BAB">
        <w:rPr>
          <w:rFonts w:eastAsiaTheme="minorHAnsi" w:cs="Calibri"/>
          <w:color w:val="000000"/>
          <w:szCs w:val="22"/>
          <w:lang w:eastAsia="en-US"/>
        </w:rPr>
        <w:t>i</w:t>
      </w:r>
      <w:proofErr w:type="spellEnd"/>
      <w:r w:rsidRPr="00745BAB">
        <w:rPr>
          <w:rFonts w:eastAsiaTheme="minorHAnsi" w:cs="Calibri"/>
          <w:color w:val="000000"/>
          <w:szCs w:val="22"/>
          <w:lang w:eastAsia="en-US"/>
        </w:rPr>
        <w:t xml:space="preserve"> II stopnia realizowane jest w ramach modułów kształcenia specjalnościowego. Liczba godzin wyodrębnionych dla modułu kształcenia nauczycielskiego na studiach I stopnia obejmuje 615 godzin i 56 punktów ECTS., a na studiach II stopnia wynosi 540 godzin i 47 punktów ECTS.</w:t>
      </w:r>
    </w:p>
    <w:p w14:paraId="77BE8E85" w14:textId="0D4D94BB" w:rsidR="003A283C" w:rsidRPr="00FF15DC" w:rsidRDefault="003A283C" w:rsidP="00001E0D">
      <w:pPr>
        <w:autoSpaceDE w:val="0"/>
        <w:autoSpaceDN w:val="0"/>
        <w:adjustRightInd w:val="0"/>
        <w:rPr>
          <w:rFonts w:eastAsiaTheme="minorHAnsi" w:cs="Calibri"/>
          <w:color w:val="000000"/>
          <w:szCs w:val="22"/>
          <w:lang w:eastAsia="en-US"/>
        </w:rPr>
      </w:pPr>
      <w:r w:rsidRPr="00FF15DC">
        <w:rPr>
          <w:rFonts w:eastAsiaTheme="minorHAnsi" w:cs="Calibri"/>
          <w:color w:val="000000"/>
          <w:szCs w:val="22"/>
          <w:lang w:eastAsia="en-US"/>
        </w:rPr>
        <w:t xml:space="preserve">Integralną część procesu kształcenia na kierunku </w:t>
      </w:r>
      <w:r w:rsidR="00A571DE" w:rsidRPr="00FF15DC">
        <w:rPr>
          <w:rFonts w:eastAsiaTheme="minorHAnsi" w:cs="Calibri"/>
          <w:color w:val="000000"/>
          <w:szCs w:val="22"/>
          <w:lang w:eastAsia="en-US"/>
        </w:rPr>
        <w:t>f</w:t>
      </w:r>
      <w:r w:rsidRPr="00FF15DC">
        <w:rPr>
          <w:rFonts w:eastAsiaTheme="minorHAnsi" w:cs="Calibri"/>
          <w:color w:val="000000"/>
          <w:szCs w:val="22"/>
          <w:lang w:eastAsia="en-US"/>
        </w:rPr>
        <w:t xml:space="preserve">ilologia polska stanowią praktyki zawodowe. </w:t>
      </w:r>
      <w:r w:rsidR="006415BB" w:rsidRPr="006415BB">
        <w:rPr>
          <w:rFonts w:cs="Calibri"/>
        </w:rPr>
        <w:t xml:space="preserve">Szczegółowe zasady realizacji praktyk zawodowych na kierunku filologia polska wynikają z wewnętrznych aktów prawnych: Zarządzenia Nr 32/2021 Rektora UPH w Siedlcach z dnia 16 marca 2021 roku w sprawie organizacji praktyk zawodowych studentów UPH ze wszystkimi późniejszymi zmianami, a w przypadku specjalności nauczycielskich </w:t>
      </w:r>
      <w:r w:rsidR="000F5564" w:rsidRPr="006415BB">
        <w:rPr>
          <w:rFonts w:eastAsiaTheme="minorHAnsi" w:cs="Calibri"/>
          <w:szCs w:val="22"/>
          <w:lang w:eastAsia="en-US"/>
        </w:rPr>
        <w:t xml:space="preserve">z </w:t>
      </w:r>
      <w:r w:rsidR="000F5564" w:rsidRPr="000F5564">
        <w:rPr>
          <w:rFonts w:eastAsiaTheme="minorHAnsi" w:cs="Calibri"/>
          <w:color w:val="000000"/>
          <w:szCs w:val="22"/>
          <w:lang w:eastAsia="en-US"/>
        </w:rPr>
        <w:t>Rozporządzenia Ministra Nauki i Szkolnictwa Wyższego z dnia 25 lipca 2019 r. w sprawie standardu kształcenia przygotowującego do wykonywania zawodu nauczyciela</w:t>
      </w:r>
      <w:r w:rsidR="000F5564">
        <w:rPr>
          <w:rFonts w:eastAsiaTheme="minorHAnsi" w:cs="Calibri"/>
          <w:color w:val="000000"/>
          <w:szCs w:val="22"/>
          <w:lang w:eastAsia="en-US"/>
        </w:rPr>
        <w:t xml:space="preserve">. </w:t>
      </w:r>
    </w:p>
    <w:p w14:paraId="646E6A24" w14:textId="02A99970" w:rsidR="003A283C" w:rsidRPr="00FF15DC" w:rsidRDefault="003A283C" w:rsidP="00001E0D">
      <w:pPr>
        <w:autoSpaceDE w:val="0"/>
        <w:autoSpaceDN w:val="0"/>
        <w:adjustRightInd w:val="0"/>
        <w:rPr>
          <w:rFonts w:eastAsiaTheme="minorHAnsi" w:cs="Calibri"/>
          <w:color w:val="000000"/>
          <w:szCs w:val="22"/>
          <w:lang w:eastAsia="en-US"/>
        </w:rPr>
      </w:pPr>
      <w:r w:rsidRPr="00FF15DC">
        <w:rPr>
          <w:rFonts w:eastAsiaTheme="minorHAnsi" w:cs="Calibri"/>
          <w:color w:val="000000"/>
          <w:szCs w:val="22"/>
          <w:lang w:eastAsia="en-US"/>
        </w:rPr>
        <w:t xml:space="preserve">Zasadniczym celem praktyki zawodowej jest wykorzystanie wiedzy nabytej w trakcie studiów w realizacji konkretnych zadań. Praktyka zawodowa stwarza warunki do skonfrontowania wiedzy z rzeczywistością zawodową. Zadaniem studentów jest wieloaspektowe poznanie funkcjonowania placówek oraz stosowanych w nich metod pracy i procedur organizacyjnych. W trakcie praktyki studenci zdobywają doświadczenie, w tym kompetencje i umiejętności organizacyjne i społeczne, które pozwalają im na planowanie ścieżki rozwoju oraz podejmowanie samodzielnych obowiązków </w:t>
      </w:r>
      <w:r w:rsidRPr="00FF15DC">
        <w:rPr>
          <w:rFonts w:eastAsiaTheme="minorHAnsi" w:cs="Calibri"/>
          <w:color w:val="000000"/>
          <w:szCs w:val="22"/>
          <w:lang w:eastAsia="en-US"/>
        </w:rPr>
        <w:lastRenderedPageBreak/>
        <w:t>zawodowych z zakresu wybranej specjalności. Ponadto studenci zapoznają się z działalnością instytucji oraz podmiot</w:t>
      </w:r>
      <w:r w:rsidR="004051D8">
        <w:rPr>
          <w:rFonts w:eastAsiaTheme="minorHAnsi" w:cs="Calibri"/>
          <w:color w:val="000000"/>
          <w:szCs w:val="22"/>
          <w:lang w:eastAsia="en-US"/>
        </w:rPr>
        <w:t>ów</w:t>
      </w:r>
      <w:r w:rsidRPr="00FF15DC">
        <w:rPr>
          <w:rFonts w:eastAsiaTheme="minorHAnsi" w:cs="Calibri"/>
          <w:color w:val="000000"/>
          <w:szCs w:val="22"/>
          <w:lang w:eastAsia="en-US"/>
        </w:rPr>
        <w:t xml:space="preserve"> bezpośrednio lub pośrednio z nimi współpracujących. </w:t>
      </w:r>
    </w:p>
    <w:p w14:paraId="7AEAE195" w14:textId="2C8F1CE0" w:rsidR="003A283C" w:rsidRPr="00FF15DC" w:rsidRDefault="003A283C" w:rsidP="00001E0D">
      <w:pPr>
        <w:autoSpaceDE w:val="0"/>
        <w:autoSpaceDN w:val="0"/>
        <w:adjustRightInd w:val="0"/>
        <w:rPr>
          <w:rFonts w:eastAsiaTheme="minorHAnsi" w:cs="Calibri"/>
          <w:color w:val="000000"/>
          <w:szCs w:val="22"/>
          <w:lang w:eastAsia="en-US"/>
        </w:rPr>
      </w:pPr>
      <w:r w:rsidRPr="00FF15DC">
        <w:rPr>
          <w:rFonts w:eastAsiaTheme="minorHAnsi" w:cs="Calibri"/>
          <w:color w:val="000000"/>
          <w:szCs w:val="22"/>
          <w:lang w:eastAsia="en-US"/>
        </w:rPr>
        <w:t xml:space="preserve">W trakcie praktyki następuje zapoznanie ze specyfiką pracy, co wpływa pozytywnie na rozwijanie zainteresowań i zdolności kreatywnego rozwiązywania problemów w przestrzeni życia społecznego. Praktyka przygotowuje również studentów do praktycznego wykonywania podstawowych czynności zawodowych, stwarza możliwości poznania przyszłego miejsca pracy oraz zaznajomienia się z różnymi stanowiskami i systemami pracy. Praktyka zawodowa pozwala na zdobycie doświadczenia niezbędnego do efektywnego i rzetelnego wykonywania obowiązków zawodowych, pogłębionego poznania i zrozumienia środowiska zawodowego. </w:t>
      </w:r>
    </w:p>
    <w:p w14:paraId="290542E4" w14:textId="460A8D34" w:rsidR="00D91A3A" w:rsidRDefault="004B4418" w:rsidP="00D91A3A">
      <w:pPr>
        <w:autoSpaceDE w:val="0"/>
        <w:autoSpaceDN w:val="0"/>
        <w:adjustRightInd w:val="0"/>
        <w:rPr>
          <w:rFonts w:eastAsiaTheme="minorHAnsi" w:cs="Calibri"/>
          <w:color w:val="000000"/>
          <w:szCs w:val="22"/>
          <w:lang w:eastAsia="en-US"/>
        </w:rPr>
      </w:pPr>
      <w:r>
        <w:rPr>
          <w:rFonts w:eastAsiaTheme="minorHAnsi" w:cs="Calibri"/>
          <w:color w:val="000000"/>
          <w:szCs w:val="22"/>
          <w:lang w:eastAsia="en-US"/>
        </w:rPr>
        <w:t xml:space="preserve">Na kierunku filologia polska praktyka zawodowa realizowana jest w przypadku  </w:t>
      </w:r>
      <w:r w:rsidR="003A283C" w:rsidRPr="00FF15DC">
        <w:rPr>
          <w:rFonts w:eastAsiaTheme="minorHAnsi" w:cs="Calibri"/>
          <w:color w:val="000000"/>
          <w:szCs w:val="22"/>
          <w:lang w:eastAsia="en-US"/>
        </w:rPr>
        <w:t>specjalności kreatywne pisanie i edycje cyfrowe w ramach studiów I stopnia</w:t>
      </w:r>
      <w:r>
        <w:rPr>
          <w:rFonts w:eastAsiaTheme="minorHAnsi" w:cs="Calibri"/>
          <w:color w:val="000000"/>
          <w:szCs w:val="22"/>
          <w:lang w:eastAsia="en-US"/>
        </w:rPr>
        <w:t xml:space="preserve">. </w:t>
      </w:r>
      <w:r w:rsidR="00D91A3A">
        <w:rPr>
          <w:rFonts w:eastAsiaTheme="minorHAnsi" w:cs="Calibri"/>
          <w:color w:val="000000"/>
          <w:szCs w:val="22"/>
          <w:lang w:eastAsia="en-US"/>
        </w:rPr>
        <w:t xml:space="preserve">Przyjęte dla praktyki zawodowej efekty uczenia się to: </w:t>
      </w:r>
      <w:r w:rsidR="00D91A3A" w:rsidRPr="00D91A3A">
        <w:rPr>
          <w:rFonts w:eastAsiaTheme="minorHAnsi" w:cs="Calibri"/>
          <w:color w:val="000000"/>
          <w:szCs w:val="22"/>
          <w:lang w:eastAsia="en-US"/>
        </w:rPr>
        <w:t>przygotowanie do wykonywania określonego zawodu,</w:t>
      </w:r>
      <w:r w:rsidR="00D91A3A">
        <w:rPr>
          <w:rFonts w:eastAsiaTheme="minorHAnsi" w:cs="Calibri"/>
          <w:color w:val="000000"/>
          <w:szCs w:val="22"/>
          <w:lang w:eastAsia="en-US"/>
        </w:rPr>
        <w:t xml:space="preserve"> </w:t>
      </w:r>
      <w:r w:rsidR="00D91A3A" w:rsidRPr="00D91A3A">
        <w:rPr>
          <w:rFonts w:eastAsiaTheme="minorHAnsi" w:cs="Calibri"/>
          <w:color w:val="000000"/>
          <w:szCs w:val="22"/>
          <w:lang w:eastAsia="en-US"/>
        </w:rPr>
        <w:t>pogłębienie wiedzy o poszczególnych branżach gospodarki,</w:t>
      </w:r>
      <w:r w:rsidR="00D91A3A">
        <w:rPr>
          <w:rFonts w:eastAsiaTheme="minorHAnsi" w:cs="Calibri"/>
          <w:color w:val="000000"/>
          <w:szCs w:val="22"/>
          <w:lang w:eastAsia="en-US"/>
        </w:rPr>
        <w:t xml:space="preserve"> </w:t>
      </w:r>
      <w:r w:rsidR="00D91A3A" w:rsidRPr="00D91A3A">
        <w:rPr>
          <w:rFonts w:eastAsiaTheme="minorHAnsi" w:cs="Calibri"/>
          <w:color w:val="000000"/>
          <w:szCs w:val="22"/>
          <w:lang w:eastAsia="en-US"/>
        </w:rPr>
        <w:t>kształtowanie umiejętności interpersonalnych niezbędnych w przyszłej pracy zawodowej,</w:t>
      </w:r>
      <w:r w:rsidR="00D91A3A">
        <w:rPr>
          <w:rFonts w:eastAsiaTheme="minorHAnsi" w:cs="Calibri"/>
          <w:color w:val="000000"/>
          <w:szCs w:val="22"/>
          <w:lang w:eastAsia="en-US"/>
        </w:rPr>
        <w:t xml:space="preserve"> </w:t>
      </w:r>
      <w:r w:rsidR="00D91A3A" w:rsidRPr="00D91A3A">
        <w:rPr>
          <w:rFonts w:eastAsiaTheme="minorHAnsi" w:cs="Calibri"/>
          <w:color w:val="000000"/>
          <w:szCs w:val="22"/>
          <w:lang w:eastAsia="en-US"/>
        </w:rPr>
        <w:t>zdobycie doświadczenia w konkurowaniu na rynku pracy i doskonalenie samooceny.</w:t>
      </w:r>
    </w:p>
    <w:p w14:paraId="6ECE0E1F" w14:textId="1B0BA6A8" w:rsidR="000F5564" w:rsidRDefault="004B4418" w:rsidP="00D91A3A">
      <w:pPr>
        <w:autoSpaceDE w:val="0"/>
        <w:autoSpaceDN w:val="0"/>
        <w:adjustRightInd w:val="0"/>
        <w:rPr>
          <w:szCs w:val="22"/>
        </w:rPr>
      </w:pPr>
      <w:r>
        <w:rPr>
          <w:rFonts w:eastAsiaTheme="minorHAnsi" w:cs="Calibri"/>
          <w:color w:val="000000"/>
          <w:szCs w:val="22"/>
          <w:lang w:eastAsia="en-US"/>
        </w:rPr>
        <w:t xml:space="preserve">Na studiach II stopnia w ramach specjalności </w:t>
      </w:r>
      <w:r w:rsidR="003A283C" w:rsidRPr="00FF15DC">
        <w:rPr>
          <w:rFonts w:eastAsiaTheme="minorHAnsi" w:cs="Calibri"/>
          <w:color w:val="000000"/>
          <w:szCs w:val="22"/>
          <w:lang w:eastAsia="en-US"/>
        </w:rPr>
        <w:t xml:space="preserve"> </w:t>
      </w:r>
      <w:r>
        <w:rPr>
          <w:rFonts w:eastAsiaTheme="minorHAnsi" w:cs="Calibri"/>
          <w:color w:val="000000"/>
          <w:szCs w:val="22"/>
          <w:lang w:eastAsia="en-US"/>
        </w:rPr>
        <w:t>k</w:t>
      </w:r>
      <w:r w:rsidRPr="004B4418">
        <w:rPr>
          <w:rFonts w:eastAsiaTheme="minorHAnsi" w:cs="Calibri"/>
          <w:color w:val="000000"/>
          <w:szCs w:val="22"/>
          <w:lang w:eastAsia="en-US"/>
        </w:rPr>
        <w:t xml:space="preserve">reatywne pisanie i </w:t>
      </w:r>
      <w:proofErr w:type="spellStart"/>
      <w:r w:rsidRPr="004B4418">
        <w:rPr>
          <w:rFonts w:eastAsiaTheme="minorHAnsi" w:cs="Calibri"/>
          <w:color w:val="000000"/>
          <w:szCs w:val="22"/>
          <w:lang w:eastAsia="en-US"/>
        </w:rPr>
        <w:t>copywriting</w:t>
      </w:r>
      <w:proofErr w:type="spellEnd"/>
      <w:r w:rsidRPr="004B4418">
        <w:rPr>
          <w:rFonts w:eastAsiaTheme="minorHAnsi" w:cs="Calibri"/>
          <w:color w:val="000000"/>
          <w:szCs w:val="22"/>
          <w:lang w:eastAsia="en-US"/>
        </w:rPr>
        <w:t xml:space="preserve"> </w:t>
      </w:r>
      <w:r>
        <w:rPr>
          <w:rFonts w:eastAsiaTheme="minorHAnsi" w:cs="Calibri"/>
          <w:color w:val="000000"/>
          <w:szCs w:val="22"/>
          <w:lang w:eastAsia="en-US"/>
        </w:rPr>
        <w:t xml:space="preserve">program studiów nie zakłada realizacji praktyki zawodowej. </w:t>
      </w:r>
      <w:r w:rsidR="00ED10AA">
        <w:rPr>
          <w:rFonts w:eastAsiaTheme="minorHAnsi" w:cs="Calibri"/>
          <w:color w:val="000000"/>
          <w:szCs w:val="22"/>
          <w:lang w:eastAsia="en-US"/>
        </w:rPr>
        <w:t>S</w:t>
      </w:r>
      <w:r w:rsidR="003A283C" w:rsidRPr="00FF15DC">
        <w:rPr>
          <w:rFonts w:eastAsiaTheme="minorHAnsi" w:cs="Calibri"/>
          <w:color w:val="000000"/>
          <w:szCs w:val="22"/>
          <w:lang w:eastAsia="en-US"/>
        </w:rPr>
        <w:t xml:space="preserve">tudent </w:t>
      </w:r>
      <w:r w:rsidR="00ED10AA">
        <w:rPr>
          <w:rFonts w:eastAsiaTheme="minorHAnsi" w:cs="Calibri"/>
          <w:color w:val="000000"/>
          <w:szCs w:val="22"/>
          <w:lang w:eastAsia="en-US"/>
        </w:rPr>
        <w:t xml:space="preserve">specjalności </w:t>
      </w:r>
      <w:r w:rsidR="00ED10AA" w:rsidRPr="00ED10AA">
        <w:rPr>
          <w:rFonts w:eastAsiaTheme="minorHAnsi" w:cs="Calibri"/>
          <w:color w:val="000000"/>
          <w:szCs w:val="22"/>
          <w:lang w:eastAsia="en-US"/>
        </w:rPr>
        <w:t xml:space="preserve">kreatywne pisanie i edycje cyfrowe w ramach studiów I stopnia </w:t>
      </w:r>
      <w:r w:rsidR="003A283C" w:rsidRPr="00FF15DC">
        <w:rPr>
          <w:rFonts w:eastAsiaTheme="minorHAnsi" w:cs="Calibri"/>
          <w:color w:val="000000"/>
          <w:szCs w:val="22"/>
          <w:lang w:eastAsia="en-US"/>
        </w:rPr>
        <w:t xml:space="preserve">odbywa praktykę </w:t>
      </w:r>
      <w:r w:rsidR="003A283C" w:rsidRPr="00FF15DC">
        <w:rPr>
          <w:szCs w:val="22"/>
        </w:rPr>
        <w:t>po 2 roku studiów, w wymiarze 4 tyg</w:t>
      </w:r>
      <w:r w:rsidR="00745BAB">
        <w:rPr>
          <w:szCs w:val="22"/>
        </w:rPr>
        <w:t>odni i</w:t>
      </w:r>
      <w:r w:rsidR="003A283C" w:rsidRPr="00FF15DC">
        <w:rPr>
          <w:szCs w:val="22"/>
        </w:rPr>
        <w:t xml:space="preserve"> 160 godzin. Student</w:t>
      </w:r>
      <w:r w:rsidR="00745BAB">
        <w:rPr>
          <w:szCs w:val="22"/>
        </w:rPr>
        <w:t xml:space="preserve"> </w:t>
      </w:r>
      <w:r w:rsidR="003A283C" w:rsidRPr="00FF15DC">
        <w:rPr>
          <w:szCs w:val="22"/>
        </w:rPr>
        <w:t xml:space="preserve">samodzielnie wybiera odpowiednią </w:t>
      </w:r>
      <w:r w:rsidR="00745BAB">
        <w:rPr>
          <w:szCs w:val="22"/>
        </w:rPr>
        <w:t xml:space="preserve">i przewidzianą do odbywania praktyki </w:t>
      </w:r>
      <w:r w:rsidR="003A283C" w:rsidRPr="00FF15DC">
        <w:rPr>
          <w:szCs w:val="22"/>
        </w:rPr>
        <w:t>instytucję</w:t>
      </w:r>
      <w:r w:rsidR="00745BAB">
        <w:rPr>
          <w:szCs w:val="22"/>
        </w:rPr>
        <w:t xml:space="preserve"> przyjmującą, w której odbędzie praktykę w terminie i</w:t>
      </w:r>
      <w:r w:rsidR="003A283C" w:rsidRPr="00FF15DC">
        <w:rPr>
          <w:szCs w:val="22"/>
        </w:rPr>
        <w:t xml:space="preserve"> w wymiarze przewidzianym w planie studiów. </w:t>
      </w:r>
      <w:r w:rsidR="00745BAB">
        <w:rPr>
          <w:szCs w:val="22"/>
        </w:rPr>
        <w:t xml:space="preserve">Po wyborze instytucji, na mocy porozumienia o współpracy </w:t>
      </w:r>
      <w:r w:rsidR="000F5564">
        <w:rPr>
          <w:szCs w:val="22"/>
        </w:rPr>
        <w:t xml:space="preserve">z instytucją zostaje do niej skierowany przez opiekuna kierunkowego praktyki z ramienia Uczelni. </w:t>
      </w:r>
      <w:r w:rsidR="003A283C" w:rsidRPr="00FF15DC">
        <w:rPr>
          <w:szCs w:val="22"/>
        </w:rPr>
        <w:t xml:space="preserve">Wskazanymi podmiotami realizacji praktyk są: redakcje czasopism, wydawnictwa, firmy poligraficzne, drukarnie, agencje reklamowe, ośrodki kultury, a także media elektroniczne. </w:t>
      </w:r>
    </w:p>
    <w:p w14:paraId="529DF05C" w14:textId="780F5153" w:rsidR="000F5564" w:rsidRPr="000F5564" w:rsidRDefault="00ED10AA" w:rsidP="00001E0D">
      <w:pPr>
        <w:autoSpaceDE w:val="0"/>
        <w:autoSpaceDN w:val="0"/>
        <w:adjustRightInd w:val="0"/>
        <w:rPr>
          <w:szCs w:val="22"/>
        </w:rPr>
      </w:pPr>
      <w:r>
        <w:rPr>
          <w:szCs w:val="22"/>
        </w:rPr>
        <w:t>Na kierunku filologia polska na specjalnościach nauczycielskich, zarówno na studiach I, jak i II stopnia, student realizuje praktykę zawodową. Zgodnie ze standardem kształcenia przygotowującego do wykonywania zawodu nauczyciela, na studiach I stopnia w</w:t>
      </w:r>
      <w:r w:rsidRPr="00ED10AA">
        <w:rPr>
          <w:szCs w:val="22"/>
        </w:rPr>
        <w:t xml:space="preserve"> ramach grupy zajęć B godziny zajęć są zintegrowane z realizacją praktyk zawodowych</w:t>
      </w:r>
      <w:r>
        <w:rPr>
          <w:szCs w:val="22"/>
        </w:rPr>
        <w:t xml:space="preserve"> w formie praktyki psychologiczno-pedagogicznej</w:t>
      </w:r>
      <w:r w:rsidRPr="00ED10AA">
        <w:rPr>
          <w:szCs w:val="22"/>
        </w:rPr>
        <w:t xml:space="preserve">. Celem praktyk zawodowych </w:t>
      </w:r>
      <w:r>
        <w:rPr>
          <w:szCs w:val="22"/>
        </w:rPr>
        <w:t xml:space="preserve">na studiach I stopnia </w:t>
      </w:r>
      <w:r w:rsidRPr="00ED10AA">
        <w:rPr>
          <w:szCs w:val="22"/>
        </w:rPr>
        <w:t>w grup</w:t>
      </w:r>
      <w:r>
        <w:rPr>
          <w:szCs w:val="22"/>
        </w:rPr>
        <w:t>ie</w:t>
      </w:r>
      <w:r w:rsidRPr="00ED10AA">
        <w:rPr>
          <w:szCs w:val="22"/>
        </w:rPr>
        <w:t xml:space="preserve"> zajęć D i </w:t>
      </w:r>
      <w:r>
        <w:rPr>
          <w:szCs w:val="22"/>
        </w:rPr>
        <w:t xml:space="preserve">na studiach II stopnia w grupach zajęć D i </w:t>
      </w:r>
      <w:r w:rsidRPr="00ED10AA">
        <w:rPr>
          <w:szCs w:val="22"/>
        </w:rPr>
        <w:t xml:space="preserve">E jest zdobywanie doświadczenia związanego z pracą dydaktyczno-wychowawczą nauczyciela i konfrontowanie nabytej wiedzy z zakresu dydaktyki szczegółowej (metodyki nauczania) z rzeczywistością pedagogiczną. </w:t>
      </w:r>
      <w:r>
        <w:rPr>
          <w:szCs w:val="22"/>
        </w:rPr>
        <w:t>Praktyka zakłada, że j</w:t>
      </w:r>
      <w:r w:rsidRPr="00ED10AA">
        <w:rPr>
          <w:szCs w:val="22"/>
        </w:rPr>
        <w:t>eżeli przedmiot jest nauczany zarówno w szkole podstawowej, jak i ponadpodstawowej, praktyki zawodowe odbywają się w obu typach szkół. Praktyki zawodowe są zintegrowane z realizacją zajęć z zakresu dydaktyki przedmiotu nauczania</w:t>
      </w:r>
      <w:r>
        <w:rPr>
          <w:szCs w:val="22"/>
        </w:rPr>
        <w:t xml:space="preserve">. </w:t>
      </w:r>
      <w:r w:rsidR="000F5564" w:rsidRPr="000F5564">
        <w:rPr>
          <w:szCs w:val="22"/>
        </w:rPr>
        <w:t>Zasadniczym celem praktyk zawodowych jest: 1) poszerzenie nabytej w trakcie studiów wiedzy, umiejętności i kompetencji społecznych o aspekt praktyczny, istotne jest skonfrontowanie ich z rzeczywistością dydaktyczną, wychowawczą, opiekuńczą, pod kątem przyszłej pracy zawodowej; 2) wieloaspektowe poznanie różnych instytucji i sposobów ich funkcjonowania, ich funkcji i stosowanych metod pracy i procedur organizacyjnych, zdobycie doświadczenia w samodzielnym i zespołowym wykonywaniu obowiązków zawodowych oraz nabycie umiejętności analizy własnych działań; 3) zapoznanie z organizacją pracy szkoły</w:t>
      </w:r>
      <w:r>
        <w:rPr>
          <w:szCs w:val="22"/>
        </w:rPr>
        <w:t xml:space="preserve"> podstawowej i ponadpodstawowej</w:t>
      </w:r>
      <w:r w:rsidR="000F5564" w:rsidRPr="000F5564">
        <w:rPr>
          <w:szCs w:val="22"/>
        </w:rPr>
        <w:t>, warsztatem pracy nauczyciela, formami i metodami nauczania i wychowania oraz umożliwienie studentowi kształtowania i rozwoju umiejętności dydaktyczno-wychowawczych w bezpośrednim kontakcie z uczniami, a także weryfikacji własnych predyspozycji do wykonywania zawodu nauczyciela. Ogólne cele praktyk zawodowych sformułowano zgodnie z wytycznymi standardu kształcenia przygotowującego do wykonywania zawodu nauczyciela: 1)</w:t>
      </w:r>
      <w:r w:rsidR="000F5564" w:rsidRPr="000F5564">
        <w:rPr>
          <w:szCs w:val="22"/>
        </w:rPr>
        <w:tab/>
        <w:t>poznanie specyfiki zawodu nauczyciela; 2) stwarzanie warunków do rozwijania gotowości do podjęcia roli nauczyciela; 3) przygotowanie do efektywnego organizowania własnego warsztatu nauczycielskiego; 4) świadome budowanie relacji z uczniami, ich rodzicami lub opiekunami oraz ze współpracownikami; 5)</w:t>
      </w:r>
      <w:r w:rsidR="000F5564" w:rsidRPr="000F5564">
        <w:rPr>
          <w:szCs w:val="22"/>
        </w:rPr>
        <w:tab/>
        <w:t xml:space="preserve">wdrożenie innowacyjności w pracy nauczyciela, w zakresie dotyczącym indywidualizacji procesu nauczania, uwzględniającej </w:t>
      </w:r>
      <w:r w:rsidR="000F5564" w:rsidRPr="000F5564">
        <w:rPr>
          <w:szCs w:val="22"/>
        </w:rPr>
        <w:lastRenderedPageBreak/>
        <w:t xml:space="preserve">zróżnicowanie potrzeb edukacyjnych uczniów, wspieranie ich wszechstronnego rozwoju, aktywności i uczestnictwa w procesie kształcenia i wychowania oraz w życiu społecznym. </w:t>
      </w:r>
    </w:p>
    <w:p w14:paraId="215B3399" w14:textId="44FC16E7" w:rsidR="000F5564" w:rsidRDefault="000F5564" w:rsidP="00001E0D">
      <w:pPr>
        <w:autoSpaceDE w:val="0"/>
        <w:autoSpaceDN w:val="0"/>
        <w:adjustRightInd w:val="0"/>
        <w:rPr>
          <w:szCs w:val="22"/>
        </w:rPr>
      </w:pPr>
      <w:r w:rsidRPr="000F5564">
        <w:rPr>
          <w:szCs w:val="22"/>
        </w:rPr>
        <w:t xml:space="preserve">Efekty uczenia się dla praktyk zawodowych na kierunku </w:t>
      </w:r>
      <w:r w:rsidR="00ED10AA">
        <w:rPr>
          <w:szCs w:val="22"/>
        </w:rPr>
        <w:t>filologia polska na specjalnościach nauczycielskich</w:t>
      </w:r>
      <w:r w:rsidRPr="000F5564">
        <w:rPr>
          <w:szCs w:val="22"/>
        </w:rPr>
        <w:t xml:space="preserve"> przyjęto zgodnie ze standardami kształcenia przygotowującego do wykonywania zawodu nauczyciela</w:t>
      </w:r>
      <w:r w:rsidR="006F5666">
        <w:rPr>
          <w:szCs w:val="22"/>
        </w:rPr>
        <w:t xml:space="preserve">. </w:t>
      </w:r>
      <w:r w:rsidRPr="000F5564">
        <w:rPr>
          <w:szCs w:val="22"/>
        </w:rPr>
        <w:t xml:space="preserve"> </w:t>
      </w:r>
    </w:p>
    <w:p w14:paraId="7669E11B" w14:textId="6F983D7E" w:rsidR="006F5666" w:rsidRPr="006F5666" w:rsidRDefault="003A283C" w:rsidP="00001E0D">
      <w:pPr>
        <w:autoSpaceDE w:val="0"/>
        <w:autoSpaceDN w:val="0"/>
        <w:adjustRightInd w:val="0"/>
        <w:rPr>
          <w:szCs w:val="22"/>
        </w:rPr>
      </w:pPr>
      <w:r w:rsidRPr="00FF15DC">
        <w:rPr>
          <w:szCs w:val="22"/>
        </w:rPr>
        <w:t xml:space="preserve">W ramach specjalności nauczycielskiej </w:t>
      </w:r>
      <w:r w:rsidR="006F5666">
        <w:rPr>
          <w:szCs w:val="22"/>
        </w:rPr>
        <w:t xml:space="preserve">na studiach I stopnia </w:t>
      </w:r>
      <w:r w:rsidRPr="00FF15DC">
        <w:rPr>
          <w:szCs w:val="22"/>
        </w:rPr>
        <w:t xml:space="preserve">student </w:t>
      </w:r>
      <w:r w:rsidR="006F5666">
        <w:rPr>
          <w:szCs w:val="22"/>
        </w:rPr>
        <w:t xml:space="preserve">realizuje: </w:t>
      </w:r>
      <w:r w:rsidR="006F5666" w:rsidRPr="006F5666">
        <w:rPr>
          <w:szCs w:val="22"/>
        </w:rPr>
        <w:t>1</w:t>
      </w:r>
      <w:r w:rsidR="006F5666">
        <w:rPr>
          <w:szCs w:val="22"/>
        </w:rPr>
        <w:t>)</w:t>
      </w:r>
      <w:r w:rsidR="006F5666" w:rsidRPr="006F5666">
        <w:rPr>
          <w:szCs w:val="22"/>
        </w:rPr>
        <w:t xml:space="preserve"> Praktyk</w:t>
      </w:r>
      <w:r w:rsidR="00617A8C">
        <w:rPr>
          <w:szCs w:val="22"/>
        </w:rPr>
        <w:t>ę</w:t>
      </w:r>
      <w:r w:rsidR="006F5666" w:rsidRPr="006F5666">
        <w:rPr>
          <w:szCs w:val="22"/>
        </w:rPr>
        <w:t xml:space="preserve"> zawodow</w:t>
      </w:r>
      <w:r w:rsidR="006F5666">
        <w:rPr>
          <w:szCs w:val="22"/>
        </w:rPr>
        <w:t>ą</w:t>
      </w:r>
      <w:r w:rsidR="006F5666" w:rsidRPr="006F5666">
        <w:rPr>
          <w:szCs w:val="22"/>
        </w:rPr>
        <w:t xml:space="preserve"> nauczycielsk</w:t>
      </w:r>
      <w:r w:rsidR="006F5666">
        <w:rPr>
          <w:szCs w:val="22"/>
        </w:rPr>
        <w:t>ą</w:t>
      </w:r>
      <w:r w:rsidR="006F5666" w:rsidRPr="006F5666">
        <w:rPr>
          <w:szCs w:val="22"/>
        </w:rPr>
        <w:t xml:space="preserve"> psychologiczno-pedagogiczn</w:t>
      </w:r>
      <w:r w:rsidR="006F5666">
        <w:rPr>
          <w:szCs w:val="22"/>
        </w:rPr>
        <w:t>ą</w:t>
      </w:r>
      <w:r w:rsidR="006F5666" w:rsidRPr="006F5666">
        <w:rPr>
          <w:szCs w:val="22"/>
        </w:rPr>
        <w:t xml:space="preserve"> – śródroczna, w wymiarze 30 godz.</w:t>
      </w:r>
      <w:r w:rsidR="006F5666">
        <w:rPr>
          <w:szCs w:val="22"/>
        </w:rPr>
        <w:t xml:space="preserve"> </w:t>
      </w:r>
      <w:r w:rsidR="006F5666" w:rsidRPr="006F5666">
        <w:rPr>
          <w:szCs w:val="22"/>
        </w:rPr>
        <w:t>i 1 pkt. ECTS, realizowan</w:t>
      </w:r>
      <w:r w:rsidR="006F5666">
        <w:rPr>
          <w:szCs w:val="22"/>
        </w:rPr>
        <w:t>ą</w:t>
      </w:r>
      <w:r w:rsidR="006F5666" w:rsidRPr="006F5666">
        <w:rPr>
          <w:szCs w:val="22"/>
        </w:rPr>
        <w:t xml:space="preserve"> w semestrze 3 i zaliczan</w:t>
      </w:r>
      <w:r w:rsidR="006F5666">
        <w:rPr>
          <w:szCs w:val="22"/>
        </w:rPr>
        <w:t>ą</w:t>
      </w:r>
      <w:r w:rsidR="006F5666" w:rsidRPr="006F5666">
        <w:rPr>
          <w:szCs w:val="22"/>
        </w:rPr>
        <w:t xml:space="preserve"> w semestrze 3</w:t>
      </w:r>
      <w:r w:rsidR="006F5666">
        <w:rPr>
          <w:szCs w:val="22"/>
        </w:rPr>
        <w:t xml:space="preserve">; 2) </w:t>
      </w:r>
      <w:r w:rsidR="006F5666" w:rsidRPr="006F5666">
        <w:rPr>
          <w:szCs w:val="22"/>
        </w:rPr>
        <w:t>Praktyk</w:t>
      </w:r>
      <w:r w:rsidR="006F5666">
        <w:rPr>
          <w:szCs w:val="22"/>
        </w:rPr>
        <w:t>ę</w:t>
      </w:r>
      <w:r w:rsidR="006F5666" w:rsidRPr="006F5666">
        <w:rPr>
          <w:szCs w:val="22"/>
        </w:rPr>
        <w:t xml:space="preserve"> zawodow</w:t>
      </w:r>
      <w:r w:rsidR="006F5666">
        <w:rPr>
          <w:szCs w:val="22"/>
        </w:rPr>
        <w:t xml:space="preserve">ą </w:t>
      </w:r>
      <w:r w:rsidR="006F5666" w:rsidRPr="006F5666">
        <w:rPr>
          <w:szCs w:val="22"/>
        </w:rPr>
        <w:t>nauczycielsk</w:t>
      </w:r>
      <w:r w:rsidR="006F5666">
        <w:rPr>
          <w:szCs w:val="22"/>
        </w:rPr>
        <w:t>ą</w:t>
      </w:r>
      <w:r w:rsidR="006F5666" w:rsidRPr="006F5666">
        <w:rPr>
          <w:szCs w:val="22"/>
        </w:rPr>
        <w:t xml:space="preserve"> śródroczn</w:t>
      </w:r>
      <w:r w:rsidR="006F5666">
        <w:rPr>
          <w:szCs w:val="22"/>
        </w:rPr>
        <w:t xml:space="preserve">ą </w:t>
      </w:r>
      <w:r w:rsidR="006F5666" w:rsidRPr="006F5666">
        <w:rPr>
          <w:szCs w:val="22"/>
        </w:rPr>
        <w:t>1, w wymiarze 15 godz. i 1 pkt ECTS, realizowan</w:t>
      </w:r>
      <w:r w:rsidR="006F5666">
        <w:rPr>
          <w:szCs w:val="22"/>
        </w:rPr>
        <w:t>ą</w:t>
      </w:r>
      <w:r w:rsidR="006F5666" w:rsidRPr="006F5666">
        <w:rPr>
          <w:szCs w:val="22"/>
        </w:rPr>
        <w:t xml:space="preserve"> w</w:t>
      </w:r>
      <w:r w:rsidR="006F5666">
        <w:rPr>
          <w:szCs w:val="22"/>
        </w:rPr>
        <w:t xml:space="preserve"> </w:t>
      </w:r>
      <w:r w:rsidR="006F5666" w:rsidRPr="006F5666">
        <w:rPr>
          <w:szCs w:val="22"/>
        </w:rPr>
        <w:t>semestrze 4 i zaliczana w semestrze 4</w:t>
      </w:r>
      <w:r w:rsidR="006F5666">
        <w:rPr>
          <w:szCs w:val="22"/>
        </w:rPr>
        <w:t xml:space="preserve">; 3) </w:t>
      </w:r>
      <w:r w:rsidR="006F5666" w:rsidRPr="006F5666">
        <w:rPr>
          <w:szCs w:val="22"/>
        </w:rPr>
        <w:t>Praktyk</w:t>
      </w:r>
      <w:r w:rsidR="006F5666">
        <w:rPr>
          <w:szCs w:val="22"/>
        </w:rPr>
        <w:t>ę</w:t>
      </w:r>
      <w:r w:rsidR="006F5666" w:rsidRPr="006F5666">
        <w:rPr>
          <w:szCs w:val="22"/>
        </w:rPr>
        <w:t xml:space="preserve"> zawodow</w:t>
      </w:r>
      <w:r w:rsidR="006F5666">
        <w:rPr>
          <w:szCs w:val="22"/>
        </w:rPr>
        <w:t>ą</w:t>
      </w:r>
      <w:r w:rsidR="006F5666" w:rsidRPr="006F5666">
        <w:rPr>
          <w:szCs w:val="22"/>
        </w:rPr>
        <w:t xml:space="preserve"> nauczycielsk</w:t>
      </w:r>
      <w:r w:rsidR="006F5666">
        <w:rPr>
          <w:szCs w:val="22"/>
        </w:rPr>
        <w:t>ą</w:t>
      </w:r>
      <w:r w:rsidR="006F5666" w:rsidRPr="006F5666">
        <w:rPr>
          <w:szCs w:val="22"/>
        </w:rPr>
        <w:t xml:space="preserve"> śródroczn</w:t>
      </w:r>
      <w:r w:rsidR="006F5666">
        <w:rPr>
          <w:szCs w:val="22"/>
        </w:rPr>
        <w:t>ą</w:t>
      </w:r>
      <w:r w:rsidR="006F5666" w:rsidRPr="006F5666">
        <w:rPr>
          <w:szCs w:val="22"/>
        </w:rPr>
        <w:t xml:space="preserve"> 2, w wymiarze 15 godz. i 1 pkt ECTS, realizowan</w:t>
      </w:r>
      <w:r w:rsidR="006F5666">
        <w:rPr>
          <w:szCs w:val="22"/>
        </w:rPr>
        <w:t>ą</w:t>
      </w:r>
      <w:r w:rsidR="006F5666" w:rsidRPr="006F5666">
        <w:rPr>
          <w:szCs w:val="22"/>
        </w:rPr>
        <w:t xml:space="preserve"> w</w:t>
      </w:r>
      <w:r w:rsidR="006F5666">
        <w:rPr>
          <w:szCs w:val="22"/>
        </w:rPr>
        <w:t xml:space="preserve"> </w:t>
      </w:r>
      <w:r w:rsidR="006F5666" w:rsidRPr="006F5666">
        <w:rPr>
          <w:szCs w:val="22"/>
        </w:rPr>
        <w:t>semestrze 5 i zaliczan</w:t>
      </w:r>
      <w:r w:rsidR="006F5666">
        <w:rPr>
          <w:szCs w:val="22"/>
        </w:rPr>
        <w:t>ą</w:t>
      </w:r>
      <w:r w:rsidR="006F5666" w:rsidRPr="006F5666">
        <w:rPr>
          <w:szCs w:val="22"/>
        </w:rPr>
        <w:t xml:space="preserve"> w semestrze 5</w:t>
      </w:r>
      <w:r w:rsidR="006F5666">
        <w:rPr>
          <w:szCs w:val="22"/>
        </w:rPr>
        <w:t xml:space="preserve">; 4) </w:t>
      </w:r>
      <w:r w:rsidR="006F5666" w:rsidRPr="006F5666">
        <w:rPr>
          <w:szCs w:val="22"/>
        </w:rPr>
        <w:t>Praktyk</w:t>
      </w:r>
      <w:r w:rsidR="006F5666">
        <w:rPr>
          <w:szCs w:val="22"/>
        </w:rPr>
        <w:t>ę</w:t>
      </w:r>
      <w:r w:rsidR="006F5666" w:rsidRPr="006F5666">
        <w:rPr>
          <w:szCs w:val="22"/>
        </w:rPr>
        <w:t xml:space="preserve"> zawodow</w:t>
      </w:r>
      <w:r w:rsidR="006F5666">
        <w:rPr>
          <w:szCs w:val="22"/>
        </w:rPr>
        <w:t>ą</w:t>
      </w:r>
      <w:r w:rsidR="006F5666" w:rsidRPr="006F5666">
        <w:rPr>
          <w:szCs w:val="22"/>
        </w:rPr>
        <w:t xml:space="preserve"> nauczycielsk</w:t>
      </w:r>
      <w:r w:rsidR="006F5666">
        <w:rPr>
          <w:szCs w:val="22"/>
        </w:rPr>
        <w:t>ą</w:t>
      </w:r>
      <w:r w:rsidR="006F5666" w:rsidRPr="006F5666">
        <w:rPr>
          <w:szCs w:val="22"/>
        </w:rPr>
        <w:t xml:space="preserve"> dydaktyczn</w:t>
      </w:r>
      <w:r w:rsidR="006F5666">
        <w:rPr>
          <w:szCs w:val="22"/>
        </w:rPr>
        <w:t>ą</w:t>
      </w:r>
      <w:r w:rsidR="006F5666" w:rsidRPr="006F5666">
        <w:rPr>
          <w:szCs w:val="22"/>
        </w:rPr>
        <w:t xml:space="preserve"> ciągł</w:t>
      </w:r>
      <w:r w:rsidR="006F5666">
        <w:rPr>
          <w:szCs w:val="22"/>
        </w:rPr>
        <w:t>ą</w:t>
      </w:r>
      <w:r w:rsidR="006F5666" w:rsidRPr="006F5666">
        <w:rPr>
          <w:szCs w:val="22"/>
        </w:rPr>
        <w:t xml:space="preserve"> w szkole podstawowej - 90 godzin (4 tygodnie)</w:t>
      </w:r>
      <w:r w:rsidR="006F5666">
        <w:rPr>
          <w:szCs w:val="22"/>
        </w:rPr>
        <w:t xml:space="preserve"> i </w:t>
      </w:r>
      <w:r w:rsidR="006F5666" w:rsidRPr="006F5666">
        <w:rPr>
          <w:szCs w:val="22"/>
        </w:rPr>
        <w:t>3 pkt. ECTS, realizowan</w:t>
      </w:r>
      <w:r w:rsidR="006F5666">
        <w:rPr>
          <w:szCs w:val="22"/>
        </w:rPr>
        <w:t>ą</w:t>
      </w:r>
      <w:r w:rsidR="006F5666" w:rsidRPr="006F5666">
        <w:rPr>
          <w:szCs w:val="22"/>
        </w:rPr>
        <w:t xml:space="preserve"> po semestrze 4 i zaliczana w semestrze 6. </w:t>
      </w:r>
      <w:r w:rsidR="006F5666">
        <w:rPr>
          <w:szCs w:val="22"/>
        </w:rPr>
        <w:t xml:space="preserve">Efekty uczenia się przyjęte dla </w:t>
      </w:r>
      <w:r w:rsidR="006F5666" w:rsidRPr="006F5666">
        <w:rPr>
          <w:szCs w:val="22"/>
        </w:rPr>
        <w:t>Praktyk</w:t>
      </w:r>
      <w:r w:rsidR="006F5666">
        <w:rPr>
          <w:szCs w:val="22"/>
        </w:rPr>
        <w:t>i</w:t>
      </w:r>
      <w:r w:rsidR="006F5666" w:rsidRPr="006F5666">
        <w:rPr>
          <w:szCs w:val="22"/>
        </w:rPr>
        <w:t xml:space="preserve"> zawodow</w:t>
      </w:r>
      <w:r w:rsidR="006F5666">
        <w:rPr>
          <w:szCs w:val="22"/>
        </w:rPr>
        <w:t>ej</w:t>
      </w:r>
      <w:r w:rsidR="006F5666" w:rsidRPr="006F5666">
        <w:rPr>
          <w:szCs w:val="22"/>
        </w:rPr>
        <w:t xml:space="preserve"> nauczycielsk</w:t>
      </w:r>
      <w:r w:rsidR="006F5666">
        <w:rPr>
          <w:szCs w:val="22"/>
        </w:rPr>
        <w:t>iej</w:t>
      </w:r>
      <w:r w:rsidR="006F5666" w:rsidRPr="006F5666">
        <w:rPr>
          <w:szCs w:val="22"/>
        </w:rPr>
        <w:t xml:space="preserve"> psychologiczno-pedagogiczn</w:t>
      </w:r>
      <w:r w:rsidR="006F5666">
        <w:rPr>
          <w:szCs w:val="22"/>
        </w:rPr>
        <w:t xml:space="preserve">ej </w:t>
      </w:r>
      <w:r w:rsidR="006F5666" w:rsidRPr="006F5666">
        <w:rPr>
          <w:szCs w:val="22"/>
        </w:rPr>
        <w:t>B.3.</w:t>
      </w:r>
      <w:r w:rsidR="006F5666">
        <w:rPr>
          <w:szCs w:val="22"/>
        </w:rPr>
        <w:t xml:space="preserve">: </w:t>
      </w:r>
    </w:p>
    <w:p w14:paraId="4260EDF2" w14:textId="24AC58D5" w:rsidR="006F5666" w:rsidRPr="006F5666" w:rsidRDefault="006F5666" w:rsidP="00001E0D">
      <w:pPr>
        <w:autoSpaceDE w:val="0"/>
        <w:autoSpaceDN w:val="0"/>
        <w:adjustRightInd w:val="0"/>
        <w:rPr>
          <w:szCs w:val="22"/>
        </w:rPr>
      </w:pPr>
      <w:r>
        <w:rPr>
          <w:szCs w:val="22"/>
        </w:rPr>
        <w:t xml:space="preserve">- </w:t>
      </w:r>
      <w:r w:rsidRPr="006F5666">
        <w:rPr>
          <w:szCs w:val="22"/>
        </w:rPr>
        <w:t>W zakresie wiedzy absolwent zna i rozumie:</w:t>
      </w:r>
      <w:r>
        <w:rPr>
          <w:szCs w:val="22"/>
        </w:rPr>
        <w:t xml:space="preserve"> </w:t>
      </w:r>
      <w:r w:rsidRPr="006F5666">
        <w:rPr>
          <w:szCs w:val="22"/>
        </w:rPr>
        <w:t>B.3.W1. zadania charakterystyczne dla szkoły podstawowej oraz środowisko, w jakim one działają,</w:t>
      </w:r>
      <w:r>
        <w:rPr>
          <w:szCs w:val="22"/>
        </w:rPr>
        <w:t xml:space="preserve"> </w:t>
      </w:r>
      <w:r w:rsidRPr="006F5666">
        <w:rPr>
          <w:szCs w:val="22"/>
        </w:rPr>
        <w:t>B.3.W2. organizację, statut i plan pracy szkoły podstawowej, program wychowawczo-profilaktyczny oraz</w:t>
      </w:r>
      <w:r>
        <w:rPr>
          <w:szCs w:val="22"/>
        </w:rPr>
        <w:t xml:space="preserve"> </w:t>
      </w:r>
      <w:r w:rsidRPr="006F5666">
        <w:rPr>
          <w:szCs w:val="22"/>
        </w:rPr>
        <w:t>program realizacji doradztwa zawodowego,</w:t>
      </w:r>
    </w:p>
    <w:p w14:paraId="1B9524FF" w14:textId="77777777" w:rsidR="006F5666" w:rsidRPr="006F5666" w:rsidRDefault="006F5666" w:rsidP="00001E0D">
      <w:pPr>
        <w:autoSpaceDE w:val="0"/>
        <w:autoSpaceDN w:val="0"/>
        <w:adjustRightInd w:val="0"/>
        <w:rPr>
          <w:szCs w:val="22"/>
        </w:rPr>
      </w:pPr>
      <w:r w:rsidRPr="006F5666">
        <w:rPr>
          <w:szCs w:val="22"/>
        </w:rPr>
        <w:t>B.3.W3. zasady zapewniania bezpieczeństwa uczniom w szkole i poza nią.</w:t>
      </w:r>
    </w:p>
    <w:p w14:paraId="2585FB88" w14:textId="77777777" w:rsidR="00617A8C" w:rsidRDefault="006F5666" w:rsidP="00001E0D">
      <w:pPr>
        <w:autoSpaceDE w:val="0"/>
        <w:autoSpaceDN w:val="0"/>
        <w:adjustRightInd w:val="0"/>
        <w:rPr>
          <w:szCs w:val="22"/>
        </w:rPr>
      </w:pPr>
      <w:r>
        <w:rPr>
          <w:szCs w:val="22"/>
        </w:rPr>
        <w:t xml:space="preserve">- </w:t>
      </w:r>
      <w:r w:rsidRPr="006F5666">
        <w:rPr>
          <w:szCs w:val="22"/>
        </w:rPr>
        <w:t>W zakresie umiejętności absolwent potrafi:</w:t>
      </w:r>
      <w:r>
        <w:rPr>
          <w:szCs w:val="22"/>
        </w:rPr>
        <w:t xml:space="preserve"> </w:t>
      </w:r>
      <w:r w:rsidRPr="006F5666">
        <w:rPr>
          <w:szCs w:val="22"/>
        </w:rPr>
        <w:t>B.3.U1. wyciągać wnioski z obserwacji pracy wychowawcy</w:t>
      </w:r>
      <w:r>
        <w:rPr>
          <w:szCs w:val="22"/>
        </w:rPr>
        <w:t xml:space="preserve"> </w:t>
      </w:r>
      <w:r w:rsidRPr="006F5666">
        <w:rPr>
          <w:szCs w:val="22"/>
        </w:rPr>
        <w:t>klasy, jego interakcji z uczniami oraz sposobu,</w:t>
      </w:r>
      <w:r>
        <w:rPr>
          <w:szCs w:val="22"/>
        </w:rPr>
        <w:t xml:space="preserve"> </w:t>
      </w:r>
      <w:r w:rsidRPr="006F5666">
        <w:rPr>
          <w:szCs w:val="22"/>
        </w:rPr>
        <w:t>w jaki planuje i przeprowadza zajęcia wychowawcze,</w:t>
      </w:r>
      <w:r>
        <w:rPr>
          <w:szCs w:val="22"/>
        </w:rPr>
        <w:t xml:space="preserve"> </w:t>
      </w:r>
      <w:r w:rsidRPr="006F5666">
        <w:rPr>
          <w:szCs w:val="22"/>
        </w:rPr>
        <w:t>B.3.U2. wyciągać wnioski z obserwacji sposobu integracji działań opiekuńczo-wychowawczych i</w:t>
      </w:r>
      <w:r>
        <w:rPr>
          <w:szCs w:val="22"/>
        </w:rPr>
        <w:t xml:space="preserve"> </w:t>
      </w:r>
      <w:r w:rsidRPr="006F5666">
        <w:rPr>
          <w:szCs w:val="22"/>
        </w:rPr>
        <w:t>dydaktycznych przez nauczycieli przedmiotów,</w:t>
      </w:r>
      <w:r>
        <w:rPr>
          <w:szCs w:val="22"/>
        </w:rPr>
        <w:t xml:space="preserve"> </w:t>
      </w:r>
      <w:r w:rsidRPr="006F5666">
        <w:rPr>
          <w:szCs w:val="22"/>
        </w:rPr>
        <w:t>B.3.U3. wyciągać wnioski, w miarę możliwości, z bezpośredniej obserwacji pracy rady pedagogicznej i</w:t>
      </w:r>
      <w:r>
        <w:rPr>
          <w:szCs w:val="22"/>
        </w:rPr>
        <w:t xml:space="preserve"> </w:t>
      </w:r>
      <w:r w:rsidRPr="006F5666">
        <w:rPr>
          <w:szCs w:val="22"/>
        </w:rPr>
        <w:t>zespołu wychowawców klas,</w:t>
      </w:r>
      <w:r>
        <w:rPr>
          <w:szCs w:val="22"/>
        </w:rPr>
        <w:t xml:space="preserve"> </w:t>
      </w:r>
      <w:r w:rsidRPr="006F5666">
        <w:rPr>
          <w:szCs w:val="22"/>
        </w:rPr>
        <w:t>B.3.U4. wyciągać wnioski z bezpośredniej obserwacji pozalekcyjnych działań opiekuńczo-wychowawczych nauczycieli, w</w:t>
      </w:r>
      <w:r>
        <w:rPr>
          <w:szCs w:val="22"/>
        </w:rPr>
        <w:t xml:space="preserve"> </w:t>
      </w:r>
      <w:r w:rsidRPr="006F5666">
        <w:rPr>
          <w:szCs w:val="22"/>
        </w:rPr>
        <w:t>tym podczas dyżurów na przerwach międzylekcyjnych i</w:t>
      </w:r>
      <w:r>
        <w:rPr>
          <w:szCs w:val="22"/>
        </w:rPr>
        <w:t xml:space="preserve"> </w:t>
      </w:r>
      <w:r w:rsidRPr="006F5666">
        <w:rPr>
          <w:szCs w:val="22"/>
        </w:rPr>
        <w:t>zorganizowanych wyjść grup uczniowskich,</w:t>
      </w:r>
      <w:r>
        <w:rPr>
          <w:szCs w:val="22"/>
        </w:rPr>
        <w:t xml:space="preserve"> </w:t>
      </w:r>
      <w:r w:rsidRPr="006F5666">
        <w:rPr>
          <w:szCs w:val="22"/>
        </w:rPr>
        <w:t>B.3.U5. zaplanować i przeprowadzić zajęcia wychowawcze pod nadzorem opiekuna praktyk</w:t>
      </w:r>
      <w:r>
        <w:rPr>
          <w:szCs w:val="22"/>
        </w:rPr>
        <w:t xml:space="preserve"> </w:t>
      </w:r>
      <w:r w:rsidRPr="006F5666">
        <w:rPr>
          <w:szCs w:val="22"/>
        </w:rPr>
        <w:t>zawodowych,</w:t>
      </w:r>
      <w:r>
        <w:rPr>
          <w:szCs w:val="22"/>
        </w:rPr>
        <w:t xml:space="preserve"> </w:t>
      </w:r>
      <w:r w:rsidRPr="006F5666">
        <w:rPr>
          <w:szCs w:val="22"/>
        </w:rPr>
        <w:t>B.3.U6. analizować, przy pomocy opiekuna praktyk zawodowych oraz nauczycieli akademickich</w:t>
      </w:r>
      <w:r>
        <w:rPr>
          <w:szCs w:val="22"/>
        </w:rPr>
        <w:t xml:space="preserve"> </w:t>
      </w:r>
      <w:r w:rsidRPr="006F5666">
        <w:rPr>
          <w:szCs w:val="22"/>
        </w:rPr>
        <w:t>prowadzących zajęcia w zakresie przygotowania psychologiczno-pedagogicznego, sytuacje i zdarzenia</w:t>
      </w:r>
      <w:r>
        <w:rPr>
          <w:szCs w:val="22"/>
        </w:rPr>
        <w:t xml:space="preserve"> </w:t>
      </w:r>
      <w:r w:rsidRPr="006F5666">
        <w:rPr>
          <w:szCs w:val="22"/>
        </w:rPr>
        <w:t>pedagogiczne zaobserwowane lub doświadczone w czasie praktyk w szkole podstawowej.</w:t>
      </w:r>
      <w:r>
        <w:rPr>
          <w:szCs w:val="22"/>
        </w:rPr>
        <w:t xml:space="preserve"> </w:t>
      </w:r>
    </w:p>
    <w:p w14:paraId="4841973B" w14:textId="77777777" w:rsidR="00617A8C" w:rsidRDefault="00617A8C" w:rsidP="00001E0D">
      <w:pPr>
        <w:autoSpaceDE w:val="0"/>
        <w:autoSpaceDN w:val="0"/>
        <w:adjustRightInd w:val="0"/>
        <w:rPr>
          <w:szCs w:val="22"/>
        </w:rPr>
      </w:pPr>
      <w:r>
        <w:rPr>
          <w:szCs w:val="22"/>
        </w:rPr>
        <w:t xml:space="preserve">- </w:t>
      </w:r>
      <w:r w:rsidR="006F5666" w:rsidRPr="006F5666">
        <w:rPr>
          <w:szCs w:val="22"/>
        </w:rPr>
        <w:t>W zakresie kompetencji społecznych absolwent jest gotów do:</w:t>
      </w:r>
      <w:r>
        <w:rPr>
          <w:szCs w:val="22"/>
        </w:rPr>
        <w:t xml:space="preserve"> </w:t>
      </w:r>
      <w:r w:rsidR="006F5666" w:rsidRPr="006F5666">
        <w:rPr>
          <w:szCs w:val="22"/>
        </w:rPr>
        <w:t>B.3.K1. skutecznego współdziałania z opiekunem praktyk zawodowych i z nauczycielami w celu</w:t>
      </w:r>
      <w:r>
        <w:rPr>
          <w:szCs w:val="22"/>
        </w:rPr>
        <w:t xml:space="preserve"> </w:t>
      </w:r>
      <w:r w:rsidR="006F5666" w:rsidRPr="006F5666">
        <w:rPr>
          <w:szCs w:val="22"/>
        </w:rPr>
        <w:t>poszerzania swojej wiedzy.</w:t>
      </w:r>
      <w:r>
        <w:rPr>
          <w:szCs w:val="22"/>
        </w:rPr>
        <w:t xml:space="preserve"> </w:t>
      </w:r>
    </w:p>
    <w:p w14:paraId="1AA77873" w14:textId="15135B7E" w:rsidR="006F5666" w:rsidRPr="006F5666" w:rsidRDefault="00617A8C" w:rsidP="00001E0D">
      <w:pPr>
        <w:autoSpaceDE w:val="0"/>
        <w:autoSpaceDN w:val="0"/>
        <w:adjustRightInd w:val="0"/>
        <w:rPr>
          <w:szCs w:val="22"/>
        </w:rPr>
      </w:pPr>
      <w:r w:rsidRPr="00617A8C">
        <w:rPr>
          <w:szCs w:val="22"/>
        </w:rPr>
        <w:t xml:space="preserve">Efekty uczenia się przyjęte dla </w:t>
      </w:r>
      <w:r w:rsidR="006F5666" w:rsidRPr="006F5666">
        <w:rPr>
          <w:szCs w:val="22"/>
        </w:rPr>
        <w:t>Praktyki zawodowe</w:t>
      </w:r>
      <w:r>
        <w:rPr>
          <w:szCs w:val="22"/>
        </w:rPr>
        <w:t>j</w:t>
      </w:r>
      <w:r w:rsidR="006F5666" w:rsidRPr="006F5666">
        <w:rPr>
          <w:szCs w:val="22"/>
        </w:rPr>
        <w:t xml:space="preserve"> nauczycielskie</w:t>
      </w:r>
      <w:r>
        <w:rPr>
          <w:szCs w:val="22"/>
        </w:rPr>
        <w:t>j</w:t>
      </w:r>
      <w:r w:rsidR="006F5666" w:rsidRPr="006F5666">
        <w:rPr>
          <w:szCs w:val="22"/>
        </w:rPr>
        <w:t xml:space="preserve"> dydaktyczne</w:t>
      </w:r>
      <w:r>
        <w:rPr>
          <w:szCs w:val="22"/>
        </w:rPr>
        <w:t xml:space="preserve">j </w:t>
      </w:r>
      <w:r w:rsidRPr="00617A8C">
        <w:rPr>
          <w:szCs w:val="22"/>
        </w:rPr>
        <w:t>D.2.</w:t>
      </w:r>
      <w:r>
        <w:rPr>
          <w:szCs w:val="22"/>
        </w:rPr>
        <w:t xml:space="preserve">: </w:t>
      </w:r>
    </w:p>
    <w:p w14:paraId="4C15DA1F" w14:textId="012A4440" w:rsidR="006F5666" w:rsidRPr="006F5666" w:rsidRDefault="00617A8C" w:rsidP="00001E0D">
      <w:pPr>
        <w:autoSpaceDE w:val="0"/>
        <w:autoSpaceDN w:val="0"/>
        <w:adjustRightInd w:val="0"/>
        <w:rPr>
          <w:szCs w:val="22"/>
        </w:rPr>
      </w:pPr>
      <w:r>
        <w:rPr>
          <w:szCs w:val="22"/>
        </w:rPr>
        <w:t xml:space="preserve">- </w:t>
      </w:r>
      <w:r w:rsidR="006F5666" w:rsidRPr="006F5666">
        <w:rPr>
          <w:szCs w:val="22"/>
        </w:rPr>
        <w:t>W zakresie wiedzy absolwent zna i rozumie:</w:t>
      </w:r>
      <w:r>
        <w:rPr>
          <w:szCs w:val="22"/>
        </w:rPr>
        <w:t xml:space="preserve"> </w:t>
      </w:r>
      <w:r w:rsidR="006F5666" w:rsidRPr="006F5666">
        <w:rPr>
          <w:szCs w:val="22"/>
        </w:rPr>
        <w:t>D.2.W1. zadania dydaktyczne realizowane przez szkołę podstawową,</w:t>
      </w:r>
      <w:r>
        <w:rPr>
          <w:szCs w:val="22"/>
        </w:rPr>
        <w:t xml:space="preserve"> </w:t>
      </w:r>
      <w:r w:rsidR="006F5666" w:rsidRPr="006F5666">
        <w:rPr>
          <w:szCs w:val="22"/>
        </w:rPr>
        <w:t>D.2.W2. sposób funkcjonowania oraz organizację pracy dydaktycznej szkoły podstawowej,</w:t>
      </w:r>
      <w:r>
        <w:rPr>
          <w:szCs w:val="22"/>
        </w:rPr>
        <w:t xml:space="preserve"> </w:t>
      </w:r>
      <w:r w:rsidR="006F5666" w:rsidRPr="006F5666">
        <w:rPr>
          <w:szCs w:val="22"/>
        </w:rPr>
        <w:t>D.2.W3. rodzaje dokumentacji działalności dydaktycznej prowadzonej w szkole podstawowej.</w:t>
      </w:r>
    </w:p>
    <w:p w14:paraId="785FAA3E" w14:textId="4AC72D35" w:rsidR="006F5666" w:rsidRPr="006F5666" w:rsidRDefault="00617A8C" w:rsidP="00001E0D">
      <w:pPr>
        <w:autoSpaceDE w:val="0"/>
        <w:autoSpaceDN w:val="0"/>
        <w:adjustRightInd w:val="0"/>
        <w:rPr>
          <w:szCs w:val="22"/>
        </w:rPr>
      </w:pPr>
      <w:r>
        <w:rPr>
          <w:szCs w:val="22"/>
        </w:rPr>
        <w:t xml:space="preserve">- </w:t>
      </w:r>
      <w:r w:rsidR="006F5666" w:rsidRPr="006F5666">
        <w:rPr>
          <w:szCs w:val="22"/>
        </w:rPr>
        <w:t>W zakresie umiejętności absolwent potrafi:</w:t>
      </w:r>
      <w:r>
        <w:rPr>
          <w:szCs w:val="22"/>
        </w:rPr>
        <w:t xml:space="preserve"> </w:t>
      </w:r>
      <w:r w:rsidR="006F5666" w:rsidRPr="006F5666">
        <w:rPr>
          <w:szCs w:val="22"/>
        </w:rPr>
        <w:t>D.2.U1. wyciągnąć wnioski z obserwacji pracy dydaktycznej nauczyciela, jego interakcji z</w:t>
      </w:r>
      <w:r>
        <w:rPr>
          <w:szCs w:val="22"/>
        </w:rPr>
        <w:t xml:space="preserve"> </w:t>
      </w:r>
      <w:r w:rsidR="006F5666" w:rsidRPr="006F5666">
        <w:rPr>
          <w:szCs w:val="22"/>
        </w:rPr>
        <w:t>uczniami oraz sposobu planowania i przeprowadzania zajęć dydaktycznych; aktywnie obserwować</w:t>
      </w:r>
      <w:r>
        <w:rPr>
          <w:szCs w:val="22"/>
        </w:rPr>
        <w:t xml:space="preserve"> </w:t>
      </w:r>
      <w:r w:rsidR="006F5666" w:rsidRPr="006F5666">
        <w:rPr>
          <w:szCs w:val="22"/>
        </w:rPr>
        <w:t>stosowane przez nauczyciela metody i formy pracy oraz wykorzystywane pomoce dydaktyczne, a także</w:t>
      </w:r>
      <w:r>
        <w:rPr>
          <w:szCs w:val="22"/>
        </w:rPr>
        <w:t xml:space="preserve"> </w:t>
      </w:r>
      <w:r w:rsidR="006F5666" w:rsidRPr="006F5666">
        <w:rPr>
          <w:szCs w:val="22"/>
        </w:rPr>
        <w:t>sposoby oceniania uczniów oraz zadawania i sprawdzania pracy domowej,</w:t>
      </w:r>
      <w:r>
        <w:rPr>
          <w:szCs w:val="22"/>
        </w:rPr>
        <w:t xml:space="preserve"> </w:t>
      </w:r>
      <w:r w:rsidR="006F5666" w:rsidRPr="006F5666">
        <w:rPr>
          <w:szCs w:val="22"/>
        </w:rPr>
        <w:t>D.2.U2. zaplanować i przeprowadzić pod nadzorem opiekuna praktyk zawodowych serię lekcji lub zajęć,</w:t>
      </w:r>
      <w:r>
        <w:rPr>
          <w:szCs w:val="22"/>
        </w:rPr>
        <w:t xml:space="preserve"> </w:t>
      </w:r>
      <w:r w:rsidR="006F5666" w:rsidRPr="006F5666">
        <w:rPr>
          <w:szCs w:val="22"/>
        </w:rPr>
        <w:t>D.2.U3. analizować, przy pomocy opiekuna praktyk zawodowych oraz nauczycieli akademickich</w:t>
      </w:r>
      <w:r>
        <w:rPr>
          <w:szCs w:val="22"/>
        </w:rPr>
        <w:t xml:space="preserve"> </w:t>
      </w:r>
      <w:r w:rsidR="006F5666" w:rsidRPr="006F5666">
        <w:rPr>
          <w:szCs w:val="22"/>
        </w:rPr>
        <w:t>prowadzących zajęcia w zakresie przygotowania dydaktycznego, sytuacje i zdarzenia pedagogiczne</w:t>
      </w:r>
      <w:r>
        <w:rPr>
          <w:szCs w:val="22"/>
        </w:rPr>
        <w:t xml:space="preserve"> </w:t>
      </w:r>
      <w:r w:rsidR="006F5666" w:rsidRPr="006F5666">
        <w:rPr>
          <w:szCs w:val="22"/>
        </w:rPr>
        <w:t>zaobserwowane lub doświadczone w czasie praktyk.</w:t>
      </w:r>
    </w:p>
    <w:p w14:paraId="2B6A0320" w14:textId="77F90ACC" w:rsidR="006F5666" w:rsidRDefault="00617A8C" w:rsidP="00001E0D">
      <w:pPr>
        <w:autoSpaceDE w:val="0"/>
        <w:autoSpaceDN w:val="0"/>
        <w:adjustRightInd w:val="0"/>
        <w:rPr>
          <w:szCs w:val="22"/>
        </w:rPr>
      </w:pPr>
      <w:r>
        <w:rPr>
          <w:szCs w:val="22"/>
        </w:rPr>
        <w:lastRenderedPageBreak/>
        <w:t xml:space="preserve">- </w:t>
      </w:r>
      <w:r w:rsidR="006F5666" w:rsidRPr="006F5666">
        <w:rPr>
          <w:szCs w:val="22"/>
        </w:rPr>
        <w:t>W zakresie kompetencji społecznych absolwent jest gotów do:</w:t>
      </w:r>
      <w:r>
        <w:rPr>
          <w:szCs w:val="22"/>
        </w:rPr>
        <w:t xml:space="preserve"> </w:t>
      </w:r>
      <w:r w:rsidR="006F5666" w:rsidRPr="006F5666">
        <w:rPr>
          <w:szCs w:val="22"/>
        </w:rPr>
        <w:t>D.2.K1. skutecznego współdziałania z opiekunem praktyk zawodowych i nauczycielami w</w:t>
      </w:r>
      <w:r>
        <w:rPr>
          <w:szCs w:val="22"/>
        </w:rPr>
        <w:t xml:space="preserve"> </w:t>
      </w:r>
      <w:r w:rsidR="006F5666" w:rsidRPr="006F5666">
        <w:rPr>
          <w:szCs w:val="22"/>
        </w:rPr>
        <w:t xml:space="preserve">celu poszerzania swojej wiedzy dydaktycznej oraz rozwijania umiejętności wychowawczych. </w:t>
      </w:r>
      <w:r w:rsidR="006F5666" w:rsidRPr="006F5666">
        <w:rPr>
          <w:szCs w:val="22"/>
        </w:rPr>
        <w:cr/>
      </w:r>
      <w:r w:rsidRPr="00617A8C">
        <w:t xml:space="preserve"> </w:t>
      </w:r>
      <w:r w:rsidRPr="00617A8C">
        <w:rPr>
          <w:szCs w:val="22"/>
        </w:rPr>
        <w:t>W ramach specjalności nauczycielskiej na studiach I</w:t>
      </w:r>
      <w:r>
        <w:rPr>
          <w:szCs w:val="22"/>
        </w:rPr>
        <w:t>I</w:t>
      </w:r>
      <w:r w:rsidRPr="00617A8C">
        <w:rPr>
          <w:szCs w:val="22"/>
        </w:rPr>
        <w:t xml:space="preserve"> stopnia student realizuje:</w:t>
      </w:r>
      <w:r>
        <w:rPr>
          <w:szCs w:val="22"/>
        </w:rPr>
        <w:t xml:space="preserve"> 1) </w:t>
      </w:r>
      <w:r w:rsidRPr="00617A8C">
        <w:rPr>
          <w:szCs w:val="22"/>
        </w:rPr>
        <w:t>Praktyk</w:t>
      </w:r>
      <w:r>
        <w:rPr>
          <w:szCs w:val="22"/>
        </w:rPr>
        <w:t>ę</w:t>
      </w:r>
      <w:r w:rsidRPr="00617A8C">
        <w:rPr>
          <w:szCs w:val="22"/>
        </w:rPr>
        <w:t xml:space="preserve"> zawodow</w:t>
      </w:r>
      <w:r>
        <w:rPr>
          <w:szCs w:val="22"/>
        </w:rPr>
        <w:t>ą</w:t>
      </w:r>
      <w:r w:rsidRPr="00617A8C">
        <w:rPr>
          <w:szCs w:val="22"/>
        </w:rPr>
        <w:t xml:space="preserve"> nauczycielsk</w:t>
      </w:r>
      <w:r>
        <w:rPr>
          <w:szCs w:val="22"/>
        </w:rPr>
        <w:t>ą</w:t>
      </w:r>
      <w:r w:rsidRPr="00617A8C">
        <w:rPr>
          <w:szCs w:val="22"/>
        </w:rPr>
        <w:t xml:space="preserve"> dydaktyczn</w:t>
      </w:r>
      <w:r>
        <w:rPr>
          <w:szCs w:val="22"/>
        </w:rPr>
        <w:t>ą</w:t>
      </w:r>
      <w:r w:rsidRPr="00617A8C">
        <w:rPr>
          <w:szCs w:val="22"/>
        </w:rPr>
        <w:t xml:space="preserve"> w szkole ponadpodstawowej - śródroczna (D.2.), w</w:t>
      </w:r>
      <w:r>
        <w:rPr>
          <w:szCs w:val="22"/>
        </w:rPr>
        <w:t xml:space="preserve"> </w:t>
      </w:r>
      <w:r w:rsidRPr="00617A8C">
        <w:rPr>
          <w:szCs w:val="22"/>
        </w:rPr>
        <w:t>wymiarze 15 godzin i 1 pkt. ECTS, realizowan</w:t>
      </w:r>
      <w:r>
        <w:rPr>
          <w:szCs w:val="22"/>
        </w:rPr>
        <w:t>ą</w:t>
      </w:r>
      <w:r w:rsidRPr="00617A8C">
        <w:rPr>
          <w:szCs w:val="22"/>
        </w:rPr>
        <w:t xml:space="preserve"> w semestrze 3 i zaliczan</w:t>
      </w:r>
      <w:r>
        <w:rPr>
          <w:szCs w:val="22"/>
        </w:rPr>
        <w:t>ą</w:t>
      </w:r>
      <w:r w:rsidRPr="00617A8C">
        <w:rPr>
          <w:szCs w:val="22"/>
        </w:rPr>
        <w:t xml:space="preserve"> w semestrze 3</w:t>
      </w:r>
      <w:r>
        <w:rPr>
          <w:szCs w:val="22"/>
        </w:rPr>
        <w:t xml:space="preserve">; 2) </w:t>
      </w:r>
      <w:r w:rsidRPr="00617A8C">
        <w:rPr>
          <w:szCs w:val="22"/>
        </w:rPr>
        <w:t>Praktyk</w:t>
      </w:r>
      <w:r>
        <w:rPr>
          <w:szCs w:val="22"/>
        </w:rPr>
        <w:t>ę</w:t>
      </w:r>
      <w:r w:rsidRPr="00617A8C">
        <w:rPr>
          <w:szCs w:val="22"/>
        </w:rPr>
        <w:t xml:space="preserve"> zawodow</w:t>
      </w:r>
      <w:r>
        <w:rPr>
          <w:szCs w:val="22"/>
        </w:rPr>
        <w:t>ą</w:t>
      </w:r>
      <w:r w:rsidRPr="00617A8C">
        <w:rPr>
          <w:szCs w:val="22"/>
        </w:rPr>
        <w:t xml:space="preserve"> nauczycielsk</w:t>
      </w:r>
      <w:r>
        <w:rPr>
          <w:szCs w:val="22"/>
        </w:rPr>
        <w:t>ą</w:t>
      </w:r>
      <w:r w:rsidRPr="00617A8C">
        <w:rPr>
          <w:szCs w:val="22"/>
        </w:rPr>
        <w:t xml:space="preserve"> dydaktyczn</w:t>
      </w:r>
      <w:r>
        <w:rPr>
          <w:szCs w:val="22"/>
        </w:rPr>
        <w:t>ą</w:t>
      </w:r>
      <w:r w:rsidRPr="00617A8C">
        <w:rPr>
          <w:szCs w:val="22"/>
        </w:rPr>
        <w:t xml:space="preserve"> ciągł</w:t>
      </w:r>
      <w:r>
        <w:rPr>
          <w:szCs w:val="22"/>
        </w:rPr>
        <w:t>ą</w:t>
      </w:r>
      <w:r w:rsidRPr="00617A8C">
        <w:rPr>
          <w:szCs w:val="22"/>
        </w:rPr>
        <w:t xml:space="preserve"> w szkole ponadpodstawowej (D.2.) w wymiarze 90</w:t>
      </w:r>
      <w:r>
        <w:rPr>
          <w:szCs w:val="22"/>
        </w:rPr>
        <w:t xml:space="preserve"> </w:t>
      </w:r>
      <w:r w:rsidRPr="00617A8C">
        <w:rPr>
          <w:szCs w:val="22"/>
        </w:rPr>
        <w:t>godzin i 3 pkt. ECTS (łącznie 4 tygodnie), realizowan</w:t>
      </w:r>
      <w:r>
        <w:rPr>
          <w:szCs w:val="22"/>
        </w:rPr>
        <w:t>ą</w:t>
      </w:r>
      <w:r w:rsidRPr="00617A8C">
        <w:rPr>
          <w:szCs w:val="22"/>
        </w:rPr>
        <w:t xml:space="preserve"> w semestrze 4 i zaliczan</w:t>
      </w:r>
      <w:r>
        <w:rPr>
          <w:szCs w:val="22"/>
        </w:rPr>
        <w:t>ą</w:t>
      </w:r>
      <w:r w:rsidRPr="00617A8C">
        <w:rPr>
          <w:szCs w:val="22"/>
        </w:rPr>
        <w:t xml:space="preserve"> w semestrze 4</w:t>
      </w:r>
      <w:r>
        <w:rPr>
          <w:szCs w:val="22"/>
        </w:rPr>
        <w:t xml:space="preserve">; 3) </w:t>
      </w:r>
      <w:r w:rsidRPr="00617A8C">
        <w:rPr>
          <w:szCs w:val="22"/>
        </w:rPr>
        <w:t>Praktyk</w:t>
      </w:r>
      <w:r>
        <w:rPr>
          <w:szCs w:val="22"/>
        </w:rPr>
        <w:t>ę</w:t>
      </w:r>
      <w:r w:rsidRPr="00617A8C">
        <w:rPr>
          <w:szCs w:val="22"/>
        </w:rPr>
        <w:t xml:space="preserve"> zawodow</w:t>
      </w:r>
      <w:r>
        <w:rPr>
          <w:szCs w:val="22"/>
        </w:rPr>
        <w:t>ą</w:t>
      </w:r>
      <w:r w:rsidRPr="00617A8C">
        <w:rPr>
          <w:szCs w:val="22"/>
        </w:rPr>
        <w:t xml:space="preserve"> nauczycielsk</w:t>
      </w:r>
      <w:r>
        <w:rPr>
          <w:szCs w:val="22"/>
        </w:rPr>
        <w:t>ą</w:t>
      </w:r>
      <w:r w:rsidRPr="00617A8C">
        <w:rPr>
          <w:szCs w:val="22"/>
        </w:rPr>
        <w:t xml:space="preserve"> dydaktyczn</w:t>
      </w:r>
      <w:r>
        <w:rPr>
          <w:szCs w:val="22"/>
        </w:rPr>
        <w:t>ą</w:t>
      </w:r>
      <w:r w:rsidRPr="00617A8C">
        <w:rPr>
          <w:szCs w:val="22"/>
        </w:rPr>
        <w:t xml:space="preserve"> ciągł</w:t>
      </w:r>
      <w:r>
        <w:rPr>
          <w:szCs w:val="22"/>
        </w:rPr>
        <w:t>ą</w:t>
      </w:r>
      <w:r w:rsidRPr="00617A8C">
        <w:rPr>
          <w:szCs w:val="22"/>
        </w:rPr>
        <w:t xml:space="preserve"> w szkole podstawowej i ponadpodstawowej (E.2.)</w:t>
      </w:r>
      <w:r>
        <w:rPr>
          <w:szCs w:val="22"/>
        </w:rPr>
        <w:t xml:space="preserve"> </w:t>
      </w:r>
      <w:r w:rsidRPr="00617A8C">
        <w:rPr>
          <w:szCs w:val="22"/>
        </w:rPr>
        <w:t>w wymiarze 90 godzin i 3 pkt. ECTS (łącznie 4 tygodnie), realizowan</w:t>
      </w:r>
      <w:r>
        <w:rPr>
          <w:szCs w:val="22"/>
        </w:rPr>
        <w:t>ą</w:t>
      </w:r>
      <w:r w:rsidRPr="00617A8C">
        <w:rPr>
          <w:szCs w:val="22"/>
        </w:rPr>
        <w:t xml:space="preserve"> odpowiednio w semestrze 4 (45</w:t>
      </w:r>
      <w:r>
        <w:rPr>
          <w:szCs w:val="22"/>
        </w:rPr>
        <w:t xml:space="preserve"> </w:t>
      </w:r>
      <w:r w:rsidRPr="00617A8C">
        <w:rPr>
          <w:szCs w:val="22"/>
        </w:rPr>
        <w:t>godz. w szkole podstawowej) i w semestrze 4 (45 godz. w szkole ponadpodstawowej), zaliczan</w:t>
      </w:r>
      <w:r>
        <w:rPr>
          <w:szCs w:val="22"/>
        </w:rPr>
        <w:t>ą</w:t>
      </w:r>
      <w:r w:rsidRPr="00617A8C">
        <w:rPr>
          <w:szCs w:val="22"/>
        </w:rPr>
        <w:t xml:space="preserve"> w</w:t>
      </w:r>
      <w:r>
        <w:rPr>
          <w:szCs w:val="22"/>
        </w:rPr>
        <w:t xml:space="preserve"> </w:t>
      </w:r>
      <w:r w:rsidRPr="00617A8C">
        <w:rPr>
          <w:szCs w:val="22"/>
        </w:rPr>
        <w:t>semestrze 4.</w:t>
      </w:r>
      <w:r w:rsidRPr="00617A8C">
        <w:t xml:space="preserve"> </w:t>
      </w:r>
      <w:r w:rsidRPr="00617A8C">
        <w:rPr>
          <w:szCs w:val="22"/>
        </w:rPr>
        <w:t>Praktyka zawodowa nauczycielska w szkole ponadpodstawowej - śródroczna, realizowana jest w grupie zajęć D.2. i</w:t>
      </w:r>
      <w:r>
        <w:rPr>
          <w:szCs w:val="22"/>
        </w:rPr>
        <w:t xml:space="preserve"> </w:t>
      </w:r>
      <w:r w:rsidRPr="00617A8C">
        <w:rPr>
          <w:szCs w:val="22"/>
        </w:rPr>
        <w:t>wchodzi w zakres modułu D. Przygotowanie dydaktyczne do nauczania przedmiotu.</w:t>
      </w:r>
      <w:r>
        <w:rPr>
          <w:szCs w:val="22"/>
        </w:rPr>
        <w:t xml:space="preserve"> </w:t>
      </w:r>
      <w:r w:rsidRPr="00617A8C">
        <w:rPr>
          <w:szCs w:val="22"/>
        </w:rPr>
        <w:t>Praktyka zawodowa nauczycielska dydaktyczna ciągła w szkole ponadpodstawowej</w:t>
      </w:r>
      <w:r>
        <w:rPr>
          <w:szCs w:val="22"/>
        </w:rPr>
        <w:t xml:space="preserve"> </w:t>
      </w:r>
      <w:r w:rsidRPr="00617A8C">
        <w:rPr>
          <w:szCs w:val="22"/>
        </w:rPr>
        <w:t>realizowana jest w grupie zajęć</w:t>
      </w:r>
      <w:r>
        <w:rPr>
          <w:szCs w:val="22"/>
        </w:rPr>
        <w:t xml:space="preserve"> </w:t>
      </w:r>
      <w:r w:rsidRPr="00617A8C">
        <w:rPr>
          <w:szCs w:val="22"/>
        </w:rPr>
        <w:t>D.2. i wchodzi w zakres modułu D. Przygotowanie dydaktyczne do nauczania przedmiotu.</w:t>
      </w:r>
      <w:r>
        <w:rPr>
          <w:szCs w:val="22"/>
        </w:rPr>
        <w:t xml:space="preserve"> </w:t>
      </w:r>
      <w:r w:rsidRPr="00617A8C">
        <w:rPr>
          <w:szCs w:val="22"/>
        </w:rPr>
        <w:t>Praktyka zawodowa nauczycielska dydaktyczna ciągła w szkole podstawowej i ponadpodstawowej (E.2.)</w:t>
      </w:r>
      <w:r>
        <w:rPr>
          <w:szCs w:val="22"/>
        </w:rPr>
        <w:t xml:space="preserve"> </w:t>
      </w:r>
      <w:r w:rsidRPr="00617A8C">
        <w:rPr>
          <w:szCs w:val="22"/>
        </w:rPr>
        <w:t>realizowana odpowiednio w semestrze realizowana jest w grupie zajęć E.2. i wchodzi w zakres modułu E. Przygotowanie dydaktyczne do</w:t>
      </w:r>
      <w:r>
        <w:rPr>
          <w:szCs w:val="22"/>
        </w:rPr>
        <w:t xml:space="preserve"> </w:t>
      </w:r>
      <w:r w:rsidRPr="00617A8C">
        <w:rPr>
          <w:szCs w:val="22"/>
        </w:rPr>
        <w:t>nauczania kolejnego przedmiotu.</w:t>
      </w:r>
      <w:r>
        <w:rPr>
          <w:szCs w:val="22"/>
        </w:rPr>
        <w:t xml:space="preserve"> </w:t>
      </w:r>
    </w:p>
    <w:p w14:paraId="7ADA5AA9" w14:textId="6C5215C2" w:rsidR="00617A8C" w:rsidRPr="00617A8C" w:rsidRDefault="00617A8C" w:rsidP="00001E0D">
      <w:pPr>
        <w:autoSpaceDE w:val="0"/>
        <w:autoSpaceDN w:val="0"/>
        <w:adjustRightInd w:val="0"/>
        <w:rPr>
          <w:szCs w:val="22"/>
        </w:rPr>
      </w:pPr>
      <w:r w:rsidRPr="00617A8C">
        <w:rPr>
          <w:szCs w:val="22"/>
        </w:rPr>
        <w:t>Efekty uczenia się przyjęte dla</w:t>
      </w:r>
      <w:r>
        <w:rPr>
          <w:szCs w:val="22"/>
        </w:rPr>
        <w:t xml:space="preserve"> </w:t>
      </w:r>
      <w:r w:rsidRPr="00617A8C">
        <w:rPr>
          <w:szCs w:val="22"/>
        </w:rPr>
        <w:t>Praktyki zawodowe</w:t>
      </w:r>
      <w:r w:rsidR="007A575F">
        <w:rPr>
          <w:szCs w:val="22"/>
        </w:rPr>
        <w:t>j</w:t>
      </w:r>
      <w:r w:rsidRPr="00617A8C">
        <w:rPr>
          <w:szCs w:val="22"/>
        </w:rPr>
        <w:t xml:space="preserve"> nauczycielskie</w:t>
      </w:r>
      <w:r w:rsidR="007A575F">
        <w:rPr>
          <w:szCs w:val="22"/>
        </w:rPr>
        <w:t>j</w:t>
      </w:r>
      <w:r w:rsidRPr="00617A8C">
        <w:rPr>
          <w:szCs w:val="22"/>
        </w:rPr>
        <w:t xml:space="preserve"> dydaktyczne</w:t>
      </w:r>
      <w:r w:rsidR="007A575F">
        <w:rPr>
          <w:szCs w:val="22"/>
        </w:rPr>
        <w:t xml:space="preserve">j </w:t>
      </w:r>
      <w:r w:rsidR="007A575F" w:rsidRPr="007A575F">
        <w:rPr>
          <w:szCs w:val="22"/>
        </w:rPr>
        <w:t>D.2/E.2.</w:t>
      </w:r>
      <w:r w:rsidR="007A575F">
        <w:rPr>
          <w:szCs w:val="22"/>
        </w:rPr>
        <w:t xml:space="preserve"> obejmują: </w:t>
      </w:r>
    </w:p>
    <w:p w14:paraId="2F6971EC" w14:textId="5548AAC2" w:rsidR="00617A8C" w:rsidRPr="00617A8C" w:rsidRDefault="007A575F" w:rsidP="00001E0D">
      <w:pPr>
        <w:autoSpaceDE w:val="0"/>
        <w:autoSpaceDN w:val="0"/>
        <w:adjustRightInd w:val="0"/>
        <w:rPr>
          <w:szCs w:val="22"/>
        </w:rPr>
      </w:pPr>
      <w:r>
        <w:rPr>
          <w:szCs w:val="22"/>
        </w:rPr>
        <w:t xml:space="preserve">- </w:t>
      </w:r>
      <w:r w:rsidR="00617A8C" w:rsidRPr="00617A8C">
        <w:rPr>
          <w:szCs w:val="22"/>
        </w:rPr>
        <w:t>W zakresie wiedzy absolwent zna i rozumie:</w:t>
      </w:r>
      <w:r>
        <w:rPr>
          <w:szCs w:val="22"/>
        </w:rPr>
        <w:t xml:space="preserve"> </w:t>
      </w:r>
      <w:r w:rsidR="00617A8C" w:rsidRPr="00617A8C">
        <w:rPr>
          <w:szCs w:val="22"/>
        </w:rPr>
        <w:t>D.2/E.2.W1. zadania dydaktyczne realizowane przez</w:t>
      </w:r>
      <w:r>
        <w:rPr>
          <w:szCs w:val="22"/>
        </w:rPr>
        <w:t xml:space="preserve"> </w:t>
      </w:r>
      <w:r w:rsidR="00617A8C" w:rsidRPr="00617A8C">
        <w:rPr>
          <w:szCs w:val="22"/>
        </w:rPr>
        <w:t>szkołę;</w:t>
      </w:r>
      <w:r>
        <w:rPr>
          <w:szCs w:val="22"/>
        </w:rPr>
        <w:t xml:space="preserve"> </w:t>
      </w:r>
      <w:r w:rsidR="00617A8C" w:rsidRPr="00617A8C">
        <w:rPr>
          <w:szCs w:val="22"/>
        </w:rPr>
        <w:t>D.2/E.2.W2. sposób funkcjonowania oraz organizację pracy dydaktycznej szkoły;</w:t>
      </w:r>
      <w:r>
        <w:rPr>
          <w:szCs w:val="22"/>
        </w:rPr>
        <w:t xml:space="preserve"> </w:t>
      </w:r>
      <w:r w:rsidR="00617A8C" w:rsidRPr="00617A8C">
        <w:rPr>
          <w:szCs w:val="22"/>
        </w:rPr>
        <w:t>D.2/E.2.W3. rodzaje dokumentacji działalności dydaktycznej prowadzonej w szkole;</w:t>
      </w:r>
    </w:p>
    <w:p w14:paraId="25704ABE" w14:textId="29233A5B" w:rsidR="00617A8C" w:rsidRPr="00617A8C" w:rsidRDefault="007A575F" w:rsidP="00001E0D">
      <w:pPr>
        <w:autoSpaceDE w:val="0"/>
        <w:autoSpaceDN w:val="0"/>
        <w:adjustRightInd w:val="0"/>
        <w:rPr>
          <w:szCs w:val="22"/>
        </w:rPr>
      </w:pPr>
      <w:r>
        <w:rPr>
          <w:szCs w:val="22"/>
        </w:rPr>
        <w:t xml:space="preserve">- </w:t>
      </w:r>
      <w:r w:rsidR="00617A8C" w:rsidRPr="00617A8C">
        <w:rPr>
          <w:szCs w:val="22"/>
        </w:rPr>
        <w:t>W zakresie umiejętności absolwent potrafi:</w:t>
      </w:r>
      <w:r>
        <w:rPr>
          <w:szCs w:val="22"/>
        </w:rPr>
        <w:t xml:space="preserve"> </w:t>
      </w:r>
      <w:r w:rsidR="00617A8C" w:rsidRPr="00617A8C">
        <w:rPr>
          <w:szCs w:val="22"/>
        </w:rPr>
        <w:t>D.2/E.2.U1. wyciągnąć wnioski z obserwacji pracy dydaktycznej nauczyciela, jego interakcji z</w:t>
      </w:r>
      <w:r>
        <w:rPr>
          <w:szCs w:val="22"/>
        </w:rPr>
        <w:t xml:space="preserve"> </w:t>
      </w:r>
      <w:r w:rsidR="00617A8C" w:rsidRPr="00617A8C">
        <w:rPr>
          <w:szCs w:val="22"/>
        </w:rPr>
        <w:t>uczniami oraz sposobu planowania i przeprowadzania zajęć dydaktycznych; aktywnie obserwować</w:t>
      </w:r>
      <w:r>
        <w:rPr>
          <w:szCs w:val="22"/>
        </w:rPr>
        <w:t xml:space="preserve"> </w:t>
      </w:r>
      <w:r w:rsidR="00617A8C" w:rsidRPr="00617A8C">
        <w:rPr>
          <w:szCs w:val="22"/>
        </w:rPr>
        <w:t>stosowane przez nauczyciela metody i formy pracy oraz wykorzystywane pomoce dydaktyczne, a</w:t>
      </w:r>
      <w:r>
        <w:rPr>
          <w:szCs w:val="22"/>
        </w:rPr>
        <w:t xml:space="preserve"> </w:t>
      </w:r>
      <w:r w:rsidR="00617A8C" w:rsidRPr="00617A8C">
        <w:rPr>
          <w:szCs w:val="22"/>
        </w:rPr>
        <w:t>także</w:t>
      </w:r>
      <w:r>
        <w:rPr>
          <w:szCs w:val="22"/>
        </w:rPr>
        <w:t xml:space="preserve"> </w:t>
      </w:r>
      <w:r w:rsidR="00617A8C" w:rsidRPr="00617A8C">
        <w:rPr>
          <w:szCs w:val="22"/>
        </w:rPr>
        <w:t>sposoby oceniania uczniów oraz zadawania i sprawdzania pracy domowej;</w:t>
      </w:r>
      <w:r>
        <w:rPr>
          <w:szCs w:val="22"/>
        </w:rPr>
        <w:t xml:space="preserve"> </w:t>
      </w:r>
      <w:r w:rsidR="00617A8C" w:rsidRPr="00617A8C">
        <w:rPr>
          <w:szCs w:val="22"/>
        </w:rPr>
        <w:t>D.2/E.2.U2. zaplanować i przeprowadzić pod nadzorem opiekuna praktyk zawodowych serię</w:t>
      </w:r>
      <w:r>
        <w:rPr>
          <w:szCs w:val="22"/>
        </w:rPr>
        <w:t xml:space="preserve"> </w:t>
      </w:r>
      <w:r w:rsidR="00617A8C" w:rsidRPr="00617A8C">
        <w:rPr>
          <w:szCs w:val="22"/>
        </w:rPr>
        <w:t>lekcji lub zajęć;</w:t>
      </w:r>
      <w:r>
        <w:rPr>
          <w:szCs w:val="22"/>
        </w:rPr>
        <w:t xml:space="preserve"> </w:t>
      </w:r>
      <w:r w:rsidR="00617A8C" w:rsidRPr="00617A8C">
        <w:rPr>
          <w:szCs w:val="22"/>
        </w:rPr>
        <w:t>D.2/E.2.U3. analizować, przy pomocy opiekuna praktyk zawodowych oraz nauczycieli akademickich</w:t>
      </w:r>
      <w:r>
        <w:rPr>
          <w:szCs w:val="22"/>
        </w:rPr>
        <w:t xml:space="preserve"> </w:t>
      </w:r>
      <w:r w:rsidR="00617A8C" w:rsidRPr="00617A8C">
        <w:rPr>
          <w:szCs w:val="22"/>
        </w:rPr>
        <w:t>prowadzących zajęcia w zakresie przygotowania dydaktycznego, sytuacje i zdarzenia pedagogiczne</w:t>
      </w:r>
      <w:r>
        <w:rPr>
          <w:szCs w:val="22"/>
        </w:rPr>
        <w:t xml:space="preserve"> </w:t>
      </w:r>
      <w:r w:rsidR="00617A8C" w:rsidRPr="00617A8C">
        <w:rPr>
          <w:szCs w:val="22"/>
        </w:rPr>
        <w:t>zaobserwowane lub doświadczone w czasie praktyk.</w:t>
      </w:r>
    </w:p>
    <w:p w14:paraId="28203A15" w14:textId="5EA6AB99" w:rsidR="00617A8C" w:rsidRPr="00FF15DC" w:rsidRDefault="007A575F" w:rsidP="00001E0D">
      <w:pPr>
        <w:autoSpaceDE w:val="0"/>
        <w:autoSpaceDN w:val="0"/>
        <w:adjustRightInd w:val="0"/>
        <w:rPr>
          <w:szCs w:val="22"/>
        </w:rPr>
      </w:pPr>
      <w:r>
        <w:rPr>
          <w:szCs w:val="22"/>
        </w:rPr>
        <w:t xml:space="preserve">- </w:t>
      </w:r>
      <w:r w:rsidR="00617A8C" w:rsidRPr="00617A8C">
        <w:rPr>
          <w:szCs w:val="22"/>
        </w:rPr>
        <w:t>W zakresie kompetencji społecznych absolwent jest gotów do:</w:t>
      </w:r>
      <w:r>
        <w:rPr>
          <w:szCs w:val="22"/>
        </w:rPr>
        <w:t xml:space="preserve"> </w:t>
      </w:r>
      <w:r w:rsidR="00617A8C" w:rsidRPr="00617A8C">
        <w:rPr>
          <w:szCs w:val="22"/>
        </w:rPr>
        <w:t>D.2/E.2.K1. skutecznego współdziałania z opiekunem praktyk zawodowych i nauczycielami w</w:t>
      </w:r>
      <w:r>
        <w:rPr>
          <w:szCs w:val="22"/>
        </w:rPr>
        <w:t xml:space="preserve"> </w:t>
      </w:r>
      <w:r w:rsidR="00617A8C" w:rsidRPr="00617A8C">
        <w:rPr>
          <w:szCs w:val="22"/>
        </w:rPr>
        <w:t>celu poszerzania swojej wiedzy dydaktycznej oraz rozwijania umiejętności wychowawczych.</w:t>
      </w:r>
    </w:p>
    <w:p w14:paraId="610ABB37" w14:textId="77777777" w:rsidR="003A283C" w:rsidRPr="00662BC6" w:rsidRDefault="003A283C" w:rsidP="007A575F">
      <w:pPr>
        <w:spacing w:after="0"/>
        <w:rPr>
          <w:rFonts w:cs="Calibri"/>
        </w:rPr>
      </w:pPr>
    </w:p>
    <w:bookmarkEnd w:id="33"/>
    <w:bookmarkEnd w:id="34"/>
    <w:p w14:paraId="18F41F04" w14:textId="65011C70" w:rsidR="00E67B98" w:rsidRPr="000819FE" w:rsidRDefault="00E67B98" w:rsidP="00E67B98">
      <w:pPr>
        <w:pStyle w:val="kryteria"/>
        <w:numPr>
          <w:ilvl w:val="0"/>
          <w:numId w:val="0"/>
        </w:numPr>
        <w:spacing w:before="240"/>
        <w:rPr>
          <w:b/>
          <w:i w:val="0"/>
        </w:rPr>
      </w:pPr>
      <w:r w:rsidRPr="000819FE">
        <w:rPr>
          <w:b/>
          <w:i w:val="0"/>
        </w:rPr>
        <w:t>Zalecenia dotyczące kryterium 2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2EC1084D" w14:textId="77777777" w:rsidTr="004A7E4D">
        <w:tc>
          <w:tcPr>
            <w:tcW w:w="334" w:type="pct"/>
            <w:shd w:val="clear" w:color="auto" w:fill="auto"/>
            <w:vAlign w:val="center"/>
          </w:tcPr>
          <w:p w14:paraId="6856AC66"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6020BDFD" w14:textId="24FBC920" w:rsidR="00E67B98" w:rsidRPr="000819FE" w:rsidRDefault="00E67B98" w:rsidP="00B97523">
            <w:pPr>
              <w:pStyle w:val="PKA-wyroznienia"/>
              <w:spacing w:before="0" w:after="0"/>
              <w:jc w:val="center"/>
              <w:rPr>
                <w:b w:val="0"/>
              </w:rPr>
            </w:pPr>
            <w:r w:rsidRPr="000819FE">
              <w:rPr>
                <w:b w:val="0"/>
              </w:rPr>
              <w:t>Zalecenia dotyczące kryterium 2 wymienione we wskazanej wyżej uchwale Prezydium PKA</w:t>
            </w:r>
          </w:p>
        </w:tc>
        <w:tc>
          <w:tcPr>
            <w:tcW w:w="3113" w:type="pct"/>
            <w:shd w:val="clear" w:color="auto" w:fill="auto"/>
            <w:vAlign w:val="center"/>
          </w:tcPr>
          <w:p w14:paraId="63257331" w14:textId="2A6F010A" w:rsidR="00E67B98"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E67B98" w:rsidRPr="000819FE" w14:paraId="1FB91CB6" w14:textId="77777777" w:rsidTr="004A7E4D">
        <w:tc>
          <w:tcPr>
            <w:tcW w:w="334" w:type="pct"/>
            <w:shd w:val="clear" w:color="auto" w:fill="auto"/>
          </w:tcPr>
          <w:p w14:paraId="3E684239" w14:textId="77777777" w:rsidR="00E67B98" w:rsidRPr="000819FE" w:rsidRDefault="00E67B98" w:rsidP="00B97523">
            <w:pPr>
              <w:pStyle w:val="PKA-wyroznienia"/>
              <w:rPr>
                <w:b w:val="0"/>
              </w:rPr>
            </w:pPr>
            <w:r w:rsidRPr="000819FE">
              <w:rPr>
                <w:b w:val="0"/>
              </w:rPr>
              <w:t>1.</w:t>
            </w:r>
          </w:p>
        </w:tc>
        <w:tc>
          <w:tcPr>
            <w:tcW w:w="1553" w:type="pct"/>
            <w:shd w:val="clear" w:color="auto" w:fill="auto"/>
          </w:tcPr>
          <w:p w14:paraId="40C14CCA" w14:textId="7EFA9546" w:rsidR="00E67B98" w:rsidRPr="000819FE" w:rsidRDefault="004B07F5" w:rsidP="00B97523">
            <w:pPr>
              <w:pStyle w:val="PKA-wyroznienia"/>
            </w:pPr>
            <w:r w:rsidRPr="000819FE">
              <w:t xml:space="preserve">Brak </w:t>
            </w:r>
          </w:p>
        </w:tc>
        <w:tc>
          <w:tcPr>
            <w:tcW w:w="3113" w:type="pct"/>
            <w:shd w:val="clear" w:color="auto" w:fill="auto"/>
          </w:tcPr>
          <w:p w14:paraId="52ABB12E" w14:textId="6E3D9B8F" w:rsidR="00E67B98" w:rsidRPr="000819FE" w:rsidRDefault="004B07F5" w:rsidP="00B97523">
            <w:pPr>
              <w:pStyle w:val="PKA-wyroznienia"/>
            </w:pPr>
            <w:r w:rsidRPr="000819FE">
              <w:t>-</w:t>
            </w:r>
          </w:p>
        </w:tc>
      </w:tr>
    </w:tbl>
    <w:p w14:paraId="2BC19965" w14:textId="77777777" w:rsidR="00E67B98" w:rsidRPr="00BC1ED5" w:rsidRDefault="00E67B98" w:rsidP="00E67B98">
      <w:pPr>
        <w:rPr>
          <w:color w:val="FF0000"/>
        </w:rPr>
      </w:pPr>
    </w:p>
    <w:p w14:paraId="46B3211C" w14:textId="77777777" w:rsidR="005D75C1" w:rsidRPr="00B857CE" w:rsidRDefault="005D75C1" w:rsidP="005D75C1">
      <w:pPr>
        <w:pStyle w:val="Nagwek2"/>
      </w:pPr>
      <w:bookmarkStart w:id="44" w:name="_Toc616619"/>
      <w:bookmarkStart w:id="45" w:name="_Toc623889"/>
      <w:bookmarkStart w:id="46" w:name="_Toc624210"/>
      <w:bookmarkStart w:id="47" w:name="_Toc181002533"/>
      <w:r w:rsidRPr="00B857CE">
        <w:lastRenderedPageBreak/>
        <w:t>Kryterium 3. Przyjęcie na studia, weryfikacja osiągnięcia przez studentów efektów uczenia się, zaliczanie poszczególnych semestrów i lat oraz dyplomowanie</w:t>
      </w:r>
      <w:bookmarkEnd w:id="44"/>
      <w:bookmarkEnd w:id="45"/>
      <w:bookmarkEnd w:id="46"/>
      <w:bookmarkEnd w:id="47"/>
    </w:p>
    <w:p w14:paraId="64E5EF87" w14:textId="2D580525" w:rsidR="007A575F" w:rsidRPr="00C40CE9" w:rsidRDefault="007A575F" w:rsidP="007A575F">
      <w:pPr>
        <w:spacing w:after="0"/>
        <w:rPr>
          <w:rFonts w:cs="Calibri"/>
          <w:szCs w:val="22"/>
        </w:rPr>
      </w:pPr>
      <w:r w:rsidRPr="00C40CE9">
        <w:rPr>
          <w:rFonts w:cs="Calibri"/>
          <w:szCs w:val="22"/>
        </w:rPr>
        <w:t xml:space="preserve">Warunki i tryb rekrutacji na kierunek </w:t>
      </w:r>
      <w:r>
        <w:rPr>
          <w:rFonts w:cs="Calibri"/>
          <w:szCs w:val="22"/>
        </w:rPr>
        <w:t xml:space="preserve">filologia polska </w:t>
      </w:r>
      <w:r w:rsidRPr="00C40CE9">
        <w:rPr>
          <w:rFonts w:cs="Calibri"/>
          <w:szCs w:val="22"/>
        </w:rPr>
        <w:t xml:space="preserve">określają odpowiednie Uchwały Senatu </w:t>
      </w:r>
      <w:proofErr w:type="spellStart"/>
      <w:r w:rsidRPr="00C40CE9">
        <w:rPr>
          <w:rFonts w:cs="Calibri"/>
          <w:szCs w:val="22"/>
        </w:rPr>
        <w:t>UwS</w:t>
      </w:r>
      <w:proofErr w:type="spellEnd"/>
      <w:r w:rsidRPr="00C40CE9">
        <w:rPr>
          <w:rFonts w:cs="Calibri"/>
          <w:szCs w:val="22"/>
        </w:rPr>
        <w:t xml:space="preserve"> oraz Zarządzenia Rektora </w:t>
      </w:r>
      <w:proofErr w:type="spellStart"/>
      <w:r w:rsidRPr="00C40CE9">
        <w:rPr>
          <w:rFonts w:cs="Calibri"/>
          <w:szCs w:val="22"/>
        </w:rPr>
        <w:t>UwS</w:t>
      </w:r>
      <w:proofErr w:type="spellEnd"/>
      <w:r w:rsidRPr="00C40CE9">
        <w:rPr>
          <w:rFonts w:cs="Calibri"/>
          <w:szCs w:val="22"/>
        </w:rPr>
        <w:t>. W postępowaniu rekrutacyjnym na rok akademicki 202</w:t>
      </w:r>
      <w:r>
        <w:rPr>
          <w:rFonts w:cs="Calibri"/>
          <w:szCs w:val="22"/>
        </w:rPr>
        <w:t>4</w:t>
      </w:r>
      <w:r w:rsidRPr="00C40CE9">
        <w:rPr>
          <w:rFonts w:cs="Calibri"/>
          <w:szCs w:val="22"/>
        </w:rPr>
        <w:t>/202</w:t>
      </w:r>
      <w:r>
        <w:rPr>
          <w:rFonts w:cs="Calibri"/>
          <w:szCs w:val="22"/>
        </w:rPr>
        <w:t>5</w:t>
      </w:r>
      <w:r w:rsidRPr="00C40CE9">
        <w:rPr>
          <w:rFonts w:cs="Calibri"/>
          <w:szCs w:val="22"/>
        </w:rPr>
        <w:t xml:space="preserve"> miały zastosowanie następujące akty prawne:</w:t>
      </w:r>
    </w:p>
    <w:p w14:paraId="642302DB" w14:textId="77777777" w:rsidR="007A575F" w:rsidRPr="00C40CE9" w:rsidRDefault="007A575F" w:rsidP="008E1C53">
      <w:pPr>
        <w:pStyle w:val="Poprawka"/>
        <w:numPr>
          <w:ilvl w:val="0"/>
          <w:numId w:val="15"/>
        </w:numPr>
        <w:ind w:left="567" w:hanging="425"/>
        <w:jc w:val="both"/>
        <w:rPr>
          <w:rFonts w:ascii="Calibri" w:hAnsi="Calibri" w:cs="Calibri"/>
          <w:sz w:val="22"/>
          <w:szCs w:val="22"/>
        </w:rPr>
      </w:pPr>
      <w:r w:rsidRPr="009B345A">
        <w:rPr>
          <w:rFonts w:ascii="Calibri" w:hAnsi="Calibri" w:cs="Calibri"/>
          <w:sz w:val="22"/>
          <w:szCs w:val="22"/>
        </w:rPr>
        <w:t>Uchwał</w:t>
      </w:r>
      <w:r>
        <w:rPr>
          <w:rFonts w:ascii="Calibri" w:hAnsi="Calibri" w:cs="Calibri"/>
          <w:sz w:val="22"/>
          <w:szCs w:val="22"/>
        </w:rPr>
        <w:t>a</w:t>
      </w:r>
      <w:r w:rsidRPr="009B345A">
        <w:rPr>
          <w:rFonts w:ascii="Calibri" w:hAnsi="Calibri" w:cs="Calibri"/>
          <w:sz w:val="22"/>
          <w:szCs w:val="22"/>
        </w:rPr>
        <w:t xml:space="preserve"> Nr 164/2023 </w:t>
      </w:r>
      <w:r w:rsidRPr="008248A4">
        <w:rPr>
          <w:rFonts w:ascii="Calibri" w:hAnsi="Calibri" w:cs="Calibri"/>
          <w:sz w:val="22"/>
          <w:szCs w:val="22"/>
        </w:rPr>
        <w:t xml:space="preserve">Senatu UPH </w:t>
      </w:r>
      <w:r w:rsidRPr="009B345A">
        <w:rPr>
          <w:rFonts w:ascii="Calibri" w:hAnsi="Calibri" w:cs="Calibri"/>
          <w:sz w:val="22"/>
          <w:szCs w:val="22"/>
        </w:rPr>
        <w:t>z dnia 21 czerwca 2023 r. w sprawie ustalenia warunków, trybu oraz terminu rozpoczęcia i zakończenia rekrutacji dla poszczególnych kierunków studiów prowadzonych w roku akademickim 2024/2025</w:t>
      </w:r>
      <w:r>
        <w:rPr>
          <w:rFonts w:ascii="Calibri" w:hAnsi="Calibri" w:cs="Calibri"/>
          <w:sz w:val="22"/>
          <w:szCs w:val="22"/>
        </w:rPr>
        <w:t>;</w:t>
      </w:r>
    </w:p>
    <w:p w14:paraId="2E316C38" w14:textId="77777777" w:rsidR="007A575F" w:rsidRDefault="007A575F" w:rsidP="008E1C53">
      <w:pPr>
        <w:pStyle w:val="Poprawka"/>
        <w:numPr>
          <w:ilvl w:val="0"/>
          <w:numId w:val="15"/>
        </w:numPr>
        <w:ind w:left="567" w:hanging="425"/>
        <w:jc w:val="both"/>
        <w:rPr>
          <w:rFonts w:ascii="Calibri" w:hAnsi="Calibri" w:cs="Calibri"/>
          <w:sz w:val="22"/>
          <w:szCs w:val="22"/>
        </w:rPr>
      </w:pPr>
      <w:r w:rsidRPr="009B345A">
        <w:rPr>
          <w:rFonts w:ascii="Calibri" w:hAnsi="Calibri" w:cs="Calibri"/>
          <w:sz w:val="22"/>
          <w:szCs w:val="22"/>
        </w:rPr>
        <w:t>Uchwał</w:t>
      </w:r>
      <w:r>
        <w:rPr>
          <w:rFonts w:ascii="Calibri" w:hAnsi="Calibri" w:cs="Calibri"/>
          <w:sz w:val="22"/>
          <w:szCs w:val="22"/>
        </w:rPr>
        <w:t>a</w:t>
      </w:r>
      <w:r w:rsidRPr="009B345A">
        <w:rPr>
          <w:rFonts w:ascii="Calibri" w:hAnsi="Calibri" w:cs="Calibri"/>
          <w:sz w:val="22"/>
          <w:szCs w:val="22"/>
        </w:rPr>
        <w:t xml:space="preserve"> Nr 50/2020 </w:t>
      </w:r>
      <w:r w:rsidRPr="008248A4">
        <w:rPr>
          <w:rFonts w:ascii="Calibri" w:hAnsi="Calibri" w:cs="Calibri"/>
          <w:sz w:val="22"/>
          <w:szCs w:val="22"/>
        </w:rPr>
        <w:t xml:space="preserve">Senatu UPH </w:t>
      </w:r>
      <w:r w:rsidRPr="009B345A">
        <w:rPr>
          <w:rFonts w:ascii="Calibri" w:hAnsi="Calibri" w:cs="Calibri"/>
          <w:sz w:val="22"/>
          <w:szCs w:val="22"/>
        </w:rPr>
        <w:t>z dnia 27 maja 2020 roku w sprawie określenia zasad przyjmowania laureatów i finalistów olimpiad stopnia centralnego na pierwszy rok studiów w roku akademickim 2024/2025</w:t>
      </w:r>
      <w:r>
        <w:rPr>
          <w:rFonts w:ascii="Calibri" w:hAnsi="Calibri" w:cs="Calibri"/>
          <w:sz w:val="22"/>
          <w:szCs w:val="22"/>
        </w:rPr>
        <w:t>;</w:t>
      </w:r>
    </w:p>
    <w:p w14:paraId="0160AF8E" w14:textId="77777777" w:rsidR="007A575F" w:rsidRDefault="007A575F" w:rsidP="008E1C53">
      <w:pPr>
        <w:pStyle w:val="Poprawka"/>
        <w:numPr>
          <w:ilvl w:val="0"/>
          <w:numId w:val="15"/>
        </w:numPr>
        <w:ind w:left="567" w:hanging="425"/>
        <w:jc w:val="both"/>
        <w:rPr>
          <w:rFonts w:ascii="Calibri" w:hAnsi="Calibri" w:cs="Calibri"/>
          <w:sz w:val="22"/>
          <w:szCs w:val="22"/>
        </w:rPr>
      </w:pPr>
      <w:r w:rsidRPr="00141582">
        <w:rPr>
          <w:rFonts w:ascii="Calibri" w:hAnsi="Calibri" w:cs="Calibri"/>
          <w:sz w:val="22"/>
          <w:szCs w:val="22"/>
        </w:rPr>
        <w:t xml:space="preserve">Zarządzenie Nr 25 </w:t>
      </w:r>
      <w:r w:rsidRPr="008248A4">
        <w:rPr>
          <w:rFonts w:ascii="Calibri" w:hAnsi="Calibri" w:cs="Calibri"/>
          <w:sz w:val="22"/>
          <w:szCs w:val="22"/>
        </w:rPr>
        <w:t xml:space="preserve">Rektora </w:t>
      </w:r>
      <w:proofErr w:type="spellStart"/>
      <w:r w:rsidRPr="008248A4">
        <w:rPr>
          <w:rFonts w:ascii="Calibri" w:hAnsi="Calibri" w:cs="Calibri"/>
          <w:sz w:val="22"/>
          <w:szCs w:val="22"/>
        </w:rPr>
        <w:t>U</w:t>
      </w:r>
      <w:r>
        <w:rPr>
          <w:rFonts w:ascii="Calibri" w:hAnsi="Calibri" w:cs="Calibri"/>
          <w:sz w:val="22"/>
          <w:szCs w:val="22"/>
        </w:rPr>
        <w:t>wS</w:t>
      </w:r>
      <w:proofErr w:type="spellEnd"/>
      <w:r>
        <w:rPr>
          <w:rFonts w:ascii="Calibri" w:hAnsi="Calibri" w:cs="Calibri"/>
          <w:sz w:val="22"/>
          <w:szCs w:val="22"/>
        </w:rPr>
        <w:t xml:space="preserve"> </w:t>
      </w:r>
      <w:r w:rsidRPr="00141582">
        <w:rPr>
          <w:rFonts w:ascii="Calibri" w:hAnsi="Calibri" w:cs="Calibri"/>
          <w:sz w:val="22"/>
          <w:szCs w:val="22"/>
        </w:rPr>
        <w:t>z dnia 27 marca 2024 r. w sprawie określenia szczegółowego terminarza postępowania rekrutacyjnego  oraz zasad prowadzenia rekrutacji elektronicznej w roku akademickim 2024/2025</w:t>
      </w:r>
      <w:r>
        <w:rPr>
          <w:rFonts w:ascii="Calibri" w:hAnsi="Calibri" w:cs="Calibri"/>
          <w:sz w:val="22"/>
          <w:szCs w:val="22"/>
        </w:rPr>
        <w:t>;</w:t>
      </w:r>
    </w:p>
    <w:p w14:paraId="753B84EB" w14:textId="77777777" w:rsidR="007A575F" w:rsidRPr="00582C75" w:rsidRDefault="007A575F" w:rsidP="008E1C53">
      <w:pPr>
        <w:pStyle w:val="Poprawka"/>
        <w:numPr>
          <w:ilvl w:val="0"/>
          <w:numId w:val="15"/>
        </w:numPr>
        <w:ind w:left="567" w:hanging="425"/>
        <w:jc w:val="both"/>
        <w:rPr>
          <w:rFonts w:asciiTheme="minorHAnsi" w:hAnsiTheme="minorHAnsi" w:cs="Calibri"/>
          <w:sz w:val="22"/>
          <w:szCs w:val="22"/>
        </w:rPr>
      </w:pPr>
      <w:r w:rsidRPr="00141582">
        <w:rPr>
          <w:rFonts w:ascii="Calibri" w:hAnsi="Calibri" w:cs="Calibri"/>
          <w:sz w:val="22"/>
          <w:szCs w:val="22"/>
        </w:rPr>
        <w:t xml:space="preserve">Zarządzenie Nr 49 </w:t>
      </w:r>
      <w:r w:rsidRPr="005B220C">
        <w:rPr>
          <w:rFonts w:ascii="Calibri" w:hAnsi="Calibri" w:cs="Calibri"/>
          <w:sz w:val="22"/>
          <w:szCs w:val="22"/>
        </w:rPr>
        <w:t xml:space="preserve">Rektora </w:t>
      </w:r>
      <w:proofErr w:type="spellStart"/>
      <w:r w:rsidRPr="005B220C">
        <w:rPr>
          <w:rFonts w:ascii="Calibri" w:hAnsi="Calibri" w:cs="Calibri"/>
          <w:sz w:val="22"/>
          <w:szCs w:val="22"/>
        </w:rPr>
        <w:t>U</w:t>
      </w:r>
      <w:r>
        <w:rPr>
          <w:rFonts w:ascii="Calibri" w:hAnsi="Calibri" w:cs="Calibri"/>
          <w:sz w:val="22"/>
          <w:szCs w:val="22"/>
        </w:rPr>
        <w:t>wS</w:t>
      </w:r>
      <w:proofErr w:type="spellEnd"/>
      <w:r w:rsidRPr="005B220C">
        <w:rPr>
          <w:rFonts w:ascii="Calibri" w:hAnsi="Calibri" w:cs="Calibri"/>
          <w:sz w:val="22"/>
          <w:szCs w:val="22"/>
        </w:rPr>
        <w:t xml:space="preserve"> </w:t>
      </w:r>
      <w:r w:rsidRPr="00141582">
        <w:rPr>
          <w:rFonts w:ascii="Calibri" w:hAnsi="Calibri" w:cs="Calibri"/>
          <w:sz w:val="22"/>
          <w:szCs w:val="22"/>
        </w:rPr>
        <w:t xml:space="preserve">z dnia 21 maja 2024 roku w sprawie ustalenia liczby miejsc na </w:t>
      </w:r>
      <w:r w:rsidRPr="00582C75">
        <w:rPr>
          <w:rFonts w:asciiTheme="minorHAnsi" w:hAnsiTheme="minorHAnsi" w:cs="Calibri"/>
          <w:sz w:val="22"/>
          <w:szCs w:val="22"/>
        </w:rPr>
        <w:t>poszczególnych kierunkach studiów stacjonarnych w roku akademickim 2024/2025;</w:t>
      </w:r>
    </w:p>
    <w:p w14:paraId="07671D44" w14:textId="77777777" w:rsidR="007A575F" w:rsidRDefault="007A575F" w:rsidP="008E1C53">
      <w:pPr>
        <w:pStyle w:val="Poprawka"/>
        <w:numPr>
          <w:ilvl w:val="0"/>
          <w:numId w:val="15"/>
        </w:numPr>
        <w:ind w:left="567" w:hanging="425"/>
        <w:jc w:val="both"/>
        <w:rPr>
          <w:rFonts w:asciiTheme="minorHAnsi" w:hAnsiTheme="minorHAnsi" w:cs="Calibri"/>
          <w:sz w:val="22"/>
          <w:szCs w:val="22"/>
        </w:rPr>
      </w:pPr>
      <w:r w:rsidRPr="00582C75">
        <w:rPr>
          <w:rFonts w:asciiTheme="minorHAnsi" w:hAnsiTheme="minorHAnsi" w:cs="Calibri"/>
          <w:sz w:val="22"/>
          <w:szCs w:val="22"/>
        </w:rPr>
        <w:t xml:space="preserve">Zarządzenie Nr 50 Rektora </w:t>
      </w:r>
      <w:proofErr w:type="spellStart"/>
      <w:r w:rsidRPr="00582C75">
        <w:rPr>
          <w:rFonts w:asciiTheme="minorHAnsi" w:hAnsiTheme="minorHAnsi" w:cs="Calibri"/>
          <w:sz w:val="22"/>
          <w:szCs w:val="22"/>
        </w:rPr>
        <w:t>UwS</w:t>
      </w:r>
      <w:proofErr w:type="spellEnd"/>
      <w:r w:rsidRPr="00582C75">
        <w:rPr>
          <w:rFonts w:asciiTheme="minorHAnsi" w:hAnsiTheme="minorHAnsi" w:cs="Calibri"/>
          <w:sz w:val="22"/>
          <w:szCs w:val="22"/>
        </w:rPr>
        <w:t xml:space="preserve"> z dnia 21 maja 2024 r. w sprawie ustalenia liczby miejsc na poszczególnych kierunkach studiów niestacjonarnych w roku akademickim 2024/2025;</w:t>
      </w:r>
    </w:p>
    <w:p w14:paraId="19DA7C51" w14:textId="77777777" w:rsidR="007A575F" w:rsidRDefault="007A575F" w:rsidP="008E1C53">
      <w:pPr>
        <w:pStyle w:val="Poprawka"/>
        <w:numPr>
          <w:ilvl w:val="0"/>
          <w:numId w:val="15"/>
        </w:numPr>
        <w:ind w:left="567" w:hanging="425"/>
        <w:jc w:val="both"/>
        <w:rPr>
          <w:rFonts w:asciiTheme="minorHAnsi" w:hAnsiTheme="minorHAnsi" w:cs="Calibri"/>
          <w:sz w:val="22"/>
          <w:szCs w:val="22"/>
        </w:rPr>
      </w:pPr>
      <w:r w:rsidRPr="00582C75">
        <w:rPr>
          <w:rFonts w:asciiTheme="minorHAnsi" w:hAnsiTheme="minorHAnsi" w:cs="Calibri"/>
          <w:sz w:val="22"/>
          <w:szCs w:val="22"/>
        </w:rPr>
        <w:t xml:space="preserve">Zarządzenie Nr 19/2024 Rektora </w:t>
      </w:r>
      <w:proofErr w:type="spellStart"/>
      <w:r w:rsidRPr="00582C75">
        <w:rPr>
          <w:rFonts w:asciiTheme="minorHAnsi" w:hAnsiTheme="minorHAnsi" w:cs="Calibri"/>
          <w:sz w:val="22"/>
          <w:szCs w:val="22"/>
        </w:rPr>
        <w:t>UwS</w:t>
      </w:r>
      <w:proofErr w:type="spellEnd"/>
      <w:r w:rsidRPr="00582C75">
        <w:rPr>
          <w:rFonts w:asciiTheme="minorHAnsi" w:hAnsiTheme="minorHAnsi" w:cs="Calibri"/>
          <w:sz w:val="22"/>
          <w:szCs w:val="22"/>
        </w:rPr>
        <w:t xml:space="preserve"> z dnia 11 marca 2024 r. w sprawie określenia liczby miejsc na poszczególnych kierunkach studiów prowadzonych na podstawie potwierdzenia efektów uczenia się w roku akademickim 2024/2025; </w:t>
      </w:r>
    </w:p>
    <w:p w14:paraId="6DDFF542" w14:textId="77777777" w:rsidR="007A575F" w:rsidRPr="00DD30B3" w:rsidRDefault="007A575F" w:rsidP="008E1C53">
      <w:pPr>
        <w:pStyle w:val="Poprawka"/>
        <w:numPr>
          <w:ilvl w:val="0"/>
          <w:numId w:val="15"/>
        </w:numPr>
        <w:ind w:left="567" w:hanging="425"/>
        <w:jc w:val="both"/>
        <w:rPr>
          <w:rFonts w:asciiTheme="minorHAnsi" w:hAnsiTheme="minorHAnsi" w:cs="Calibri"/>
          <w:sz w:val="22"/>
          <w:szCs w:val="22"/>
        </w:rPr>
      </w:pPr>
      <w:r w:rsidRPr="00582C75">
        <w:rPr>
          <w:rFonts w:ascii="Calibri" w:hAnsi="Calibri" w:cs="Calibri"/>
          <w:sz w:val="22"/>
          <w:szCs w:val="22"/>
        </w:rPr>
        <w:t xml:space="preserve">Zarządzenie Nr 37 Rektora </w:t>
      </w:r>
      <w:proofErr w:type="spellStart"/>
      <w:r w:rsidRPr="00582C75">
        <w:rPr>
          <w:rFonts w:ascii="Calibri" w:hAnsi="Calibri" w:cs="Calibri"/>
          <w:sz w:val="22"/>
          <w:szCs w:val="22"/>
        </w:rPr>
        <w:t>UwS</w:t>
      </w:r>
      <w:proofErr w:type="spellEnd"/>
      <w:r w:rsidRPr="00582C75">
        <w:rPr>
          <w:rFonts w:ascii="Calibri" w:hAnsi="Calibri" w:cs="Calibri"/>
          <w:sz w:val="22"/>
          <w:szCs w:val="22"/>
        </w:rPr>
        <w:t xml:space="preserve"> z dnia 29 kwietnia 2024 r.  sprawie podejmowania i odbywania studiów, studiów podyplomowych oraz innych form kształcenia w </w:t>
      </w:r>
      <w:proofErr w:type="spellStart"/>
      <w:r w:rsidRPr="00582C75">
        <w:rPr>
          <w:rFonts w:ascii="Calibri" w:hAnsi="Calibri" w:cs="Calibri"/>
          <w:sz w:val="22"/>
          <w:szCs w:val="22"/>
        </w:rPr>
        <w:t>UwS</w:t>
      </w:r>
      <w:proofErr w:type="spellEnd"/>
      <w:r w:rsidRPr="00582C75">
        <w:rPr>
          <w:rFonts w:ascii="Calibri" w:hAnsi="Calibri" w:cs="Calibri"/>
          <w:sz w:val="22"/>
          <w:szCs w:val="22"/>
        </w:rPr>
        <w:t xml:space="preserve"> przez cudzoziemców.</w:t>
      </w:r>
    </w:p>
    <w:p w14:paraId="0BADFF93" w14:textId="77777777" w:rsidR="00DD30B3" w:rsidRPr="00582C75" w:rsidRDefault="00DD30B3" w:rsidP="00DD30B3">
      <w:pPr>
        <w:pStyle w:val="Poprawka"/>
        <w:ind w:left="567"/>
        <w:jc w:val="both"/>
        <w:rPr>
          <w:rFonts w:asciiTheme="minorHAnsi" w:hAnsiTheme="minorHAnsi" w:cs="Calibri"/>
          <w:sz w:val="22"/>
          <w:szCs w:val="22"/>
        </w:rPr>
      </w:pPr>
    </w:p>
    <w:p w14:paraId="43D0C9E8" w14:textId="77777777" w:rsidR="007A575F" w:rsidRDefault="007A575F" w:rsidP="007A575F">
      <w:pPr>
        <w:rPr>
          <w:rFonts w:cs="Calibri"/>
          <w:szCs w:val="22"/>
        </w:rPr>
      </w:pPr>
      <w:r w:rsidRPr="00C40CE9">
        <w:rPr>
          <w:rFonts w:cs="Calibri"/>
          <w:szCs w:val="22"/>
        </w:rPr>
        <w:t xml:space="preserve">Zgodnie z zapisami </w:t>
      </w:r>
      <w:r w:rsidRPr="00A93783">
        <w:rPr>
          <w:rFonts w:cs="Calibri"/>
          <w:szCs w:val="22"/>
        </w:rPr>
        <w:t>Uchwał</w:t>
      </w:r>
      <w:r>
        <w:rPr>
          <w:rFonts w:cs="Calibri"/>
          <w:szCs w:val="22"/>
        </w:rPr>
        <w:t>y</w:t>
      </w:r>
      <w:r w:rsidRPr="00A93783">
        <w:rPr>
          <w:rFonts w:cs="Calibri"/>
          <w:szCs w:val="22"/>
        </w:rPr>
        <w:t xml:space="preserve"> Nr 164/2023 </w:t>
      </w:r>
      <w:r w:rsidRPr="008248A4">
        <w:rPr>
          <w:rFonts w:cs="Calibri"/>
          <w:szCs w:val="22"/>
        </w:rPr>
        <w:t xml:space="preserve">Senatu UPH </w:t>
      </w:r>
      <w:r w:rsidRPr="00A93783">
        <w:rPr>
          <w:rFonts w:cs="Calibri"/>
          <w:szCs w:val="22"/>
        </w:rPr>
        <w:t>z dnia 21 czerwca 2023 r. w sprawie ustalenia warunków, trybu oraz terminu rozpoczęcia i zakończenia rekrutacji dla poszczególnych kierunków studiów prowadzonych w roku akademickim 2024/2025</w:t>
      </w:r>
      <w:r>
        <w:rPr>
          <w:rFonts w:cs="Calibri"/>
          <w:szCs w:val="22"/>
        </w:rPr>
        <w:t xml:space="preserve"> </w:t>
      </w:r>
      <w:r w:rsidRPr="00C40CE9">
        <w:rPr>
          <w:rFonts w:cs="Calibri"/>
          <w:szCs w:val="22"/>
        </w:rPr>
        <w:t>post</w:t>
      </w:r>
      <w:r>
        <w:rPr>
          <w:rFonts w:cs="Calibri"/>
          <w:szCs w:val="22"/>
        </w:rPr>
        <w:t>ę</w:t>
      </w:r>
      <w:r w:rsidRPr="00C40CE9">
        <w:rPr>
          <w:rFonts w:cs="Calibri"/>
          <w:szCs w:val="22"/>
        </w:rPr>
        <w:t xml:space="preserve">powanie rekrutacyjne składa się̨ z postępowania kwalifikacyjnego oraz z wpisu na listę studentów albo decyzji o odmowie przyjęcia na studia. </w:t>
      </w:r>
    </w:p>
    <w:p w14:paraId="47928ABC" w14:textId="77777777" w:rsidR="001F2890" w:rsidRDefault="007A575F" w:rsidP="007A575F">
      <w:pPr>
        <w:rPr>
          <w:rFonts w:cs="Calibri"/>
          <w:szCs w:val="22"/>
        </w:rPr>
      </w:pPr>
      <w:r w:rsidRPr="00C40CE9">
        <w:rPr>
          <w:rFonts w:cs="Calibri"/>
          <w:szCs w:val="22"/>
        </w:rPr>
        <w:t>W przypadku kandydatów posiadających świadectwo dojrzałości uzyskane w trybie nowej lub starej matury lub świadectwo maturalne uzyskane za granicą albo dyplom IB a</w:t>
      </w:r>
      <w:r>
        <w:rPr>
          <w:rFonts w:cs="Calibri"/>
          <w:szCs w:val="22"/>
        </w:rPr>
        <w:t xml:space="preserve">lbo EB, rekrutacja na kierunku </w:t>
      </w:r>
      <w:r w:rsidR="00762827">
        <w:rPr>
          <w:rFonts w:cs="Calibri"/>
          <w:szCs w:val="22"/>
        </w:rPr>
        <w:t>filologia polska</w:t>
      </w:r>
      <w:r>
        <w:rPr>
          <w:rFonts w:cs="Calibri"/>
          <w:szCs w:val="22"/>
        </w:rPr>
        <w:t xml:space="preserve"> odbywa się</w:t>
      </w:r>
      <w:r w:rsidRPr="00C40CE9">
        <w:rPr>
          <w:rFonts w:cs="Calibri"/>
          <w:szCs w:val="22"/>
        </w:rPr>
        <w:t xml:space="preserve"> na podstawie listy rankingowej, sporządzonej z uwzględnieniem punktów uzyskanych na świadectwie maturalnym z</w:t>
      </w:r>
      <w:r>
        <w:rPr>
          <w:rFonts w:cs="Calibri"/>
          <w:szCs w:val="22"/>
        </w:rPr>
        <w:t>:</w:t>
      </w:r>
      <w:r w:rsidRPr="00C40CE9">
        <w:rPr>
          <w:rFonts w:cs="Calibri"/>
          <w:szCs w:val="22"/>
        </w:rPr>
        <w:t xml:space="preserve"> </w:t>
      </w:r>
      <w:r w:rsidRPr="007A575F">
        <w:rPr>
          <w:rFonts w:cs="Calibri"/>
          <w:szCs w:val="22"/>
        </w:rPr>
        <w:t>obowiązkowo język polski, do wyboru język obcy, historia.</w:t>
      </w:r>
      <w:r>
        <w:rPr>
          <w:rFonts w:cs="Calibri"/>
          <w:szCs w:val="22"/>
        </w:rPr>
        <w:t xml:space="preserve"> </w:t>
      </w:r>
      <w:r w:rsidR="00C160C0" w:rsidRPr="00C160C0">
        <w:rPr>
          <w:rFonts w:cs="Calibri"/>
          <w:szCs w:val="22"/>
        </w:rPr>
        <w:t>O przyjęcie na specjalność</w:t>
      </w:r>
      <w:r w:rsidR="00C160C0">
        <w:rPr>
          <w:rFonts w:cs="Calibri"/>
          <w:szCs w:val="22"/>
        </w:rPr>
        <w:t xml:space="preserve"> nauczycielską na studiach II stopnia</w:t>
      </w:r>
      <w:r w:rsidR="00C160C0" w:rsidRPr="00C160C0">
        <w:rPr>
          <w:rFonts w:cs="Calibri"/>
          <w:szCs w:val="22"/>
        </w:rPr>
        <w:t xml:space="preserve"> mogą ubiegać się wyłącznie absolwenci studiów pierwszego stopnia, którzy nabywali uprawnienia do wykonywania zawodu nauczyciela przedmiotu język polski w oparciu o standardy kształcenia przygotowującego do wykonywania zawodu nauczyciela.</w:t>
      </w:r>
      <w:r w:rsidR="00C160C0">
        <w:rPr>
          <w:rFonts w:cs="Calibri"/>
          <w:szCs w:val="22"/>
        </w:rPr>
        <w:t xml:space="preserve"> </w:t>
      </w:r>
    </w:p>
    <w:p w14:paraId="7C6EF77C" w14:textId="77777777" w:rsidR="001F2890" w:rsidRPr="001F2890" w:rsidRDefault="001F2890" w:rsidP="001F2890">
      <w:pPr>
        <w:rPr>
          <w:rFonts w:cs="Calibri"/>
          <w:szCs w:val="22"/>
        </w:rPr>
      </w:pPr>
      <w:r w:rsidRPr="001F2890">
        <w:rPr>
          <w:rFonts w:cs="Calibri"/>
          <w:szCs w:val="22"/>
        </w:rPr>
        <w:t xml:space="preserve">Zasady, warunki i tryb przyjęcia na studia przez przeniesienie z innej uczelni, uznawania efektów uczenia się osiągniętych przez studenta w innej uczelni określa Regulamin studiów oraz Zarządzenie nr 31/2024 Rektora </w:t>
      </w:r>
      <w:proofErr w:type="spellStart"/>
      <w:r w:rsidRPr="001F2890">
        <w:rPr>
          <w:rFonts w:cs="Calibri"/>
          <w:szCs w:val="22"/>
        </w:rPr>
        <w:t>UwS</w:t>
      </w:r>
      <w:proofErr w:type="spellEnd"/>
      <w:r w:rsidRPr="001F2890">
        <w:rPr>
          <w:rFonts w:cs="Calibri"/>
          <w:szCs w:val="22"/>
        </w:rPr>
        <w:t xml:space="preserve"> z dnia 16 kwietnia 2024 r. w sprawie określenia zasad przyjęcia na studia w Uniwersytecie w Siedlcach przez przeniesienie z innej uczelni lub uczelni zagranicznej. W przypadku studenta z innej uczelni polskiej, decyzję w tym zakresie podejmuje Dziekan Wydziału. W odniesieniu do studenta będącego cudzoziemcem, decyzję podejmuje Rektor po zasięgnięciu opinii Dziekana Wydziału Nauk Humanistycznych. W przedmiotowej decyzji zostają określone przeniesione efekty uczenia się z liczbą punktów ECTS, różnice do uzupełnienia oraz warunki i termin ich uzupełnienia, rok i semestr studiów, na który zostaje wpisany student.</w:t>
      </w:r>
    </w:p>
    <w:p w14:paraId="26FC0596" w14:textId="5598244F" w:rsidR="007A575F" w:rsidRPr="00C40CE9" w:rsidRDefault="007A575F" w:rsidP="007A575F">
      <w:pPr>
        <w:rPr>
          <w:rFonts w:cs="Calibri"/>
          <w:szCs w:val="22"/>
        </w:rPr>
      </w:pPr>
      <w:r w:rsidRPr="00C40CE9">
        <w:rPr>
          <w:rFonts w:cs="Calibri"/>
          <w:szCs w:val="22"/>
        </w:rPr>
        <w:t xml:space="preserve">Zasady potwierdzania efektów uczenia się uzyskanych poza systemem studiów określa Uchwała Nr 132/2019 Senatu UPH z dnia 25 września 2019 r. Regulacje te są zgodne z obowiązującymi przepisami prawa i umożliwiają właściwą identyfikację posiadanych przez kandydata efektów uczenia się zorganizowanego instytucjonalnie poza </w:t>
      </w:r>
      <w:r>
        <w:rPr>
          <w:rFonts w:cs="Calibri"/>
          <w:szCs w:val="22"/>
        </w:rPr>
        <w:t>zasób wiedzy, umiejętności i </w:t>
      </w:r>
      <w:r w:rsidRPr="00C40CE9">
        <w:rPr>
          <w:rFonts w:cs="Calibri"/>
          <w:szCs w:val="22"/>
        </w:rPr>
        <w:t xml:space="preserve">kompetencji społecznych. Efekty </w:t>
      </w:r>
      <w:r w:rsidRPr="00C40CE9">
        <w:rPr>
          <w:rFonts w:cs="Calibri"/>
          <w:szCs w:val="22"/>
        </w:rPr>
        <w:lastRenderedPageBreak/>
        <w:t>uczenia się są potwierdzane w zakresie systemem studiów oraz uczenia się niezorganizowanego instytucjonalnie realizowanego w sposób i metodami zwiększający</w:t>
      </w:r>
      <w:r>
        <w:rPr>
          <w:rFonts w:cs="Calibri"/>
          <w:szCs w:val="22"/>
        </w:rPr>
        <w:t xml:space="preserve">mi </w:t>
      </w:r>
      <w:r w:rsidRPr="00C40CE9">
        <w:rPr>
          <w:rFonts w:cs="Calibri"/>
          <w:szCs w:val="22"/>
        </w:rPr>
        <w:t>odpowiadającym efektom uczenia się zawartym w programie studiów określonego kierunku, poziomu i profilu kształcenia.</w:t>
      </w:r>
    </w:p>
    <w:p w14:paraId="2D6F0124" w14:textId="77777777" w:rsidR="007A575F" w:rsidRPr="00C40CE9" w:rsidRDefault="007A575F" w:rsidP="007A575F">
      <w:pPr>
        <w:spacing w:after="0"/>
        <w:rPr>
          <w:rFonts w:cs="Calibri"/>
          <w:szCs w:val="22"/>
        </w:rPr>
      </w:pPr>
      <w:r w:rsidRPr="00C40CE9">
        <w:rPr>
          <w:rFonts w:cs="Calibri"/>
          <w:szCs w:val="22"/>
        </w:rPr>
        <w:t>Zasady, warunki i tryb dyplomowania określają:</w:t>
      </w:r>
    </w:p>
    <w:p w14:paraId="168B9E05" w14:textId="77777777" w:rsidR="007A575F" w:rsidRDefault="007A575F" w:rsidP="008E1C53">
      <w:pPr>
        <w:pStyle w:val="Akapitzlist"/>
        <w:numPr>
          <w:ilvl w:val="0"/>
          <w:numId w:val="16"/>
        </w:numPr>
        <w:rPr>
          <w:rFonts w:cs="Calibri"/>
          <w:lang w:eastAsia="pl-PL"/>
        </w:rPr>
      </w:pPr>
      <w:r w:rsidRPr="00F95008">
        <w:rPr>
          <w:rFonts w:cs="Calibri"/>
          <w:lang w:eastAsia="pl-PL"/>
        </w:rPr>
        <w:t xml:space="preserve">Uchwała Nr 61/2024 Senatu </w:t>
      </w:r>
      <w:proofErr w:type="spellStart"/>
      <w:r w:rsidRPr="00F95008">
        <w:rPr>
          <w:rFonts w:cs="Calibri"/>
          <w:lang w:eastAsia="pl-PL"/>
        </w:rPr>
        <w:t>U</w:t>
      </w:r>
      <w:r>
        <w:rPr>
          <w:rFonts w:cs="Calibri"/>
          <w:lang w:eastAsia="pl-PL"/>
        </w:rPr>
        <w:t>wS</w:t>
      </w:r>
      <w:proofErr w:type="spellEnd"/>
      <w:r w:rsidRPr="00F95008">
        <w:rPr>
          <w:rFonts w:cs="Calibri"/>
          <w:lang w:eastAsia="pl-PL"/>
        </w:rPr>
        <w:t xml:space="preserve"> z dnia 29 maja 2024 roku w sprawie uchwalenia Regulaminu studiów w </w:t>
      </w:r>
      <w:proofErr w:type="spellStart"/>
      <w:r w:rsidRPr="00F95008">
        <w:rPr>
          <w:rFonts w:cs="Calibri"/>
          <w:lang w:eastAsia="pl-PL"/>
        </w:rPr>
        <w:t>UwS</w:t>
      </w:r>
      <w:proofErr w:type="spellEnd"/>
      <w:r>
        <w:rPr>
          <w:rFonts w:cs="Calibri"/>
        </w:rPr>
        <w:t>;</w:t>
      </w:r>
    </w:p>
    <w:p w14:paraId="0539D46D" w14:textId="77777777" w:rsidR="007A575F" w:rsidRDefault="007A575F" w:rsidP="008E1C53">
      <w:pPr>
        <w:pStyle w:val="Akapitzlist"/>
        <w:numPr>
          <w:ilvl w:val="0"/>
          <w:numId w:val="16"/>
        </w:numPr>
        <w:rPr>
          <w:rFonts w:cs="Calibri"/>
          <w:lang w:eastAsia="pl-PL"/>
        </w:rPr>
      </w:pPr>
      <w:r w:rsidRPr="001E44A7">
        <w:rPr>
          <w:rFonts w:cs="Calibri"/>
        </w:rPr>
        <w:t xml:space="preserve">Zarządzenie Nr 56/2019 </w:t>
      </w:r>
      <w:r w:rsidRPr="005B220C">
        <w:rPr>
          <w:rFonts w:cs="Calibri"/>
        </w:rPr>
        <w:t xml:space="preserve">Rektora UPH </w:t>
      </w:r>
      <w:r w:rsidRPr="001E44A7">
        <w:rPr>
          <w:rFonts w:cs="Calibri"/>
        </w:rPr>
        <w:t xml:space="preserve">z dnia 7 czerwca 2019 r. w sprawie ustalenia regulaminu funkcjonowania Jednolitego Systemu </w:t>
      </w:r>
      <w:proofErr w:type="spellStart"/>
      <w:r w:rsidRPr="001E44A7">
        <w:rPr>
          <w:rFonts w:cs="Calibri"/>
        </w:rPr>
        <w:t>Antyplagiatowego</w:t>
      </w:r>
      <w:proofErr w:type="spellEnd"/>
      <w:r w:rsidRPr="001E44A7">
        <w:rPr>
          <w:rFonts w:cs="Calibri"/>
        </w:rPr>
        <w:t xml:space="preserve"> z </w:t>
      </w:r>
      <w:proofErr w:type="spellStart"/>
      <w:r w:rsidRPr="001E44A7">
        <w:rPr>
          <w:rFonts w:cs="Calibri"/>
        </w:rPr>
        <w:t>późn</w:t>
      </w:r>
      <w:proofErr w:type="spellEnd"/>
      <w:r w:rsidRPr="001E44A7">
        <w:rPr>
          <w:rFonts w:cs="Calibri"/>
        </w:rPr>
        <w:t>. zm.</w:t>
      </w:r>
      <w:r>
        <w:rPr>
          <w:rFonts w:cs="Calibri"/>
        </w:rPr>
        <w:t>;</w:t>
      </w:r>
    </w:p>
    <w:p w14:paraId="16970C54" w14:textId="77777777" w:rsidR="007A575F" w:rsidRDefault="007A575F" w:rsidP="008E1C53">
      <w:pPr>
        <w:pStyle w:val="Akapitzlist"/>
        <w:numPr>
          <w:ilvl w:val="0"/>
          <w:numId w:val="16"/>
        </w:numPr>
        <w:rPr>
          <w:rFonts w:cs="Calibri"/>
          <w:lang w:eastAsia="pl-PL"/>
        </w:rPr>
      </w:pPr>
      <w:r w:rsidRPr="00582C75">
        <w:rPr>
          <w:rFonts w:cs="Calibri"/>
        </w:rPr>
        <w:t xml:space="preserve">Zarządzenie Nr 26/2016 </w:t>
      </w:r>
      <w:bookmarkStart w:id="48" w:name="_Hlk178686597"/>
      <w:r w:rsidRPr="00582C75">
        <w:rPr>
          <w:rFonts w:cs="Calibri"/>
        </w:rPr>
        <w:t xml:space="preserve">Rektora UPH </w:t>
      </w:r>
      <w:bookmarkEnd w:id="48"/>
      <w:r w:rsidRPr="00582C75">
        <w:rPr>
          <w:rFonts w:cs="Calibri"/>
        </w:rPr>
        <w:t>z dnia 22 kwietnia 2016 r. w sprawie określenia warunków jakim powinna odpowiadać praca dyplomowa oraz zasad ich archiwizowania</w:t>
      </w:r>
      <w:r>
        <w:rPr>
          <w:rFonts w:cs="Calibri"/>
        </w:rPr>
        <w:t>;</w:t>
      </w:r>
    </w:p>
    <w:p w14:paraId="7E6178DB" w14:textId="574F7455" w:rsidR="00833EB8" w:rsidRPr="00833EB8" w:rsidRDefault="00833EB8" w:rsidP="00833EB8">
      <w:pPr>
        <w:rPr>
          <w:rFonts w:cs="Calibri"/>
        </w:rPr>
      </w:pPr>
      <w:r w:rsidRPr="00833EB8">
        <w:rPr>
          <w:rFonts w:cs="Calibri"/>
        </w:rPr>
        <w:t xml:space="preserve">Studia I stopnia na kierunku </w:t>
      </w:r>
      <w:r>
        <w:rPr>
          <w:rFonts w:cs="Calibri"/>
        </w:rPr>
        <w:t xml:space="preserve">filologia polska </w:t>
      </w:r>
      <w:r w:rsidRPr="00833EB8">
        <w:rPr>
          <w:rFonts w:cs="Calibri"/>
        </w:rPr>
        <w:t>kończą się złożeniem pracy dyplomowej i egzaminem dyplomowym. Egzamin dyplomowy jest egzaminem ustnym. Egzamin obejmuje trzy pytania: jedno dotyczy zagadnień ujętych w treści pracy dyplomowej, dwa kolejne wynikają z efektów uczenia się w zakresie wiedzy przyjętych dla kierunku i poziomu studiów, przy czym jedno z nich odnosi się do treści realizowanego przez studenta modułu specjalnościowego.</w:t>
      </w:r>
    </w:p>
    <w:p w14:paraId="6E470A1C" w14:textId="032B4D55" w:rsidR="00833EB8" w:rsidRPr="00833EB8" w:rsidRDefault="00833EB8" w:rsidP="00833EB8">
      <w:pPr>
        <w:rPr>
          <w:rFonts w:cs="Calibri"/>
        </w:rPr>
      </w:pPr>
      <w:r w:rsidRPr="00833EB8">
        <w:rPr>
          <w:rFonts w:cs="Calibri"/>
        </w:rPr>
        <w:t xml:space="preserve">Studia II stopnia na kierunku </w:t>
      </w:r>
      <w:r>
        <w:rPr>
          <w:rFonts w:cs="Calibri"/>
        </w:rPr>
        <w:t>filologia polska</w:t>
      </w:r>
      <w:r w:rsidRPr="00833EB8">
        <w:rPr>
          <w:rFonts w:cs="Calibri"/>
        </w:rPr>
        <w:t xml:space="preserve"> również kończą się̨ złożeniem pracy dyplomowej i egzaminem dyplomowym. Analogicznie, egzamin ma formę ustną, obejmuje trzy pytania, jedno dotyczy treści (zagadnień, zjawisk) podjętych w pracy dyplomowej, dwa kolejne odnoszą się do efektów uczenia się w zakresie wiedzy, przyjętych dla kierunku i poziomu studiów, przy czym jedno z nich jest powiązane z realizowanym modułem specjalnościowym.</w:t>
      </w:r>
    </w:p>
    <w:p w14:paraId="530532F1" w14:textId="3F787D1C" w:rsidR="007A575F" w:rsidRPr="00C40CE9" w:rsidRDefault="007A575F" w:rsidP="007A575F">
      <w:pPr>
        <w:rPr>
          <w:rFonts w:cs="Calibri"/>
          <w:szCs w:val="22"/>
        </w:rPr>
      </w:pPr>
      <w:r w:rsidRPr="00C40CE9">
        <w:rPr>
          <w:rFonts w:cs="Calibri"/>
          <w:szCs w:val="22"/>
        </w:rPr>
        <w:t xml:space="preserve">Tematy prac dyplomowych na kierunku </w:t>
      </w:r>
      <w:r w:rsidR="00833EB8">
        <w:rPr>
          <w:rFonts w:cs="Calibri"/>
          <w:szCs w:val="22"/>
        </w:rPr>
        <w:t>filologia polska</w:t>
      </w:r>
      <w:r w:rsidRPr="00C40CE9">
        <w:rPr>
          <w:rFonts w:cs="Calibri"/>
          <w:szCs w:val="22"/>
        </w:rPr>
        <w:t xml:space="preserve">, na poziomie studiów </w:t>
      </w:r>
      <w:r w:rsidR="00833EB8">
        <w:rPr>
          <w:rFonts w:cs="Calibri"/>
          <w:szCs w:val="22"/>
        </w:rPr>
        <w:t xml:space="preserve">I </w:t>
      </w:r>
      <w:proofErr w:type="spellStart"/>
      <w:r w:rsidR="00833EB8">
        <w:rPr>
          <w:rFonts w:cs="Calibri"/>
          <w:szCs w:val="22"/>
        </w:rPr>
        <w:t>i</w:t>
      </w:r>
      <w:proofErr w:type="spellEnd"/>
      <w:r w:rsidR="00833EB8">
        <w:rPr>
          <w:rFonts w:cs="Calibri"/>
          <w:szCs w:val="22"/>
        </w:rPr>
        <w:t xml:space="preserve"> II stopnia</w:t>
      </w:r>
      <w:r w:rsidRPr="00C40CE9">
        <w:rPr>
          <w:rFonts w:cs="Calibri"/>
          <w:szCs w:val="22"/>
        </w:rPr>
        <w:t xml:space="preserve">, są ustalane przez promotora z uwzględnieniem zainteresowań badawczych studenta. Zgłoszone przez promotorów tematy prac są opiniowane przez Radę Dyscypliny, a następnie zatwierdzane przez Dziekana Wydziału Nauk </w:t>
      </w:r>
      <w:r w:rsidR="00833EB8">
        <w:rPr>
          <w:rFonts w:cs="Calibri"/>
          <w:szCs w:val="22"/>
        </w:rPr>
        <w:t>Humanistycznych</w:t>
      </w:r>
      <w:r w:rsidRPr="00C40CE9">
        <w:rPr>
          <w:rFonts w:cs="Calibri"/>
          <w:szCs w:val="22"/>
        </w:rPr>
        <w:t xml:space="preserve">. Praca dyplomowa złożona przez studenta oceniana jest przez promotora i recenzenta. Recenzenta pracy wskazuje Dyrektor Instytutu na wniosek promotora. </w:t>
      </w:r>
    </w:p>
    <w:p w14:paraId="09803686" w14:textId="2CAD429C" w:rsidR="007A575F" w:rsidRPr="00C40CE9" w:rsidRDefault="007A575F" w:rsidP="007A575F">
      <w:pPr>
        <w:spacing w:after="0"/>
        <w:rPr>
          <w:rFonts w:cs="Calibri"/>
          <w:szCs w:val="22"/>
        </w:rPr>
      </w:pPr>
      <w:r w:rsidRPr="00C40CE9">
        <w:rPr>
          <w:rFonts w:cs="Calibri"/>
          <w:szCs w:val="22"/>
        </w:rPr>
        <w:t xml:space="preserve">Efekty uczenia się przewidziane dla kierunku </w:t>
      </w:r>
      <w:r w:rsidR="00833EB8">
        <w:rPr>
          <w:rFonts w:cs="Calibri"/>
          <w:szCs w:val="22"/>
        </w:rPr>
        <w:t>filologia polska</w:t>
      </w:r>
      <w:r>
        <w:rPr>
          <w:rFonts w:cs="Calibri"/>
          <w:szCs w:val="22"/>
        </w:rPr>
        <w:t xml:space="preserve"> </w:t>
      </w:r>
      <w:r w:rsidRPr="00C40CE9">
        <w:rPr>
          <w:rFonts w:cs="Calibri"/>
          <w:szCs w:val="22"/>
        </w:rPr>
        <w:t xml:space="preserve">są na bieżąco monitorowane i podlegają weryfikacji. Zasady monitorowania i weryfikacji są określone w następujących aktach prawnych: </w:t>
      </w:r>
    </w:p>
    <w:p w14:paraId="16B86688" w14:textId="77777777" w:rsidR="007A575F" w:rsidRPr="00C40CE9" w:rsidRDefault="007A575F" w:rsidP="008E1C53">
      <w:pPr>
        <w:pStyle w:val="Poprawka"/>
        <w:numPr>
          <w:ilvl w:val="0"/>
          <w:numId w:val="17"/>
        </w:numPr>
        <w:ind w:left="567" w:hanging="425"/>
        <w:jc w:val="both"/>
        <w:rPr>
          <w:rFonts w:ascii="Calibri" w:hAnsi="Calibri" w:cs="Calibri"/>
          <w:sz w:val="22"/>
          <w:szCs w:val="22"/>
        </w:rPr>
      </w:pPr>
      <w:r w:rsidRPr="00C40CE9">
        <w:rPr>
          <w:rFonts w:ascii="Calibri" w:hAnsi="Calibri" w:cs="Calibri"/>
          <w:sz w:val="22"/>
          <w:szCs w:val="22"/>
        </w:rPr>
        <w:t xml:space="preserve">Uchwała </w:t>
      </w:r>
      <w:r>
        <w:rPr>
          <w:rFonts w:ascii="Calibri" w:hAnsi="Calibri" w:cs="Calibri"/>
          <w:sz w:val="22"/>
          <w:szCs w:val="22"/>
        </w:rPr>
        <w:t>N</w:t>
      </w:r>
      <w:r w:rsidRPr="00C40CE9">
        <w:rPr>
          <w:rFonts w:ascii="Calibri" w:hAnsi="Calibri" w:cs="Calibri"/>
          <w:sz w:val="22"/>
          <w:szCs w:val="22"/>
        </w:rPr>
        <w:t>r 133/2023 Senatu UPH z dnia 24 maja 2023 r. w sprawie wewnętrznego systemu zapewniania jakości kształcenia</w:t>
      </w:r>
      <w:r>
        <w:rPr>
          <w:rFonts w:ascii="Calibri" w:hAnsi="Calibri" w:cs="Calibri"/>
          <w:sz w:val="22"/>
          <w:szCs w:val="22"/>
        </w:rPr>
        <w:t>;</w:t>
      </w:r>
    </w:p>
    <w:p w14:paraId="41E7D6EB" w14:textId="77777777" w:rsidR="00AC3610" w:rsidRDefault="007A575F" w:rsidP="00AC3610">
      <w:pPr>
        <w:pStyle w:val="Poprawka"/>
        <w:numPr>
          <w:ilvl w:val="0"/>
          <w:numId w:val="17"/>
        </w:numPr>
        <w:ind w:left="567" w:hanging="425"/>
        <w:jc w:val="both"/>
        <w:rPr>
          <w:rFonts w:ascii="Calibri" w:hAnsi="Calibri" w:cs="Calibri"/>
          <w:sz w:val="22"/>
          <w:szCs w:val="22"/>
        </w:rPr>
      </w:pPr>
      <w:r w:rsidRPr="00FE7BD9">
        <w:rPr>
          <w:rFonts w:ascii="Calibri" w:hAnsi="Calibri" w:cs="Calibri"/>
          <w:sz w:val="22"/>
          <w:szCs w:val="22"/>
        </w:rPr>
        <w:t xml:space="preserve">Uchwała Nr 61/2024 Senatu </w:t>
      </w:r>
      <w:proofErr w:type="spellStart"/>
      <w:r w:rsidRPr="00FE7BD9">
        <w:rPr>
          <w:rFonts w:ascii="Calibri" w:hAnsi="Calibri" w:cs="Calibri"/>
          <w:sz w:val="22"/>
          <w:szCs w:val="22"/>
        </w:rPr>
        <w:t>U</w:t>
      </w:r>
      <w:r>
        <w:rPr>
          <w:rFonts w:ascii="Calibri" w:hAnsi="Calibri" w:cs="Calibri"/>
          <w:sz w:val="22"/>
          <w:szCs w:val="22"/>
        </w:rPr>
        <w:t>wS</w:t>
      </w:r>
      <w:proofErr w:type="spellEnd"/>
      <w:r w:rsidRPr="00FE7BD9">
        <w:rPr>
          <w:rFonts w:ascii="Calibri" w:hAnsi="Calibri" w:cs="Calibri"/>
          <w:sz w:val="22"/>
          <w:szCs w:val="22"/>
        </w:rPr>
        <w:t xml:space="preserve"> z dnia 29 maja 2024 roku w sprawie uchwalenia Regulaminu studiów w </w:t>
      </w:r>
      <w:proofErr w:type="spellStart"/>
      <w:r w:rsidRPr="00FE7BD9">
        <w:rPr>
          <w:rFonts w:ascii="Calibri" w:hAnsi="Calibri" w:cs="Calibri"/>
          <w:sz w:val="22"/>
          <w:szCs w:val="22"/>
        </w:rPr>
        <w:t>UwS</w:t>
      </w:r>
      <w:proofErr w:type="spellEnd"/>
      <w:r>
        <w:rPr>
          <w:rFonts w:ascii="Calibri" w:hAnsi="Calibri" w:cs="Calibri"/>
          <w:sz w:val="22"/>
          <w:szCs w:val="22"/>
        </w:rPr>
        <w:t>;</w:t>
      </w:r>
      <w:r w:rsidRPr="00FE7BD9">
        <w:rPr>
          <w:rFonts w:ascii="Calibri" w:hAnsi="Calibri" w:cs="Calibri"/>
          <w:sz w:val="22"/>
          <w:szCs w:val="22"/>
        </w:rPr>
        <w:t xml:space="preserve"> </w:t>
      </w:r>
    </w:p>
    <w:p w14:paraId="25AF9636" w14:textId="762CC697" w:rsidR="00F37F78" w:rsidRPr="00AC3610" w:rsidRDefault="007A575F" w:rsidP="00AC3610">
      <w:pPr>
        <w:pStyle w:val="Poprawka"/>
        <w:numPr>
          <w:ilvl w:val="0"/>
          <w:numId w:val="17"/>
        </w:numPr>
        <w:ind w:left="567" w:hanging="425"/>
        <w:jc w:val="both"/>
        <w:rPr>
          <w:rFonts w:ascii="Calibri" w:hAnsi="Calibri" w:cs="Calibri"/>
          <w:sz w:val="22"/>
          <w:szCs w:val="22"/>
        </w:rPr>
      </w:pPr>
      <w:r w:rsidRPr="00AC3610">
        <w:rPr>
          <w:rFonts w:ascii="Calibri" w:hAnsi="Calibri" w:cs="Calibri"/>
          <w:sz w:val="22"/>
          <w:szCs w:val="22"/>
        </w:rPr>
        <w:t xml:space="preserve">Zarządzenie Nr 32/2021 Rektora UPH w Siedlcach z dnia 16 marca 2021 roku w sprawie organizacji praktyk zawodowych studentów UPH z </w:t>
      </w:r>
      <w:proofErr w:type="spellStart"/>
      <w:r w:rsidRPr="00AC3610">
        <w:rPr>
          <w:rFonts w:ascii="Calibri" w:hAnsi="Calibri" w:cs="Calibri"/>
          <w:sz w:val="22"/>
          <w:szCs w:val="22"/>
        </w:rPr>
        <w:t>późn</w:t>
      </w:r>
      <w:proofErr w:type="spellEnd"/>
      <w:r w:rsidRPr="00AC3610">
        <w:rPr>
          <w:rFonts w:ascii="Calibri" w:hAnsi="Calibri" w:cs="Calibri"/>
          <w:sz w:val="22"/>
          <w:szCs w:val="22"/>
        </w:rPr>
        <w:t>. zmianami;</w:t>
      </w:r>
    </w:p>
    <w:p w14:paraId="68EF0BCA" w14:textId="62B29D00" w:rsidR="00F37F78" w:rsidRPr="00F37F78" w:rsidRDefault="00F37F78" w:rsidP="00C00953">
      <w:pPr>
        <w:pStyle w:val="Poprawka"/>
        <w:numPr>
          <w:ilvl w:val="0"/>
          <w:numId w:val="17"/>
        </w:numPr>
        <w:ind w:left="567" w:hanging="425"/>
        <w:jc w:val="both"/>
        <w:rPr>
          <w:rFonts w:ascii="Calibri" w:hAnsi="Calibri" w:cs="Calibri"/>
          <w:sz w:val="22"/>
          <w:szCs w:val="22"/>
        </w:rPr>
      </w:pPr>
      <w:r w:rsidRPr="00F37F78">
        <w:rPr>
          <w:rFonts w:ascii="Calibri" w:hAnsi="Calibri" w:cs="Calibri"/>
          <w:sz w:val="22"/>
          <w:szCs w:val="22"/>
        </w:rPr>
        <w:t>Zarządzenie 75/2021 Rektora UPH w Siedlcach z dnia 28 maja 2021 roku w sprawie sposobu przeprowadzania oraz dokumentowania hospitacji zajęć dydaktycznych;</w:t>
      </w:r>
    </w:p>
    <w:p w14:paraId="3D23C2B4" w14:textId="719065B0" w:rsidR="00F347B1" w:rsidRPr="00F347B1" w:rsidRDefault="007A575F" w:rsidP="00F347B1">
      <w:pPr>
        <w:pStyle w:val="Poprawka"/>
        <w:numPr>
          <w:ilvl w:val="0"/>
          <w:numId w:val="17"/>
        </w:numPr>
        <w:ind w:left="567" w:hanging="425"/>
        <w:jc w:val="both"/>
        <w:rPr>
          <w:rFonts w:ascii="Calibri" w:hAnsi="Calibri" w:cs="Calibri"/>
          <w:sz w:val="22"/>
          <w:szCs w:val="22"/>
        </w:rPr>
      </w:pPr>
      <w:r w:rsidRPr="00C40CE9">
        <w:rPr>
          <w:rFonts w:ascii="Calibri" w:hAnsi="Calibri" w:cs="Calibri"/>
          <w:sz w:val="22"/>
          <w:szCs w:val="22"/>
        </w:rPr>
        <w:t xml:space="preserve">Zarządzenie Nr 76/2021 Rektora UPH w  Siedlcach z dnia 28 maja 2021 r. w sprawie ustalenia zasad monitorowania i weryfikacji osiągania efektów </w:t>
      </w:r>
      <w:r>
        <w:rPr>
          <w:rFonts w:ascii="Calibri" w:hAnsi="Calibri" w:cs="Calibri"/>
          <w:sz w:val="22"/>
          <w:szCs w:val="22"/>
        </w:rPr>
        <w:t>uczenia się;</w:t>
      </w:r>
    </w:p>
    <w:p w14:paraId="7F4E8CAF" w14:textId="77777777" w:rsidR="007A575F" w:rsidRPr="00C40CE9" w:rsidRDefault="007A575F" w:rsidP="007A575F">
      <w:pPr>
        <w:spacing w:after="0"/>
        <w:rPr>
          <w:rFonts w:cs="Calibri"/>
          <w:szCs w:val="22"/>
        </w:rPr>
      </w:pPr>
      <w:r w:rsidRPr="00C40CE9">
        <w:rPr>
          <w:rFonts w:cs="Calibri"/>
          <w:szCs w:val="22"/>
        </w:rPr>
        <w:t xml:space="preserve">W procesie monitorowania postępów studentów ocenianego kierunku, analizie podlegają dane dotyczące: </w:t>
      </w:r>
    </w:p>
    <w:p w14:paraId="03780166" w14:textId="77777777" w:rsidR="007A575F" w:rsidRPr="00C40CE9" w:rsidRDefault="007A575F" w:rsidP="008E1C53">
      <w:pPr>
        <w:pStyle w:val="Poprawka"/>
        <w:numPr>
          <w:ilvl w:val="0"/>
          <w:numId w:val="18"/>
        </w:numPr>
        <w:ind w:left="567" w:hanging="425"/>
        <w:jc w:val="both"/>
        <w:rPr>
          <w:rFonts w:ascii="Calibri" w:hAnsi="Calibri" w:cs="Calibri"/>
          <w:sz w:val="22"/>
          <w:szCs w:val="22"/>
        </w:rPr>
      </w:pPr>
      <w:r w:rsidRPr="00C40CE9">
        <w:rPr>
          <w:rFonts w:ascii="Calibri" w:hAnsi="Calibri" w:cs="Calibri"/>
          <w:sz w:val="22"/>
          <w:szCs w:val="22"/>
        </w:rPr>
        <w:t>liczby studentów przyjętych na pierwszy rok studiów,</w:t>
      </w:r>
    </w:p>
    <w:p w14:paraId="2DDA6838" w14:textId="77777777" w:rsidR="007A575F" w:rsidRPr="00C40CE9" w:rsidRDefault="007A575F" w:rsidP="008E1C53">
      <w:pPr>
        <w:pStyle w:val="Poprawka"/>
        <w:numPr>
          <w:ilvl w:val="0"/>
          <w:numId w:val="18"/>
        </w:numPr>
        <w:ind w:left="567" w:hanging="425"/>
        <w:jc w:val="both"/>
        <w:rPr>
          <w:rFonts w:ascii="Calibri" w:hAnsi="Calibri" w:cs="Calibri"/>
          <w:sz w:val="22"/>
          <w:szCs w:val="22"/>
        </w:rPr>
      </w:pPr>
      <w:r w:rsidRPr="00C40CE9">
        <w:rPr>
          <w:rFonts w:ascii="Calibri" w:hAnsi="Calibri" w:cs="Calibri"/>
          <w:sz w:val="22"/>
          <w:szCs w:val="22"/>
        </w:rPr>
        <w:t>liczby studentów z warunkowym zaliczeniem semestru studiów,</w:t>
      </w:r>
    </w:p>
    <w:p w14:paraId="2EDCEEBB" w14:textId="77777777" w:rsidR="007A575F" w:rsidRPr="00C40CE9" w:rsidRDefault="007A575F" w:rsidP="008E1C53">
      <w:pPr>
        <w:pStyle w:val="Poprawka"/>
        <w:numPr>
          <w:ilvl w:val="0"/>
          <w:numId w:val="18"/>
        </w:numPr>
        <w:ind w:left="567" w:hanging="425"/>
        <w:jc w:val="both"/>
        <w:rPr>
          <w:rFonts w:ascii="Calibri" w:hAnsi="Calibri" w:cs="Calibri"/>
          <w:sz w:val="22"/>
          <w:szCs w:val="22"/>
        </w:rPr>
      </w:pPr>
      <w:r w:rsidRPr="00C40CE9">
        <w:rPr>
          <w:rFonts w:ascii="Calibri" w:hAnsi="Calibri" w:cs="Calibri"/>
          <w:sz w:val="22"/>
          <w:szCs w:val="22"/>
        </w:rPr>
        <w:t>liczby skreśleń z listy studentów na skutek braku zaliczenia semestru,</w:t>
      </w:r>
    </w:p>
    <w:p w14:paraId="6CBF5339" w14:textId="77777777" w:rsidR="007A575F" w:rsidRPr="00C40CE9" w:rsidRDefault="007A575F" w:rsidP="008E1C53">
      <w:pPr>
        <w:pStyle w:val="Poprawka"/>
        <w:numPr>
          <w:ilvl w:val="0"/>
          <w:numId w:val="18"/>
        </w:numPr>
        <w:ind w:left="567" w:hanging="425"/>
        <w:jc w:val="both"/>
        <w:rPr>
          <w:rFonts w:ascii="Calibri" w:hAnsi="Calibri" w:cs="Calibri"/>
          <w:sz w:val="22"/>
          <w:szCs w:val="22"/>
        </w:rPr>
      </w:pPr>
      <w:r w:rsidRPr="00C40CE9">
        <w:rPr>
          <w:rFonts w:ascii="Calibri" w:hAnsi="Calibri" w:cs="Calibri"/>
          <w:sz w:val="22"/>
          <w:szCs w:val="22"/>
        </w:rPr>
        <w:t>liczby studentów powtarzających semestr,</w:t>
      </w:r>
    </w:p>
    <w:p w14:paraId="02E8A301" w14:textId="77777777" w:rsidR="007A575F" w:rsidRPr="00C40CE9" w:rsidRDefault="007A575F" w:rsidP="008E1C53">
      <w:pPr>
        <w:pStyle w:val="Poprawka"/>
        <w:numPr>
          <w:ilvl w:val="0"/>
          <w:numId w:val="18"/>
        </w:numPr>
        <w:spacing w:after="120"/>
        <w:ind w:left="567" w:hanging="425"/>
        <w:jc w:val="both"/>
        <w:rPr>
          <w:rFonts w:ascii="Calibri" w:hAnsi="Calibri" w:cs="Calibri"/>
          <w:sz w:val="22"/>
          <w:szCs w:val="22"/>
        </w:rPr>
      </w:pPr>
      <w:r w:rsidRPr="00C40CE9">
        <w:rPr>
          <w:rFonts w:ascii="Calibri" w:hAnsi="Calibri" w:cs="Calibri"/>
          <w:sz w:val="22"/>
          <w:szCs w:val="22"/>
        </w:rPr>
        <w:t>liczby studentów, którzy uzyskali zgodę na przedłużenie terminu złożenia pracy dyplomowej.</w:t>
      </w:r>
    </w:p>
    <w:p w14:paraId="31C2030E" w14:textId="77777777" w:rsidR="007A575F" w:rsidRPr="00C40CE9" w:rsidRDefault="007A575F" w:rsidP="007A575F">
      <w:pPr>
        <w:rPr>
          <w:rFonts w:cs="Calibri"/>
          <w:szCs w:val="22"/>
        </w:rPr>
      </w:pPr>
      <w:r w:rsidRPr="00C40CE9">
        <w:rPr>
          <w:rFonts w:cs="Calibri"/>
          <w:szCs w:val="22"/>
        </w:rPr>
        <w:t>Wyniki prowadzonego monitoringu wykorzystywane są w planowaniu obsady kadrowej modułów/przedmiotów generujących najwięcej problemów w procesie uczenia, jednocześnie stanowią podstawę dla zmiany metod prowadzenia zajęć dydaktycznych i sposobów weryfikacji osiągania efektów uczenia się określonych w sylabusach.</w:t>
      </w:r>
    </w:p>
    <w:p w14:paraId="7AFBF193" w14:textId="77777777" w:rsidR="007A575F" w:rsidRPr="00C40CE9" w:rsidRDefault="007A575F" w:rsidP="007A575F">
      <w:pPr>
        <w:rPr>
          <w:rFonts w:cs="Calibri"/>
          <w:szCs w:val="22"/>
        </w:rPr>
      </w:pPr>
      <w:r w:rsidRPr="00C40CE9">
        <w:rPr>
          <w:rFonts w:cs="Calibri"/>
          <w:szCs w:val="22"/>
        </w:rPr>
        <w:lastRenderedPageBreak/>
        <w:t>Ogólne zasady sprawdzania i oceniania stopnia osiągania efe</w:t>
      </w:r>
      <w:r>
        <w:rPr>
          <w:rFonts w:cs="Calibri"/>
          <w:szCs w:val="22"/>
        </w:rPr>
        <w:t>któw uczenia się określone są w </w:t>
      </w:r>
      <w:r w:rsidRPr="00C40CE9">
        <w:rPr>
          <w:rFonts w:cs="Calibri"/>
          <w:szCs w:val="22"/>
        </w:rPr>
        <w:t>Regulaminie studiów. Niezależnie od liczby i rodzajów</w:t>
      </w:r>
      <w:r>
        <w:rPr>
          <w:rFonts w:cs="Calibri"/>
          <w:szCs w:val="22"/>
        </w:rPr>
        <w:t xml:space="preserve"> form w jakich realizowany jest przedmiot</w:t>
      </w:r>
      <w:r w:rsidRPr="00C40CE9">
        <w:rPr>
          <w:rFonts w:cs="Calibri"/>
          <w:szCs w:val="22"/>
        </w:rPr>
        <w:t>/moduł kształcenia</w:t>
      </w:r>
      <w:r>
        <w:rPr>
          <w:rFonts w:cs="Calibri"/>
          <w:szCs w:val="22"/>
        </w:rPr>
        <w:t>,</w:t>
      </w:r>
      <w:r w:rsidRPr="00C40CE9">
        <w:rPr>
          <w:rFonts w:cs="Calibri"/>
          <w:szCs w:val="22"/>
        </w:rPr>
        <w:t xml:space="preserve"> po zakończeniu jego realizacji wystawiana jest jedna ocena, która określa stopień́ opano</w:t>
      </w:r>
      <w:r>
        <w:rPr>
          <w:rFonts w:cs="Calibri"/>
          <w:szCs w:val="22"/>
        </w:rPr>
        <w:t>wania przez studenta wszystkich, przyjętych dla przedmiotu</w:t>
      </w:r>
      <w:r w:rsidRPr="00C40CE9">
        <w:rPr>
          <w:rFonts w:cs="Calibri"/>
          <w:szCs w:val="22"/>
        </w:rPr>
        <w:t>/</w:t>
      </w:r>
      <w:r>
        <w:rPr>
          <w:rFonts w:cs="Calibri"/>
          <w:szCs w:val="22"/>
        </w:rPr>
        <w:t>modułu kształcenia, efektów uczenia się. Wyjątek w tym zakresie stanowi Wychowanie fizyczne i S</w:t>
      </w:r>
      <w:r w:rsidRPr="00C40CE9">
        <w:rPr>
          <w:rFonts w:cs="Calibri"/>
          <w:szCs w:val="22"/>
        </w:rPr>
        <w:t>eminarium dyplomowe, które zaliczane są bez oceny.</w:t>
      </w:r>
    </w:p>
    <w:p w14:paraId="2E6F7BCE" w14:textId="77777777" w:rsidR="007A575F" w:rsidRPr="00C40CE9" w:rsidRDefault="007A575F" w:rsidP="007A575F">
      <w:pPr>
        <w:rPr>
          <w:rFonts w:cs="Calibri"/>
          <w:szCs w:val="22"/>
        </w:rPr>
      </w:pPr>
      <w:r w:rsidRPr="00C40CE9">
        <w:rPr>
          <w:rFonts w:cs="Calibri"/>
          <w:szCs w:val="22"/>
        </w:rPr>
        <w:t>Sposoby weryfikacji i zasady oceny stopnia osiągania</w:t>
      </w:r>
      <w:r>
        <w:rPr>
          <w:rFonts w:cs="Calibri"/>
          <w:szCs w:val="22"/>
        </w:rPr>
        <w:t xml:space="preserve"> efektów uczenia się przyjętych</w:t>
      </w:r>
      <w:r w:rsidRPr="00C40CE9">
        <w:rPr>
          <w:rFonts w:cs="Calibri"/>
          <w:szCs w:val="22"/>
        </w:rPr>
        <w:t xml:space="preserve"> dla danego przedmiotu/modułu ujętego w programie studiów, określa jego koordynator w sylabusie. Sposoby weryfikacji efektów uczenia się wskazanych dla praktyk zawodowych kierunkowych i praktyk zawodowych nauczycie</w:t>
      </w:r>
      <w:r>
        <w:rPr>
          <w:rFonts w:cs="Calibri"/>
          <w:szCs w:val="22"/>
        </w:rPr>
        <w:t xml:space="preserve">lskich są określone w </w:t>
      </w:r>
      <w:r w:rsidRPr="00C40CE9">
        <w:rPr>
          <w:rFonts w:cs="Calibri"/>
          <w:szCs w:val="22"/>
        </w:rPr>
        <w:t>regulaminie praktyk.</w:t>
      </w:r>
    </w:p>
    <w:p w14:paraId="05ED5ACB" w14:textId="77777777" w:rsidR="007A575F" w:rsidRPr="00C40CE9" w:rsidRDefault="007A575F" w:rsidP="007A575F">
      <w:pPr>
        <w:rPr>
          <w:rFonts w:cs="Calibri"/>
          <w:szCs w:val="22"/>
        </w:rPr>
      </w:pPr>
      <w:r>
        <w:rPr>
          <w:rFonts w:cs="Calibri"/>
          <w:szCs w:val="22"/>
        </w:rPr>
        <w:t>Weryfikacja efektów uczenia się</w:t>
      </w:r>
      <w:r w:rsidRPr="00C40CE9">
        <w:rPr>
          <w:rFonts w:cs="Calibri"/>
          <w:szCs w:val="22"/>
        </w:rPr>
        <w:t xml:space="preserve"> w zakresie wiedzy, umiejętności i kompetencji społecznyc</w:t>
      </w:r>
      <w:r>
        <w:rPr>
          <w:rFonts w:cs="Calibri"/>
          <w:szCs w:val="22"/>
        </w:rPr>
        <w:t xml:space="preserve">h jest dokonywana poprzez ocenę osiągnięć </w:t>
      </w:r>
      <w:r w:rsidRPr="00C40CE9">
        <w:rPr>
          <w:rFonts w:cs="Calibri"/>
          <w:szCs w:val="22"/>
        </w:rPr>
        <w:t>studentów w ramach poszczególnych przedmiotów/modułów. Informacje na temat form</w:t>
      </w:r>
      <w:r>
        <w:rPr>
          <w:rFonts w:cs="Calibri"/>
          <w:szCs w:val="22"/>
        </w:rPr>
        <w:t>y zaliczenia</w:t>
      </w:r>
      <w:r w:rsidRPr="00C40CE9">
        <w:rPr>
          <w:rFonts w:cs="Calibri"/>
          <w:szCs w:val="22"/>
        </w:rPr>
        <w:t xml:space="preserve"> (</w:t>
      </w:r>
      <w:r>
        <w:rPr>
          <w:rFonts w:cs="Calibri"/>
          <w:szCs w:val="22"/>
        </w:rPr>
        <w:t xml:space="preserve">zaliczenie bez oceny, </w:t>
      </w:r>
      <w:r w:rsidRPr="00C40CE9">
        <w:rPr>
          <w:rFonts w:cs="Calibri"/>
          <w:szCs w:val="22"/>
        </w:rPr>
        <w:t>zaliczenie z oceną, egzamin) i sposobu weryfikacji efektów uczenia się̨ przypisanych do poszczególnych przedmiotów/modułów oraz zasad oceny st</w:t>
      </w:r>
      <w:r>
        <w:rPr>
          <w:rFonts w:cs="Calibri"/>
          <w:szCs w:val="22"/>
        </w:rPr>
        <w:t xml:space="preserve">opnia ich osiągnięcia, znajdują </w:t>
      </w:r>
      <w:r w:rsidRPr="00C40CE9">
        <w:rPr>
          <w:rFonts w:cs="Calibri"/>
          <w:szCs w:val="22"/>
        </w:rPr>
        <w:t>się</w:t>
      </w:r>
      <w:r>
        <w:rPr>
          <w:rFonts w:cs="Calibri"/>
          <w:szCs w:val="22"/>
        </w:rPr>
        <w:t xml:space="preserve"> w opisie programu</w:t>
      </w:r>
      <w:r w:rsidRPr="00C40CE9">
        <w:rPr>
          <w:rFonts w:cs="Calibri"/>
          <w:szCs w:val="22"/>
        </w:rPr>
        <w:t xml:space="preserve"> studiów oraz w sylabusach. </w:t>
      </w:r>
    </w:p>
    <w:p w14:paraId="7DC0BFC3" w14:textId="5671ABE5" w:rsidR="007A575F" w:rsidRPr="007557CE" w:rsidRDefault="007A575F" w:rsidP="007A575F">
      <w:pPr>
        <w:rPr>
          <w:rFonts w:cs="Calibri"/>
          <w:szCs w:val="22"/>
        </w:rPr>
      </w:pPr>
      <w:r w:rsidRPr="007557CE">
        <w:rPr>
          <w:rFonts w:cs="Calibri"/>
          <w:szCs w:val="22"/>
        </w:rPr>
        <w:t xml:space="preserve">W ocenie stopnia osiągnięcia efektów uczenia się wykorzystywane są egzaminy, kolokwia, prace zaliczeniowe i projekty. Pozwalają one na ocenę stopnia osiągnięcia efektów uczenia się w zakresie wiedzy (w tym samodzielnie zdobytej przez studenta poprzez studiowanie literatury przedmiotu) oraz umiejętności. Kolokwia są przeprowadzane w formie ustnej lub pisemnej (testy wiedzy, pytania otwarte – problemowe), obejmują swoim zakresem wiedzę powiązaną z treściami kształcenia poszczególnych przedmiotów/modułów. Prace zaliczeniowe weryfikują stopień osiągnięcia efektów w zakresie wiedzy lub/i umiejętności, adekwatnie do celów i treści danego przedmiotu. Uwzględniając specyfikę efektów dla kierunku </w:t>
      </w:r>
      <w:r w:rsidR="00833EB8">
        <w:rPr>
          <w:rFonts w:cs="Calibri"/>
          <w:szCs w:val="22"/>
        </w:rPr>
        <w:t>filologia polska</w:t>
      </w:r>
      <w:r w:rsidRPr="007557CE">
        <w:rPr>
          <w:rFonts w:cs="Calibri"/>
          <w:szCs w:val="22"/>
        </w:rPr>
        <w:t xml:space="preserve"> przyjmują postać: referatów, diagnoz, analiz, studiów przypadków, symulacji działań praktycznych/rzeczywistych. Realizowane są również projekty dydaktyczne, które dotycz</w:t>
      </w:r>
      <w:r>
        <w:rPr>
          <w:rFonts w:cs="Calibri"/>
          <w:szCs w:val="22"/>
        </w:rPr>
        <w:t>ą planowania określonych form i </w:t>
      </w:r>
      <w:r w:rsidRPr="007557CE">
        <w:rPr>
          <w:rFonts w:cs="Calibri"/>
          <w:szCs w:val="22"/>
        </w:rPr>
        <w:t xml:space="preserve">rodzajów zajęć, w tym </w:t>
      </w:r>
      <w:r w:rsidRPr="00EE1700">
        <w:rPr>
          <w:rFonts w:cs="Calibri"/>
          <w:szCs w:val="22"/>
        </w:rPr>
        <w:t xml:space="preserve">programów </w:t>
      </w:r>
      <w:r w:rsidRPr="007557CE">
        <w:rPr>
          <w:rFonts w:cs="Calibri"/>
          <w:szCs w:val="22"/>
        </w:rPr>
        <w:t>oraz innych przedsięwzięć.</w:t>
      </w:r>
    </w:p>
    <w:p w14:paraId="66898783" w14:textId="77777777" w:rsidR="007A575F" w:rsidRDefault="007A575F" w:rsidP="007A575F">
      <w:pPr>
        <w:rPr>
          <w:rFonts w:cs="Calibri"/>
          <w:szCs w:val="22"/>
        </w:rPr>
      </w:pPr>
      <w:r w:rsidRPr="007557CE">
        <w:rPr>
          <w:rFonts w:cs="Calibri"/>
          <w:szCs w:val="22"/>
        </w:rPr>
        <w:t xml:space="preserve">Weryfikacja stopnia osiągnięcia efektów uczenia się w zakresie kompetencji społecznych jest przeprowadzana na podstawie obserwacji aktywności i zaangażowania merytorycznego studenta podczas realizacji zadań zlecanych w trakcie zajęć, w tym prac zespołowych oraz oceny indywidualnego zaangażowania (motywacji) w osiągnięcie efektów uczenia się. </w:t>
      </w:r>
    </w:p>
    <w:p w14:paraId="4520872E" w14:textId="5F5274D0" w:rsidR="007A575F" w:rsidRPr="007557CE" w:rsidRDefault="007A575F" w:rsidP="007A575F">
      <w:pPr>
        <w:rPr>
          <w:rFonts w:cs="Calibri"/>
          <w:szCs w:val="22"/>
        </w:rPr>
      </w:pPr>
      <w:r w:rsidRPr="007557CE">
        <w:rPr>
          <w:rFonts w:cs="Calibri"/>
          <w:szCs w:val="22"/>
        </w:rPr>
        <w:t xml:space="preserve">Dodatkowo, metodą wykorzystywaną do weryfikacji umiejętności i kompetencji społecznych studenta, jest ocena wypowiedzi w trakcie dyskusji czy rozmowy dydaktycznej oparta na kryteriach: znajomości literatury przedmiotu, osadzenia wypowiadanych opinii w teoriach i/lub badaniach </w:t>
      </w:r>
      <w:r w:rsidR="00833EB8">
        <w:rPr>
          <w:rFonts w:cs="Calibri"/>
          <w:szCs w:val="22"/>
        </w:rPr>
        <w:t xml:space="preserve">z literaturoznawstwa i językoznawstwa, </w:t>
      </w:r>
      <w:r w:rsidRPr="007557CE">
        <w:rPr>
          <w:rFonts w:cs="Calibri"/>
          <w:szCs w:val="22"/>
        </w:rPr>
        <w:t>adekwatności odniesień do praktyki oraz samoocena dokonywana przez studenta.</w:t>
      </w:r>
    </w:p>
    <w:p w14:paraId="0BEEBA58" w14:textId="77777777" w:rsidR="007A575F" w:rsidRPr="007557CE" w:rsidRDefault="007A575F" w:rsidP="007A575F">
      <w:pPr>
        <w:rPr>
          <w:rFonts w:cs="Calibri"/>
          <w:szCs w:val="22"/>
        </w:rPr>
      </w:pPr>
      <w:r w:rsidRPr="007557CE">
        <w:rPr>
          <w:rFonts w:cs="Calibri"/>
          <w:szCs w:val="22"/>
        </w:rPr>
        <w:t xml:space="preserve">Weryfikacja stopnia osiągnięcia przez studentów efektów </w:t>
      </w:r>
      <w:r>
        <w:rPr>
          <w:rFonts w:cs="Calibri"/>
          <w:szCs w:val="22"/>
        </w:rPr>
        <w:t>uczenia się w zakresie wiedzy i </w:t>
      </w:r>
      <w:r w:rsidRPr="007557CE">
        <w:rPr>
          <w:rFonts w:cs="Calibri"/>
          <w:szCs w:val="22"/>
        </w:rPr>
        <w:t xml:space="preserve">umiejętności jest uwzględniona również w procesie dyplomowania. W trakcie seminarium oraz podczas oceniania pracy dyplomowej weryfikowana jest umiejętność prowadzenia badań naukowych (dobór metod i technik badawczych, umiejętność analizy informacji i wnioskowania), z kolei podczas egzaminu dyplomowego weryfikuje się stopień osiągnięcia efektów uczenia się w zakresie wiedzy. </w:t>
      </w:r>
    </w:p>
    <w:p w14:paraId="606F7225" w14:textId="5B36271B" w:rsidR="007A575F" w:rsidRPr="00C263AB" w:rsidRDefault="007A575F" w:rsidP="007A575F">
      <w:pPr>
        <w:rPr>
          <w:rFonts w:cs="Calibri"/>
          <w:szCs w:val="22"/>
        </w:rPr>
      </w:pPr>
      <w:r w:rsidRPr="00C263AB">
        <w:rPr>
          <w:rFonts w:cs="Calibri"/>
          <w:szCs w:val="22"/>
        </w:rPr>
        <w:t xml:space="preserve">Praktyki na kierunku </w:t>
      </w:r>
      <w:r w:rsidR="00833EB8">
        <w:rPr>
          <w:rFonts w:cs="Calibri"/>
          <w:szCs w:val="22"/>
        </w:rPr>
        <w:t>filologia polska</w:t>
      </w:r>
      <w:r w:rsidRPr="00C263AB">
        <w:rPr>
          <w:rFonts w:cs="Calibri"/>
          <w:szCs w:val="22"/>
        </w:rPr>
        <w:t xml:space="preserve">, </w:t>
      </w:r>
      <w:r w:rsidRPr="00EE1700">
        <w:rPr>
          <w:rFonts w:cs="Calibri"/>
          <w:szCs w:val="22"/>
        </w:rPr>
        <w:t xml:space="preserve">realizowane </w:t>
      </w:r>
      <w:r w:rsidR="003344B6" w:rsidRPr="00EE1700">
        <w:rPr>
          <w:rFonts w:cs="Calibri"/>
          <w:szCs w:val="22"/>
        </w:rPr>
        <w:t>są</w:t>
      </w:r>
      <w:r w:rsidR="003344B6" w:rsidRPr="00EE1700">
        <w:rPr>
          <w:rFonts w:cs="Calibri"/>
          <w:b/>
          <w:szCs w:val="22"/>
        </w:rPr>
        <w:t xml:space="preserve"> </w:t>
      </w:r>
      <w:r w:rsidRPr="00C263AB">
        <w:rPr>
          <w:rFonts w:cs="Calibri"/>
          <w:szCs w:val="22"/>
        </w:rPr>
        <w:t>w dwóch formach - jako praktyki ciągłe i śródroczne</w:t>
      </w:r>
      <w:r w:rsidR="00833EB8">
        <w:rPr>
          <w:rFonts w:cs="Calibri"/>
          <w:szCs w:val="22"/>
        </w:rPr>
        <w:t>, w zależności od studiowanej specjalności</w:t>
      </w:r>
      <w:r w:rsidRPr="00C263AB">
        <w:rPr>
          <w:rFonts w:cs="Calibri"/>
          <w:szCs w:val="22"/>
        </w:rPr>
        <w:t>. Weryfikacja efektów uczenia się zakładanych dla kierunkowej praktyki zawodowej</w:t>
      </w:r>
      <w:r w:rsidR="00833EB8">
        <w:rPr>
          <w:rFonts w:cs="Calibri"/>
          <w:szCs w:val="22"/>
        </w:rPr>
        <w:t xml:space="preserve"> oraz praktyki zawodowej</w:t>
      </w:r>
      <w:r w:rsidRPr="00C263AB">
        <w:rPr>
          <w:rFonts w:cs="Calibri"/>
          <w:szCs w:val="22"/>
        </w:rPr>
        <w:t xml:space="preserve"> nauczycielskiej</w:t>
      </w:r>
      <w:r w:rsidR="00833EB8">
        <w:rPr>
          <w:rFonts w:cs="Calibri"/>
          <w:szCs w:val="22"/>
        </w:rPr>
        <w:t>,</w:t>
      </w:r>
      <w:r w:rsidRPr="00C263AB">
        <w:rPr>
          <w:rFonts w:cs="Calibri"/>
          <w:szCs w:val="22"/>
        </w:rPr>
        <w:t xml:space="preserve"> realizowan</w:t>
      </w:r>
      <w:r w:rsidR="00833EB8">
        <w:rPr>
          <w:rFonts w:cs="Calibri"/>
          <w:szCs w:val="22"/>
        </w:rPr>
        <w:t>ych</w:t>
      </w:r>
      <w:r w:rsidRPr="00C263AB">
        <w:rPr>
          <w:rFonts w:cs="Calibri"/>
          <w:szCs w:val="22"/>
        </w:rPr>
        <w:t xml:space="preserve"> w formie praktyki ciągłej ujętej w programie studiów na kierunku, jest dokonywana na podstawie oceny wystawionej przez osobę kierującą praktyką w jednostce przyjmującej oraz oceny realizacji zadań przewidzianych w ramach praktyki wystawionej przez opiekuna kierunkowego na podstawie dokumentacji złożonej przez studenta, tj. dziennika i arkusza praktyki zawodowej, zawierających opis realizowanych zadań. Ocena końcowa jest wystawiana jako średnia z oceny wystawionej przez opiekuna w jednostce przyjmującej i oceny kierunkowego opiekuna praktyk</w:t>
      </w:r>
      <w:r>
        <w:rPr>
          <w:rFonts w:cs="Calibri"/>
          <w:szCs w:val="22"/>
        </w:rPr>
        <w:t xml:space="preserve"> z ramienia uczelni</w:t>
      </w:r>
      <w:r w:rsidRPr="00C263AB">
        <w:rPr>
          <w:rFonts w:cs="Calibri"/>
          <w:szCs w:val="22"/>
        </w:rPr>
        <w:t>.</w:t>
      </w:r>
    </w:p>
    <w:p w14:paraId="2E7AEDC7" w14:textId="0C1FAD69" w:rsidR="007A575F" w:rsidRPr="00C263AB" w:rsidRDefault="007A575F" w:rsidP="007A575F">
      <w:pPr>
        <w:rPr>
          <w:rFonts w:cs="Calibri"/>
          <w:szCs w:val="22"/>
        </w:rPr>
      </w:pPr>
      <w:r w:rsidRPr="00C263AB">
        <w:rPr>
          <w:rFonts w:cs="Calibri"/>
          <w:szCs w:val="22"/>
        </w:rPr>
        <w:lastRenderedPageBreak/>
        <w:t xml:space="preserve">Weryfikacja efektów uczenia się zakładanych dla kierunkowej praktyki zawodowej </w:t>
      </w:r>
      <w:r w:rsidR="00833EB8">
        <w:rPr>
          <w:rFonts w:cs="Calibri"/>
          <w:szCs w:val="22"/>
        </w:rPr>
        <w:t xml:space="preserve">nauczycielskiej </w:t>
      </w:r>
      <w:r w:rsidRPr="00C263AB">
        <w:rPr>
          <w:rFonts w:cs="Calibri"/>
          <w:szCs w:val="22"/>
        </w:rPr>
        <w:t xml:space="preserve">realizowanej na </w:t>
      </w:r>
      <w:r w:rsidR="00833EB8">
        <w:rPr>
          <w:rFonts w:cs="Calibri"/>
          <w:szCs w:val="22"/>
        </w:rPr>
        <w:t>specjalnościach nauczycielskich</w:t>
      </w:r>
      <w:r w:rsidRPr="00C263AB">
        <w:rPr>
          <w:rFonts w:cs="Calibri"/>
          <w:szCs w:val="22"/>
        </w:rPr>
        <w:t xml:space="preserve"> w formie praktyk śródroczn</w:t>
      </w:r>
      <w:r>
        <w:rPr>
          <w:rFonts w:cs="Calibri"/>
          <w:szCs w:val="22"/>
        </w:rPr>
        <w:t>ych</w:t>
      </w:r>
      <w:r w:rsidRPr="00C263AB">
        <w:rPr>
          <w:rFonts w:cs="Calibri"/>
          <w:szCs w:val="22"/>
        </w:rPr>
        <w:t>, tj. jako odrębn</w:t>
      </w:r>
      <w:r>
        <w:rPr>
          <w:rFonts w:cs="Calibri"/>
          <w:szCs w:val="22"/>
        </w:rPr>
        <w:t>e</w:t>
      </w:r>
      <w:r w:rsidRPr="00C263AB">
        <w:rPr>
          <w:rFonts w:cs="Calibri"/>
          <w:szCs w:val="22"/>
        </w:rPr>
        <w:t xml:space="preserve"> przedmiot</w:t>
      </w:r>
      <w:r>
        <w:rPr>
          <w:rFonts w:cs="Calibri"/>
          <w:szCs w:val="22"/>
        </w:rPr>
        <w:t>y</w:t>
      </w:r>
      <w:r w:rsidR="00833EB8">
        <w:rPr>
          <w:rFonts w:cs="Calibri"/>
          <w:szCs w:val="22"/>
        </w:rPr>
        <w:t>,</w:t>
      </w:r>
      <w:r w:rsidRPr="00C263AB">
        <w:rPr>
          <w:rFonts w:cs="Calibri"/>
          <w:szCs w:val="22"/>
        </w:rPr>
        <w:t xml:space="preserve"> </w:t>
      </w:r>
      <w:r>
        <w:rPr>
          <w:rFonts w:cs="Calibri"/>
          <w:szCs w:val="22"/>
        </w:rPr>
        <w:t xml:space="preserve">jest </w:t>
      </w:r>
      <w:r w:rsidRPr="00C263AB">
        <w:rPr>
          <w:rFonts w:cs="Calibri"/>
          <w:szCs w:val="22"/>
        </w:rPr>
        <w:t xml:space="preserve">dokonywana zgodnie z warunkami określonymi w sylabusie (na podstawie charakterystyki </w:t>
      </w:r>
      <w:r>
        <w:rPr>
          <w:rFonts w:cs="Calibri"/>
          <w:szCs w:val="22"/>
        </w:rPr>
        <w:t>realizacji zadań</w:t>
      </w:r>
      <w:r w:rsidRPr="00C263AB">
        <w:rPr>
          <w:rFonts w:cs="Calibri"/>
          <w:szCs w:val="22"/>
        </w:rPr>
        <w:t xml:space="preserve"> </w:t>
      </w:r>
      <w:r>
        <w:rPr>
          <w:rFonts w:cs="Calibri"/>
          <w:szCs w:val="22"/>
        </w:rPr>
        <w:t>w wybranej placówce, raportów z </w:t>
      </w:r>
      <w:r w:rsidRPr="00C263AB">
        <w:rPr>
          <w:rFonts w:cs="Calibri"/>
          <w:szCs w:val="22"/>
        </w:rPr>
        <w:t>obserwacji pracy nauczyciela-wychowawcy i zachowania wychowanków/uc</w:t>
      </w:r>
      <w:r>
        <w:rPr>
          <w:rFonts w:cs="Calibri"/>
          <w:szCs w:val="22"/>
        </w:rPr>
        <w:t>zniów, opisu prowadzonych zajęć</w:t>
      </w:r>
      <w:r w:rsidRPr="00C263AB">
        <w:rPr>
          <w:rFonts w:cs="Calibri"/>
          <w:szCs w:val="22"/>
        </w:rPr>
        <w:t xml:space="preserve">, interpretacji zaobserwowanych zdarzeń pedagogicznych, sprawozdania z przebiegu praktyki). </w:t>
      </w:r>
      <w:r w:rsidRPr="00156D80">
        <w:rPr>
          <w:rFonts w:cs="Calibri"/>
          <w:szCs w:val="22"/>
        </w:rPr>
        <w:t>Praktyk</w:t>
      </w:r>
      <w:r>
        <w:rPr>
          <w:rFonts w:cs="Calibri"/>
          <w:szCs w:val="22"/>
        </w:rPr>
        <w:t xml:space="preserve">i </w:t>
      </w:r>
      <w:r w:rsidRPr="00156D80">
        <w:rPr>
          <w:rFonts w:cs="Calibri"/>
          <w:szCs w:val="22"/>
        </w:rPr>
        <w:t xml:space="preserve">śródroczne są realizowane jako zajęcia prowadzone przez nauczycieli akademickich oraz nauczycieli szkół, z którymi uczelnia zawarła </w:t>
      </w:r>
      <w:r>
        <w:rPr>
          <w:rFonts w:cs="Calibri"/>
          <w:szCs w:val="22"/>
        </w:rPr>
        <w:t>porozumienia o współpracy</w:t>
      </w:r>
      <w:r w:rsidR="00833EB8">
        <w:rPr>
          <w:rFonts w:cs="Calibri"/>
          <w:szCs w:val="22"/>
        </w:rPr>
        <w:t xml:space="preserve">. </w:t>
      </w:r>
      <w:r w:rsidRPr="00156D80">
        <w:rPr>
          <w:rFonts w:cs="Calibri"/>
          <w:szCs w:val="22"/>
        </w:rPr>
        <w:t xml:space="preserve">Realizacja praktyk śródrocznych pozostaje w ścisłej korelacji z zajęciami teoretycznymi oraz metodycznymi.  </w:t>
      </w:r>
    </w:p>
    <w:p w14:paraId="1F9A5052" w14:textId="47E66DEC" w:rsidR="007A575F" w:rsidRDefault="007A575F" w:rsidP="00AF5BBB">
      <w:pPr>
        <w:rPr>
          <w:rFonts w:cs="Calibri"/>
          <w:szCs w:val="22"/>
        </w:rPr>
      </w:pPr>
      <w:r w:rsidRPr="00490F1F">
        <w:rPr>
          <w:rFonts w:cs="Calibri"/>
          <w:szCs w:val="22"/>
        </w:rPr>
        <w:t>Prac</w:t>
      </w:r>
      <w:r>
        <w:rPr>
          <w:rFonts w:cs="Calibri"/>
          <w:szCs w:val="22"/>
        </w:rPr>
        <w:t>e</w:t>
      </w:r>
      <w:r w:rsidRPr="00490F1F">
        <w:rPr>
          <w:rFonts w:cs="Calibri"/>
          <w:szCs w:val="22"/>
        </w:rPr>
        <w:t xml:space="preserve"> dyplomow</w:t>
      </w:r>
      <w:r>
        <w:rPr>
          <w:rFonts w:cs="Calibri"/>
          <w:szCs w:val="22"/>
        </w:rPr>
        <w:t>e</w:t>
      </w:r>
      <w:r w:rsidRPr="00490F1F">
        <w:rPr>
          <w:rFonts w:cs="Calibri"/>
          <w:szCs w:val="22"/>
        </w:rPr>
        <w:t xml:space="preserve"> (</w:t>
      </w:r>
      <w:r w:rsidR="00AF5BBB">
        <w:rPr>
          <w:rFonts w:cs="Calibri"/>
          <w:szCs w:val="22"/>
        </w:rPr>
        <w:t xml:space="preserve">licencjackie i </w:t>
      </w:r>
      <w:r w:rsidRPr="00490F1F">
        <w:rPr>
          <w:rFonts w:cs="Calibri"/>
          <w:szCs w:val="22"/>
        </w:rPr>
        <w:t>magistersk</w:t>
      </w:r>
      <w:r>
        <w:rPr>
          <w:rFonts w:cs="Calibri"/>
          <w:szCs w:val="22"/>
        </w:rPr>
        <w:t>ie</w:t>
      </w:r>
      <w:r w:rsidRPr="00490F1F">
        <w:rPr>
          <w:rFonts w:cs="Calibri"/>
          <w:szCs w:val="22"/>
        </w:rPr>
        <w:t>) przygotowywan</w:t>
      </w:r>
      <w:r>
        <w:rPr>
          <w:rFonts w:cs="Calibri"/>
          <w:szCs w:val="22"/>
        </w:rPr>
        <w:t>e</w:t>
      </w:r>
      <w:r w:rsidRPr="00490F1F">
        <w:rPr>
          <w:rFonts w:cs="Calibri"/>
          <w:szCs w:val="22"/>
        </w:rPr>
        <w:t xml:space="preserve"> są w ramach seminariów dyplomowych. Przy opracowaniu prac dyplomowych studenci kierunku </w:t>
      </w:r>
      <w:r w:rsidR="00AF5BBB">
        <w:rPr>
          <w:rFonts w:cs="Calibri"/>
          <w:szCs w:val="22"/>
        </w:rPr>
        <w:t>filologia polska</w:t>
      </w:r>
      <w:r w:rsidRPr="00490F1F">
        <w:rPr>
          <w:rFonts w:cs="Calibri"/>
          <w:szCs w:val="22"/>
        </w:rPr>
        <w:t xml:space="preserve"> poza bogatymi zbiorami bibliotecznymi, wykorzystują różnego rodzaju źródła internetowe, akty prawne, raporty. Podczas przygotowywania pracy dyplomowej oraz przygotowywania się do egzaminu dyplomowego studenci </w:t>
      </w:r>
      <w:r w:rsidRPr="00EE1700">
        <w:rPr>
          <w:rFonts w:cs="Calibri"/>
          <w:szCs w:val="22"/>
        </w:rPr>
        <w:t xml:space="preserve">kierunku </w:t>
      </w:r>
      <w:r w:rsidR="00AF5BBB" w:rsidRPr="00EE1700">
        <w:rPr>
          <w:rFonts w:cs="Calibri"/>
          <w:szCs w:val="22"/>
        </w:rPr>
        <w:t>filologia polska</w:t>
      </w:r>
      <w:r w:rsidRPr="00EE1700">
        <w:rPr>
          <w:rFonts w:cs="Calibri"/>
          <w:szCs w:val="22"/>
        </w:rPr>
        <w:t xml:space="preserve"> osiągają efekty związane z przygotowaniem do prowadzenia i prowadzeniem działalności naukowej na poziomie pracy magisterskiej.</w:t>
      </w:r>
      <w:r w:rsidR="00AF5BBB" w:rsidRPr="00EE1700">
        <w:rPr>
          <w:rFonts w:cs="Calibri"/>
          <w:szCs w:val="22"/>
        </w:rPr>
        <w:t xml:space="preserve"> </w:t>
      </w:r>
      <w:r w:rsidRPr="00EE1700">
        <w:rPr>
          <w:rFonts w:cs="Calibri"/>
          <w:szCs w:val="22"/>
        </w:rPr>
        <w:t xml:space="preserve">Problematyka podejmowana w pracach dyplomowych mieści się w obszarze badań </w:t>
      </w:r>
      <w:r w:rsidR="00AF5BBB" w:rsidRPr="00EE1700">
        <w:rPr>
          <w:rFonts w:cs="Calibri"/>
          <w:szCs w:val="22"/>
        </w:rPr>
        <w:t>literaturoznawstwa i językoznawstwa</w:t>
      </w:r>
      <w:r w:rsidRPr="00EE1700">
        <w:rPr>
          <w:rFonts w:cs="Calibri"/>
          <w:szCs w:val="22"/>
        </w:rPr>
        <w:t xml:space="preserve"> jako dyscyplin</w:t>
      </w:r>
      <w:r w:rsidR="00AF5BBB" w:rsidRPr="00EE1700">
        <w:rPr>
          <w:rFonts w:cs="Calibri"/>
          <w:szCs w:val="22"/>
        </w:rPr>
        <w:t>, w których prowadzony jest kierunek</w:t>
      </w:r>
      <w:r w:rsidR="00AF5BBB">
        <w:rPr>
          <w:rFonts w:cs="Calibri"/>
          <w:szCs w:val="22"/>
        </w:rPr>
        <w:t xml:space="preserve">, </w:t>
      </w:r>
      <w:r w:rsidRPr="00C40CE9">
        <w:rPr>
          <w:rFonts w:cs="Calibri"/>
          <w:szCs w:val="22"/>
        </w:rPr>
        <w:t>obejmuje aspekty teoretyczne</w:t>
      </w:r>
      <w:r w:rsidR="00AF5BBB">
        <w:rPr>
          <w:rFonts w:cs="Calibri"/>
          <w:szCs w:val="22"/>
        </w:rPr>
        <w:t xml:space="preserve"> i </w:t>
      </w:r>
      <w:r w:rsidRPr="00C40CE9">
        <w:rPr>
          <w:rFonts w:cs="Calibri"/>
          <w:szCs w:val="22"/>
        </w:rPr>
        <w:t>praktyczne</w:t>
      </w:r>
      <w:r w:rsidR="00AF5BBB">
        <w:rPr>
          <w:rFonts w:cs="Calibri"/>
          <w:szCs w:val="22"/>
        </w:rPr>
        <w:t xml:space="preserve">. </w:t>
      </w:r>
      <w:r w:rsidR="00AF5BBB" w:rsidRPr="00AF5BBB">
        <w:rPr>
          <w:rFonts w:cs="Calibri"/>
          <w:szCs w:val="22"/>
        </w:rPr>
        <w:t>Zakres zagadnień na egzamin dyplomowy w roku akad</w:t>
      </w:r>
      <w:r w:rsidR="00AF5BBB">
        <w:rPr>
          <w:rFonts w:cs="Calibri"/>
          <w:szCs w:val="22"/>
        </w:rPr>
        <w:t>emickim</w:t>
      </w:r>
      <w:r w:rsidR="00AF5BBB" w:rsidRPr="00AF5BBB">
        <w:rPr>
          <w:rFonts w:cs="Calibri"/>
          <w:szCs w:val="22"/>
        </w:rPr>
        <w:t xml:space="preserve"> 2024/2025</w:t>
      </w:r>
      <w:r w:rsidRPr="00C40CE9">
        <w:rPr>
          <w:rFonts w:cs="Calibri"/>
          <w:szCs w:val="22"/>
        </w:rPr>
        <w:t xml:space="preserve"> </w:t>
      </w:r>
      <w:r w:rsidR="00AF5BBB">
        <w:rPr>
          <w:rFonts w:cs="Calibri"/>
          <w:szCs w:val="22"/>
        </w:rPr>
        <w:t>z</w:t>
      </w:r>
      <w:r w:rsidR="00AF5BBB" w:rsidRPr="00AF5BBB">
        <w:rPr>
          <w:rFonts w:cs="Calibri"/>
          <w:szCs w:val="22"/>
        </w:rPr>
        <w:t>aopiniowano</w:t>
      </w:r>
      <w:r w:rsidR="00AF5BBB">
        <w:rPr>
          <w:rFonts w:cs="Calibri"/>
          <w:szCs w:val="22"/>
        </w:rPr>
        <w:t xml:space="preserve"> i przyjęto</w:t>
      </w:r>
      <w:r w:rsidR="00AF5BBB" w:rsidRPr="00AF5BBB">
        <w:rPr>
          <w:rFonts w:cs="Calibri"/>
          <w:szCs w:val="22"/>
        </w:rPr>
        <w:t xml:space="preserve"> na Radzie Dyscypliny </w:t>
      </w:r>
      <w:proofErr w:type="spellStart"/>
      <w:r w:rsidR="00AF5BBB" w:rsidRPr="00AF5BBB">
        <w:rPr>
          <w:rFonts w:cs="Calibri"/>
          <w:szCs w:val="22"/>
        </w:rPr>
        <w:t>IJiL</w:t>
      </w:r>
      <w:proofErr w:type="spellEnd"/>
      <w:r w:rsidR="00AF5BBB">
        <w:rPr>
          <w:rFonts w:cs="Calibri"/>
          <w:szCs w:val="22"/>
        </w:rPr>
        <w:t xml:space="preserve"> dnia</w:t>
      </w:r>
      <w:r w:rsidR="00AF5BBB" w:rsidRPr="00AF5BBB">
        <w:rPr>
          <w:rFonts w:cs="Calibri"/>
          <w:szCs w:val="22"/>
        </w:rPr>
        <w:t xml:space="preserve"> 22</w:t>
      </w:r>
      <w:r w:rsidR="00AF5BBB">
        <w:rPr>
          <w:rFonts w:cs="Calibri"/>
          <w:szCs w:val="22"/>
        </w:rPr>
        <w:t xml:space="preserve"> maja </w:t>
      </w:r>
      <w:r w:rsidR="00AF5BBB" w:rsidRPr="00AF5BBB">
        <w:rPr>
          <w:rFonts w:cs="Calibri"/>
          <w:szCs w:val="22"/>
        </w:rPr>
        <w:t>2024 r.</w:t>
      </w:r>
      <w:r w:rsidR="00AF5BBB">
        <w:rPr>
          <w:rFonts w:cs="Calibri"/>
          <w:szCs w:val="22"/>
        </w:rPr>
        <w:t xml:space="preserve"> </w:t>
      </w:r>
      <w:r w:rsidR="00AF5BBB" w:rsidRPr="00AF5BBB">
        <w:rPr>
          <w:rFonts w:cs="Calibri"/>
          <w:szCs w:val="22"/>
        </w:rPr>
        <w:t>Uchwał</w:t>
      </w:r>
      <w:r w:rsidR="00AF5BBB">
        <w:rPr>
          <w:rFonts w:cs="Calibri"/>
          <w:szCs w:val="22"/>
        </w:rPr>
        <w:t>ą</w:t>
      </w:r>
      <w:r w:rsidR="00AF5BBB" w:rsidRPr="00AF5BBB">
        <w:rPr>
          <w:rFonts w:cs="Calibri"/>
          <w:szCs w:val="22"/>
        </w:rPr>
        <w:t xml:space="preserve"> Nr 19/2024</w:t>
      </w:r>
      <w:r w:rsidR="00AF5BBB">
        <w:rPr>
          <w:rFonts w:cs="Calibri"/>
          <w:szCs w:val="22"/>
        </w:rPr>
        <w:t xml:space="preserve">. </w:t>
      </w:r>
    </w:p>
    <w:p w14:paraId="202FC00C" w14:textId="77777777" w:rsidR="00526AB3" w:rsidRDefault="007A575F" w:rsidP="007A575F">
      <w:pPr>
        <w:rPr>
          <w:rFonts w:cs="Calibri"/>
          <w:szCs w:val="22"/>
        </w:rPr>
      </w:pPr>
      <w:r w:rsidRPr="00261610">
        <w:t xml:space="preserve">Stosowane na </w:t>
      </w:r>
      <w:r w:rsidR="00526AB3" w:rsidRPr="00526AB3">
        <w:t>specjalnościach nauczycielskich</w:t>
      </w:r>
      <w:r w:rsidR="00526AB3">
        <w:rPr>
          <w:rStyle w:val="Odwoaniedokomentarza"/>
        </w:rPr>
        <w:t xml:space="preserve"> </w:t>
      </w:r>
      <w:r w:rsidR="00526AB3" w:rsidRPr="00526AB3">
        <w:rPr>
          <w:rStyle w:val="Odwoaniedokomentarza"/>
          <w:sz w:val="22"/>
          <w:szCs w:val="22"/>
        </w:rPr>
        <w:t>m</w:t>
      </w:r>
      <w:r w:rsidRPr="00526AB3">
        <w:rPr>
          <w:szCs w:val="22"/>
        </w:rPr>
        <w:t>etody</w:t>
      </w:r>
      <w:r w:rsidRPr="00261610">
        <w:t xml:space="preserve"> weryfikacji i oceny stopnia osiągnięcia przyjętych dla kierunku efektów uczenia się są zgodne z regułami i wymaganiami w zakresie metod sprawdzania i oceniania efektów uczenia się, zawartych w Rozporządzeniu Ministra Nauki i Szkolnictwa Wyższego z dnia 25 lipca 2019 r. w sprawie standardu kształcenia przygotowującego do wykonywania zawodu nauczyciela.</w:t>
      </w:r>
      <w:r>
        <w:rPr>
          <w:rFonts w:cs="Calibri"/>
          <w:szCs w:val="22"/>
        </w:rPr>
        <w:t xml:space="preserve"> </w:t>
      </w:r>
      <w:r w:rsidRPr="00C40CE9">
        <w:rPr>
          <w:rFonts w:cs="Calibri"/>
          <w:szCs w:val="22"/>
        </w:rPr>
        <w:t>Za dokumentowanie stopnia osiągnięcia przez studentów zakładanych efektów uczenia się odpowiadają nauc</w:t>
      </w:r>
      <w:r>
        <w:rPr>
          <w:rFonts w:cs="Calibri"/>
          <w:szCs w:val="22"/>
        </w:rPr>
        <w:t>zyciele</w:t>
      </w:r>
      <w:r w:rsidRPr="00C40CE9">
        <w:rPr>
          <w:rFonts w:cs="Calibri"/>
          <w:szCs w:val="22"/>
        </w:rPr>
        <w:t xml:space="preserve"> prowadzący zajęcia dydaktyczne na ocenianym kierunku studiów. </w:t>
      </w:r>
    </w:p>
    <w:p w14:paraId="7E0821CB" w14:textId="2D9D5B6C" w:rsidR="007A575F" w:rsidRPr="00C40CE9" w:rsidRDefault="007A575F" w:rsidP="007A575F">
      <w:pPr>
        <w:rPr>
          <w:rFonts w:cs="Calibri"/>
          <w:szCs w:val="22"/>
        </w:rPr>
      </w:pPr>
      <w:r w:rsidRPr="00C40CE9">
        <w:rPr>
          <w:rFonts w:cs="Calibri"/>
          <w:szCs w:val="22"/>
        </w:rPr>
        <w:t>Zgodnie z</w:t>
      </w:r>
      <w:r>
        <w:rPr>
          <w:rFonts w:cs="Calibri"/>
          <w:szCs w:val="22"/>
        </w:rPr>
        <w:t> </w:t>
      </w:r>
      <w:r w:rsidRPr="00C40CE9">
        <w:rPr>
          <w:rFonts w:cs="Calibri"/>
          <w:szCs w:val="22"/>
        </w:rPr>
        <w:t xml:space="preserve">Zarządzeniem Nr 76/2021 </w:t>
      </w:r>
      <w:r w:rsidRPr="005B220C">
        <w:rPr>
          <w:rFonts w:cs="Calibri"/>
          <w:szCs w:val="22"/>
        </w:rPr>
        <w:t xml:space="preserve">Rektora UPH </w:t>
      </w:r>
      <w:r w:rsidRPr="00C40CE9">
        <w:rPr>
          <w:rFonts w:cs="Calibri"/>
          <w:szCs w:val="22"/>
        </w:rPr>
        <w:t>z dnia 28 maja 2021 r. w sprawie ustalenia zasad monitorowania i weryfikacji osiągania efektów uczenia się</w:t>
      </w:r>
      <w:r>
        <w:rPr>
          <w:rFonts w:cs="Calibri"/>
          <w:szCs w:val="22"/>
        </w:rPr>
        <w:t>̨, pisemne prace egzaminacyjne i </w:t>
      </w:r>
      <w:r w:rsidRPr="00C40CE9">
        <w:rPr>
          <w:rFonts w:cs="Calibri"/>
          <w:szCs w:val="22"/>
        </w:rPr>
        <w:t xml:space="preserve">zaliczeniowe, zestawy pytań z egzaminów i zaliczeń przeprowadzonych w formie ustnej oraz prace projektowe, podlegają archiwizowaniu przez okres minimum dwóch lat, przy czym prace mogą być przechowywane w wersji papierowej lub elektronicznej. </w:t>
      </w:r>
      <w:r w:rsidR="00526AB3" w:rsidRPr="00C40CE9">
        <w:rPr>
          <w:rFonts w:cs="Calibri"/>
          <w:szCs w:val="22"/>
        </w:rPr>
        <w:t>D</w:t>
      </w:r>
      <w:r w:rsidRPr="00C40CE9">
        <w:rPr>
          <w:rFonts w:cs="Calibri"/>
          <w:szCs w:val="22"/>
        </w:rPr>
        <w:t>okumentacja</w:t>
      </w:r>
      <w:r w:rsidR="00526AB3">
        <w:rPr>
          <w:rFonts w:cs="Calibri"/>
          <w:szCs w:val="22"/>
        </w:rPr>
        <w:t xml:space="preserve"> </w:t>
      </w:r>
      <w:r w:rsidRPr="00C40CE9">
        <w:rPr>
          <w:rFonts w:cs="Calibri"/>
          <w:szCs w:val="22"/>
        </w:rPr>
        <w:t xml:space="preserve">związana z przebiegiem procedury dyplomowania przechowywane są w teczce akt osobowych studenta. Prace dyplomowe, ocena pracy dokonana przez promotora i recenzenta oraz raport ogólny z badania pracy dyplomowej Jednolitym Systemem </w:t>
      </w:r>
      <w:proofErr w:type="spellStart"/>
      <w:r w:rsidRPr="00C40CE9">
        <w:rPr>
          <w:rFonts w:cs="Calibri"/>
          <w:szCs w:val="22"/>
        </w:rPr>
        <w:t>Antyplagiatowym</w:t>
      </w:r>
      <w:proofErr w:type="spellEnd"/>
      <w:r w:rsidRPr="00C40CE9">
        <w:rPr>
          <w:rFonts w:cs="Calibri"/>
          <w:szCs w:val="22"/>
        </w:rPr>
        <w:t xml:space="preserve"> deponowane są w elektronicznym systemie Archiwum Prac Dyplomowych Uniwersytetu w Siedlcach.</w:t>
      </w:r>
    </w:p>
    <w:p w14:paraId="34626146" w14:textId="3553796A" w:rsidR="00552826" w:rsidRPr="00552826" w:rsidRDefault="007A575F" w:rsidP="00552826">
      <w:pPr>
        <w:rPr>
          <w:rFonts w:eastAsia="Calibri" w:cs="Calibri"/>
          <w:szCs w:val="22"/>
        </w:rPr>
      </w:pPr>
      <w:r>
        <w:t>B</w:t>
      </w:r>
      <w:r w:rsidRPr="00F06010">
        <w:t>ada</w:t>
      </w:r>
      <w:r>
        <w:t>niem</w:t>
      </w:r>
      <w:r w:rsidRPr="00F06010">
        <w:t xml:space="preserve"> losów zawodowych absolwen</w:t>
      </w:r>
      <w:r>
        <w:t>tów zajmuje się Biuro Karier Uniwersytetu w Siedlcach, które  wskazuje, ilu</w:t>
      </w:r>
      <w:r w:rsidRPr="00F06010">
        <w:rPr>
          <w:rFonts w:eastAsia="Calibri" w:cs="Calibri"/>
          <w:szCs w:val="22"/>
        </w:rPr>
        <w:t xml:space="preserve"> absolwentów przystępujących do egzaminu dyp</w:t>
      </w:r>
      <w:r>
        <w:rPr>
          <w:rFonts w:eastAsia="Calibri" w:cs="Calibri"/>
          <w:szCs w:val="22"/>
        </w:rPr>
        <w:t xml:space="preserve">lomowego w danym roku akademickim wykonywało pracę zawodową, a w tym: ilu było </w:t>
      </w:r>
      <w:r w:rsidRPr="00F06010">
        <w:rPr>
          <w:rFonts w:eastAsia="Calibri" w:cs="Calibri"/>
          <w:szCs w:val="22"/>
        </w:rPr>
        <w:t xml:space="preserve">zatrudnionych </w:t>
      </w:r>
      <w:r>
        <w:rPr>
          <w:rFonts w:eastAsia="Calibri" w:cs="Calibri"/>
          <w:szCs w:val="22"/>
        </w:rPr>
        <w:t xml:space="preserve">na podstawie umowy o pracę, ilu pracowało zgodnie z wykształceniem, a ilu kontynuowało kształcenie. Ponadto, danych w zakresie losów absolwentów dostarcza </w:t>
      </w:r>
      <w:bookmarkStart w:id="49" w:name="_Hlk180913067"/>
      <w:r w:rsidRPr="00145B37">
        <w:rPr>
          <w:rFonts w:eastAsia="Calibri" w:cs="Calibri"/>
          <w:szCs w:val="22"/>
        </w:rPr>
        <w:t>Ogólnopolski System Monitorowania Ekonomicznych Losów Absolwentów Szkół Wyższych</w:t>
      </w:r>
      <w:bookmarkEnd w:id="49"/>
      <w:r>
        <w:rPr>
          <w:rFonts w:eastAsia="Calibri" w:cs="Calibri"/>
          <w:szCs w:val="22"/>
        </w:rPr>
        <w:t xml:space="preserve">. </w:t>
      </w:r>
      <w:r w:rsidR="00552826" w:rsidRPr="00552826">
        <w:rPr>
          <w:rFonts w:eastAsia="Calibri" w:cs="Calibri"/>
          <w:szCs w:val="22"/>
        </w:rPr>
        <w:t xml:space="preserve">Wyniki badań losów zawodowych absolwentów, przeprowadzonych przez Biuro Karier Uniwersytetu w Siedlcach, pozyskanych na podstawie danych ankietowych, wskazują, że trzech absolwentów kończących kierunek filologia polska w roku 2019 kontynuowało naukę, jedna z nich dodatkowo została zatrudniona, lecz niezgodnie z kierunkiem kształcenia. Spośród absolwentów, którzy </w:t>
      </w:r>
      <w:r w:rsidR="000428E1">
        <w:rPr>
          <w:rFonts w:eastAsia="Calibri" w:cs="Calibri"/>
          <w:szCs w:val="22"/>
        </w:rPr>
        <w:t>u</w:t>
      </w:r>
      <w:r w:rsidR="00552826" w:rsidRPr="00552826">
        <w:rPr>
          <w:rFonts w:eastAsia="Calibri" w:cs="Calibri"/>
          <w:szCs w:val="22"/>
        </w:rPr>
        <w:t xml:space="preserve">kończyli studia w roku 2020 zaledwie dziewięć osób z filologii polskiej wyraziło zgodę na przesłanie ankiety, tylko jedna zaś ją wypełniła. Ta osoba pracuje i uczy się, niestety jej zatrudnienie nie jest  zgodne z kierunkiem kształcenia. Z danych uzyskanych na podstawie odpowiedzi siedmiu ankietowanych absolwentów rocznika 2021 z  filologii polskiej tylko jedna wskazała, że nie pracuje, lecz kontynuuje naukę. Ankiety absolwentów rocznika 2022 oraz 2023 dopiero spływają i zostaną opracowane po zamknięciu badania. Jednak z informacji bezpośrednio </w:t>
      </w:r>
      <w:r w:rsidR="00552826" w:rsidRPr="00552826">
        <w:rPr>
          <w:rFonts w:eastAsia="Calibri" w:cs="Calibri"/>
          <w:szCs w:val="22"/>
        </w:rPr>
        <w:lastRenderedPageBreak/>
        <w:t>uzyskanych od absolwentów tego rocznika, udało się ustalić, że dwie osoby spośród sześciu pracują zgodnie z kierunkiem kształcenia w szkole podstawowej i średniej, a jedna została zatrudniona na etacie rozbieżnym z kierunkiem kształcenia.</w:t>
      </w:r>
      <w:r w:rsidR="000428E1">
        <w:rPr>
          <w:rFonts w:eastAsia="Calibri" w:cs="Calibri"/>
          <w:szCs w:val="22"/>
        </w:rPr>
        <w:t xml:space="preserve"> Według danych </w:t>
      </w:r>
      <w:r w:rsidR="000428E1" w:rsidRPr="000428E1">
        <w:rPr>
          <w:rFonts w:eastAsia="Calibri" w:cs="Calibri"/>
          <w:szCs w:val="22"/>
        </w:rPr>
        <w:t>Ogólnopolski System Monitorowania Ekonomicznych Losów Absolwentów Szkół Wyższych</w:t>
      </w:r>
      <w:r w:rsidR="000428E1">
        <w:rPr>
          <w:rFonts w:eastAsia="Calibri" w:cs="Calibri"/>
          <w:szCs w:val="22"/>
        </w:rPr>
        <w:t xml:space="preserve"> spośród absolwentów, którzy ukończyli studia w 2022 roku</w:t>
      </w:r>
      <w:r w:rsidR="00087CE3">
        <w:rPr>
          <w:rFonts w:eastAsia="Calibri" w:cs="Calibri"/>
          <w:szCs w:val="22"/>
        </w:rPr>
        <w:t>,</w:t>
      </w:r>
      <w:r w:rsidR="000428E1">
        <w:rPr>
          <w:rFonts w:eastAsia="Calibri" w:cs="Calibri"/>
          <w:szCs w:val="22"/>
        </w:rPr>
        <w:t xml:space="preserve"> pracę zawodową podjęło 7 osób po studiach pierwszego stopnia i 9 po studiach drugiego stopnia</w:t>
      </w:r>
      <w:r w:rsidR="00087CE3">
        <w:rPr>
          <w:rFonts w:eastAsia="Calibri" w:cs="Calibri"/>
          <w:szCs w:val="22"/>
        </w:rPr>
        <w:t>, natomiast po ukończeniu studiów w 2020 roku spośród absolwentów pierwszego stopnia pracę zawodową podjęło 12 osób (brak danych dla studiów drugiego stopnia).</w:t>
      </w:r>
    </w:p>
    <w:p w14:paraId="017BD7FC" w14:textId="50AE727A" w:rsidR="00E67B98" w:rsidRPr="000819FE" w:rsidRDefault="00E67B98" w:rsidP="00E67B98">
      <w:pPr>
        <w:pStyle w:val="kryteria"/>
        <w:numPr>
          <w:ilvl w:val="0"/>
          <w:numId w:val="0"/>
        </w:numPr>
        <w:spacing w:before="240"/>
        <w:rPr>
          <w:b/>
          <w:i w:val="0"/>
        </w:rPr>
      </w:pPr>
      <w:r w:rsidRPr="000819FE">
        <w:rPr>
          <w:b/>
          <w:i w:val="0"/>
        </w:rPr>
        <w:t>Zalecenia dotyczące kryterium 3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2F0E3428" w14:textId="77777777" w:rsidTr="004A7E4D">
        <w:tc>
          <w:tcPr>
            <w:tcW w:w="334" w:type="pct"/>
            <w:shd w:val="clear" w:color="auto" w:fill="auto"/>
            <w:vAlign w:val="center"/>
          </w:tcPr>
          <w:p w14:paraId="07198118"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787A1F14" w14:textId="101D127A" w:rsidR="00E67B98" w:rsidRPr="000819FE" w:rsidRDefault="00E67B98" w:rsidP="00B97523">
            <w:pPr>
              <w:pStyle w:val="PKA-wyroznienia"/>
              <w:spacing w:before="0" w:after="0"/>
              <w:jc w:val="center"/>
              <w:rPr>
                <w:b w:val="0"/>
              </w:rPr>
            </w:pPr>
            <w:r w:rsidRPr="000819FE">
              <w:rPr>
                <w:b w:val="0"/>
              </w:rPr>
              <w:t>Zalecenia dotyczące kryterium 3 wymienione we wskazanej wyżej uchwale Prezydium PKA</w:t>
            </w:r>
          </w:p>
        </w:tc>
        <w:tc>
          <w:tcPr>
            <w:tcW w:w="3113" w:type="pct"/>
            <w:shd w:val="clear" w:color="auto" w:fill="auto"/>
            <w:vAlign w:val="center"/>
          </w:tcPr>
          <w:p w14:paraId="000731CD" w14:textId="35E300BE" w:rsidR="00E67B98"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E67B98" w:rsidRPr="000819FE" w14:paraId="619402B8" w14:textId="77777777" w:rsidTr="004A7E4D">
        <w:tc>
          <w:tcPr>
            <w:tcW w:w="334" w:type="pct"/>
            <w:shd w:val="clear" w:color="auto" w:fill="auto"/>
          </w:tcPr>
          <w:p w14:paraId="4EF39C3A" w14:textId="77777777" w:rsidR="00E67B98" w:rsidRPr="000819FE" w:rsidRDefault="00E67B98" w:rsidP="00B97523">
            <w:pPr>
              <w:pStyle w:val="PKA-wyroznienia"/>
              <w:rPr>
                <w:b w:val="0"/>
              </w:rPr>
            </w:pPr>
            <w:r w:rsidRPr="000819FE">
              <w:rPr>
                <w:b w:val="0"/>
              </w:rPr>
              <w:t>1.</w:t>
            </w:r>
          </w:p>
        </w:tc>
        <w:tc>
          <w:tcPr>
            <w:tcW w:w="1553" w:type="pct"/>
            <w:shd w:val="clear" w:color="auto" w:fill="auto"/>
          </w:tcPr>
          <w:p w14:paraId="72BD3F4C" w14:textId="20D59812" w:rsidR="00E67B98" w:rsidRPr="000819FE" w:rsidRDefault="004B07F5" w:rsidP="00B97523">
            <w:pPr>
              <w:pStyle w:val="PKA-wyroznienia"/>
            </w:pPr>
            <w:r w:rsidRPr="000819FE">
              <w:t xml:space="preserve">Brak </w:t>
            </w:r>
          </w:p>
        </w:tc>
        <w:tc>
          <w:tcPr>
            <w:tcW w:w="3113" w:type="pct"/>
            <w:shd w:val="clear" w:color="auto" w:fill="auto"/>
          </w:tcPr>
          <w:p w14:paraId="61324BD5" w14:textId="3D37AB21" w:rsidR="00E67B98" w:rsidRPr="000819FE" w:rsidRDefault="004B07F5" w:rsidP="00B97523">
            <w:pPr>
              <w:pStyle w:val="PKA-wyroznienia"/>
            </w:pPr>
            <w:r w:rsidRPr="000819FE">
              <w:t>-</w:t>
            </w:r>
          </w:p>
        </w:tc>
      </w:tr>
    </w:tbl>
    <w:p w14:paraId="030FF8ED" w14:textId="77777777" w:rsidR="00E67B98" w:rsidRPr="00BC1ED5" w:rsidRDefault="00E67B98" w:rsidP="00E67B98">
      <w:pPr>
        <w:rPr>
          <w:color w:val="FF0000"/>
        </w:rPr>
      </w:pPr>
    </w:p>
    <w:p w14:paraId="5672617C" w14:textId="77777777" w:rsidR="00DB12FA" w:rsidRPr="00B857CE" w:rsidRDefault="00DB12FA" w:rsidP="00DB12FA">
      <w:pPr>
        <w:pStyle w:val="Nagwek2"/>
      </w:pPr>
      <w:bookmarkStart w:id="50" w:name="_Toc616620"/>
      <w:bookmarkStart w:id="51" w:name="_Toc623890"/>
      <w:bookmarkStart w:id="52" w:name="_Toc624211"/>
      <w:bookmarkStart w:id="53" w:name="_Toc181002534"/>
      <w:r w:rsidRPr="00B857CE">
        <w:t>Kryterium 4. Kompetencje, doświadczenie, kwalifikacje i liczebność kadry prowadzącej kształcenie oraz rozwój i doskonalenie kadry</w:t>
      </w:r>
      <w:bookmarkEnd w:id="50"/>
      <w:bookmarkEnd w:id="51"/>
      <w:bookmarkEnd w:id="52"/>
      <w:bookmarkEnd w:id="53"/>
    </w:p>
    <w:p w14:paraId="190B7D08" w14:textId="77777777" w:rsidR="00BF7D6B" w:rsidRPr="00001E0D" w:rsidRDefault="004D746F" w:rsidP="00001E0D">
      <w:pPr>
        <w:rPr>
          <w:rFonts w:eastAsia="Calibri" w:cs="Calibri"/>
          <w:szCs w:val="22"/>
          <w:lang w:eastAsia="en-US"/>
        </w:rPr>
      </w:pPr>
      <w:r w:rsidRPr="00001E0D">
        <w:rPr>
          <w:rFonts w:eastAsia="Calibri" w:cs="Calibri"/>
          <w:szCs w:val="22"/>
          <w:lang w:eastAsia="en-US"/>
        </w:rPr>
        <w:t>W skład kadry Instytutu Językoznawstwa i Literaturoznawstwa, prowadzącej zajęcia na kierunku filologia polska w roku akademickim 2024/2025, wchodzi piętnaścioro pracowników, w tym: jeden profesor</w:t>
      </w:r>
      <w:r w:rsidR="00BF7D6B" w:rsidRPr="00001E0D">
        <w:rPr>
          <w:rFonts w:eastAsia="Calibri" w:cs="Calibri"/>
          <w:szCs w:val="22"/>
          <w:lang w:eastAsia="en-US"/>
        </w:rPr>
        <w:t xml:space="preserve"> tytularny</w:t>
      </w:r>
      <w:r w:rsidRPr="00001E0D">
        <w:rPr>
          <w:rFonts w:eastAsia="Calibri" w:cs="Calibri"/>
          <w:szCs w:val="22"/>
          <w:lang w:eastAsia="en-US"/>
        </w:rPr>
        <w:t>, siedmiu doktorów habilitowanych, pięciu doktorów, dwie osoby z tytułem magistra. Zajęcia na kierunku filologia polska prowadzą również pracownicy Instytutu Pedagogiki, Instytut</w:t>
      </w:r>
      <w:r w:rsidR="00614622" w:rsidRPr="00001E0D">
        <w:rPr>
          <w:rFonts w:eastAsia="Calibri" w:cs="Calibri"/>
          <w:szCs w:val="22"/>
          <w:lang w:eastAsia="en-US"/>
        </w:rPr>
        <w:t>u</w:t>
      </w:r>
      <w:r w:rsidRPr="00001E0D">
        <w:rPr>
          <w:rFonts w:eastAsia="Calibri" w:cs="Calibri"/>
          <w:szCs w:val="22"/>
          <w:lang w:eastAsia="en-US"/>
        </w:rPr>
        <w:t xml:space="preserve"> Nauk o Bezpieczeństwie, Instytutu Informatyki, Centrum Sportu i Rekreacji oraz Centrum Języków Obcych. </w:t>
      </w:r>
    </w:p>
    <w:p w14:paraId="27D4E099" w14:textId="77777777" w:rsidR="005C0DAB" w:rsidRPr="00001E0D" w:rsidRDefault="004D746F" w:rsidP="00001E0D">
      <w:pPr>
        <w:rPr>
          <w:rFonts w:eastAsia="Calibri" w:cs="Calibri"/>
          <w:szCs w:val="22"/>
          <w:lang w:eastAsia="en-US"/>
        </w:rPr>
      </w:pPr>
      <w:r w:rsidRPr="00001E0D">
        <w:rPr>
          <w:rFonts w:eastAsia="Calibri" w:cs="Calibri"/>
          <w:szCs w:val="22"/>
          <w:lang w:eastAsia="en-US"/>
        </w:rPr>
        <w:t xml:space="preserve">Dorobek naukowy kadry Instytutu jest bogaty i zróżnicowany, mieści się w obrębie dyscyplin: literaturoznawstwo i językoznawstwo. Pozwala to na właściwą obsadę zajęć dydaktycznych przez osoby kompetentne. </w:t>
      </w:r>
    </w:p>
    <w:p w14:paraId="17D42E31" w14:textId="77777777" w:rsidR="005C0DAB" w:rsidRPr="00001E0D" w:rsidRDefault="005C0DAB" w:rsidP="00001E0D">
      <w:pPr>
        <w:rPr>
          <w:rFonts w:eastAsia="Calibri" w:cs="Calibri"/>
          <w:szCs w:val="22"/>
          <w:lang w:eastAsia="en-US"/>
        </w:rPr>
      </w:pPr>
      <w:r w:rsidRPr="00001E0D">
        <w:rPr>
          <w:rFonts w:eastAsia="Calibri" w:cs="Calibri"/>
          <w:szCs w:val="22"/>
          <w:lang w:eastAsia="en-US"/>
        </w:rPr>
        <w:t xml:space="preserve">Działalność badawcza nauczycieli akademickich Instytutu Językoznawstwa i Literaturoznawstwa prowadzona jest w ramach sześciu zespołów, przypisanych do następujących zadań badawczych: </w:t>
      </w:r>
    </w:p>
    <w:p w14:paraId="41FCD2E3" w14:textId="77777777" w:rsidR="005C0DAB" w:rsidRPr="00001E0D" w:rsidRDefault="005C0DAB" w:rsidP="00001E0D">
      <w:pPr>
        <w:rPr>
          <w:rFonts w:eastAsia="Calibri" w:cs="Calibri"/>
          <w:szCs w:val="22"/>
          <w:lang w:eastAsia="en-US"/>
        </w:rPr>
      </w:pPr>
      <w:r w:rsidRPr="00001E0D">
        <w:rPr>
          <w:rFonts w:eastAsia="Calibri" w:cs="Calibri"/>
          <w:szCs w:val="22"/>
          <w:lang w:eastAsia="en-US"/>
        </w:rPr>
        <w:t>1. Dyskursy nowoczesności w literaturze i literaturoznawstwie europejskim XX i XXI wieku.</w:t>
      </w:r>
    </w:p>
    <w:p w14:paraId="1B331413" w14:textId="77777777" w:rsidR="005C0DAB" w:rsidRPr="00001E0D" w:rsidRDefault="005C0DAB" w:rsidP="00001E0D">
      <w:pPr>
        <w:rPr>
          <w:rFonts w:eastAsia="Calibri" w:cs="Calibri"/>
          <w:szCs w:val="22"/>
          <w:lang w:eastAsia="en-US"/>
        </w:rPr>
      </w:pPr>
      <w:r w:rsidRPr="00001E0D">
        <w:rPr>
          <w:rFonts w:eastAsia="Calibri" w:cs="Calibri"/>
          <w:szCs w:val="22"/>
          <w:lang w:eastAsia="en-US"/>
        </w:rPr>
        <w:t xml:space="preserve">2. Postać literacka na pograniczach epok, kultur i języków. </w:t>
      </w:r>
    </w:p>
    <w:p w14:paraId="1195ECEE" w14:textId="77777777" w:rsidR="005C0DAB" w:rsidRPr="00001E0D" w:rsidRDefault="005C0DAB" w:rsidP="00001E0D">
      <w:pPr>
        <w:rPr>
          <w:rFonts w:eastAsia="Calibri" w:cs="Calibri"/>
          <w:szCs w:val="22"/>
          <w:lang w:eastAsia="en-US"/>
        </w:rPr>
      </w:pPr>
      <w:r w:rsidRPr="00001E0D">
        <w:rPr>
          <w:rFonts w:eastAsia="Calibri" w:cs="Calibri"/>
          <w:szCs w:val="22"/>
          <w:lang w:eastAsia="en-US"/>
        </w:rPr>
        <w:t xml:space="preserve">3. Literatura i prawo – relacje interdyscyplinarne i </w:t>
      </w:r>
      <w:proofErr w:type="spellStart"/>
      <w:r w:rsidRPr="00001E0D">
        <w:rPr>
          <w:rFonts w:eastAsia="Calibri" w:cs="Calibri"/>
          <w:szCs w:val="22"/>
          <w:lang w:eastAsia="en-US"/>
        </w:rPr>
        <w:t>transdyscyplinarne</w:t>
      </w:r>
      <w:proofErr w:type="spellEnd"/>
      <w:r w:rsidRPr="00001E0D">
        <w:rPr>
          <w:rFonts w:eastAsia="Calibri" w:cs="Calibri"/>
          <w:szCs w:val="22"/>
          <w:lang w:eastAsia="en-US"/>
        </w:rPr>
        <w:t>.</w:t>
      </w:r>
    </w:p>
    <w:p w14:paraId="3FAF19A3" w14:textId="77777777" w:rsidR="005C0DAB" w:rsidRPr="00001E0D" w:rsidRDefault="005C0DAB" w:rsidP="00001E0D">
      <w:pPr>
        <w:rPr>
          <w:rFonts w:eastAsia="Calibri" w:cs="Calibri"/>
          <w:szCs w:val="22"/>
          <w:lang w:eastAsia="en-US"/>
        </w:rPr>
      </w:pPr>
      <w:r w:rsidRPr="00001E0D">
        <w:rPr>
          <w:rFonts w:eastAsia="Calibri" w:cs="Calibri"/>
          <w:szCs w:val="22"/>
          <w:lang w:eastAsia="en-US"/>
        </w:rPr>
        <w:t xml:space="preserve">4. Dyskursy inności i tożsamości w literaturze i literaturoznawstwie europejskim XX i XXI wieku. </w:t>
      </w:r>
    </w:p>
    <w:p w14:paraId="3B775E61" w14:textId="77777777" w:rsidR="005C0DAB" w:rsidRPr="00001E0D" w:rsidRDefault="005C0DAB" w:rsidP="00001E0D">
      <w:pPr>
        <w:rPr>
          <w:rFonts w:eastAsia="Calibri" w:cs="Calibri"/>
          <w:szCs w:val="22"/>
          <w:lang w:eastAsia="en-US"/>
        </w:rPr>
      </w:pPr>
      <w:r w:rsidRPr="00001E0D">
        <w:rPr>
          <w:rFonts w:eastAsia="Calibri" w:cs="Calibri"/>
          <w:szCs w:val="22"/>
          <w:lang w:eastAsia="en-US"/>
        </w:rPr>
        <w:t xml:space="preserve">5. Badania nad językiem z perspektywy językoznawstwa ogólnego, kognitywnego, korpusowego, porównawczego i stosowanego. </w:t>
      </w:r>
    </w:p>
    <w:p w14:paraId="52A95441" w14:textId="6D6C72BF" w:rsidR="005C0DAB" w:rsidRPr="00001E0D" w:rsidRDefault="005C0DAB" w:rsidP="00001E0D">
      <w:pPr>
        <w:rPr>
          <w:rFonts w:eastAsia="Calibri" w:cs="Calibri"/>
          <w:szCs w:val="22"/>
          <w:lang w:eastAsia="en-US"/>
        </w:rPr>
      </w:pPr>
      <w:r w:rsidRPr="00001E0D">
        <w:rPr>
          <w:rFonts w:eastAsia="Calibri" w:cs="Calibri"/>
          <w:szCs w:val="22"/>
          <w:lang w:eastAsia="en-US"/>
        </w:rPr>
        <w:t>6. Percepcyjne i realizacyjne uwarunkowania rozwoju sprawności językowych i ich zaburzeń.</w:t>
      </w:r>
    </w:p>
    <w:p w14:paraId="2B1D2628" w14:textId="4FAC5C71" w:rsidR="004D746F" w:rsidRPr="00001E0D" w:rsidRDefault="004D746F" w:rsidP="00001E0D">
      <w:pPr>
        <w:rPr>
          <w:rFonts w:eastAsia="Calibri" w:cs="Calibri"/>
          <w:szCs w:val="22"/>
          <w:lang w:eastAsia="en-US"/>
        </w:rPr>
      </w:pPr>
      <w:r w:rsidRPr="00001E0D">
        <w:rPr>
          <w:rFonts w:eastAsia="Calibri" w:cs="Calibri"/>
          <w:szCs w:val="22"/>
          <w:lang w:eastAsia="en-US"/>
        </w:rPr>
        <w:t xml:space="preserve">Program studiów zawiera dwa przedmioty w języku obcym (angielskim) na pierwszym stopniu i jeden na </w:t>
      </w:r>
      <w:r w:rsidR="00EE1700">
        <w:rPr>
          <w:rFonts w:eastAsia="Calibri" w:cs="Calibri"/>
          <w:szCs w:val="22"/>
          <w:lang w:eastAsia="en-US"/>
        </w:rPr>
        <w:t>drugim</w:t>
      </w:r>
      <w:r w:rsidRPr="00001E0D">
        <w:rPr>
          <w:rFonts w:eastAsia="Calibri" w:cs="Calibri"/>
          <w:szCs w:val="22"/>
          <w:lang w:eastAsia="en-US"/>
        </w:rPr>
        <w:t xml:space="preserve"> stopniu studiów. Wykształcenie glottodydaktyczne posiada pięcioro spośród wymienionych pracowników, co usprawnia proces kształcenia studentów z zagranicy.  Dwie osoby ukończyły studia podyplomowe, które dają im dodatkowe kompetencje w procesie dydaktycznym (Andrzej Borkowski, Komunikacja z niesłyszącymi i słabo słyszącymi, KUL 2001; Maria Długołęcka-Pietrzak, Literatura dla dzieci i młodzieży w świetle wyzwań nowoczesności, UW 2015). W dydaktyce wykorzystywane są publikacje pracowników Instytutu, uwzględnione w sylabusach. </w:t>
      </w:r>
    </w:p>
    <w:p w14:paraId="184DA5D9" w14:textId="214AEDAE" w:rsidR="004D746F" w:rsidRPr="00001E0D" w:rsidRDefault="004D746F" w:rsidP="00001E0D">
      <w:pPr>
        <w:rPr>
          <w:rFonts w:eastAsia="Calibri" w:cs="Calibri"/>
          <w:szCs w:val="22"/>
          <w:lang w:eastAsia="en-US"/>
        </w:rPr>
      </w:pPr>
      <w:r w:rsidRPr="00001E0D">
        <w:rPr>
          <w:rFonts w:eastAsia="Calibri" w:cs="Calibri"/>
          <w:szCs w:val="22"/>
          <w:lang w:eastAsia="en-US"/>
        </w:rPr>
        <w:lastRenderedPageBreak/>
        <w:t xml:space="preserve">Obsada zajęć dydaktycznych jest zgodna z zainteresowaniami badawczymi, dorobkiem naukowym, wykształceniem i doświadczeniem dydaktycznym pracowników. Dotyczy to również seminariów dyplomowych (możliwa jest zmiana promotora na wniosek studenta). Oferta seminariów obejmuje dwie dyscypliny naukowe do wyboru: językoznawstwo i literaturoznawstwo. Tematyka zainteresowań badawczych promotorów </w:t>
      </w:r>
      <w:r w:rsidR="00614622" w:rsidRPr="00001E0D">
        <w:rPr>
          <w:rFonts w:eastAsia="Calibri" w:cs="Calibri"/>
          <w:szCs w:val="22"/>
          <w:lang w:eastAsia="en-US"/>
        </w:rPr>
        <w:t>jest umieszczona</w:t>
      </w:r>
      <w:r w:rsidRPr="00001E0D">
        <w:rPr>
          <w:rFonts w:eastAsia="Calibri" w:cs="Calibri"/>
          <w:szCs w:val="22"/>
          <w:lang w:eastAsia="en-US"/>
        </w:rPr>
        <w:t xml:space="preserve"> na stronie internetowej Instytutu. Ostateczna  weryfikacja </w:t>
      </w:r>
      <w:r w:rsidR="00A45AEC">
        <w:rPr>
          <w:rFonts w:eastAsia="Calibri" w:cs="Calibri"/>
          <w:szCs w:val="22"/>
          <w:lang w:eastAsia="en-US"/>
        </w:rPr>
        <w:t>i zatwierdzanie prac dyplomowych odbywa</w:t>
      </w:r>
      <w:r w:rsidRPr="00001E0D">
        <w:rPr>
          <w:rFonts w:eastAsia="Calibri" w:cs="Calibri"/>
          <w:szCs w:val="22"/>
          <w:lang w:eastAsia="en-US"/>
        </w:rPr>
        <w:t xml:space="preserve"> się na posiedzeniu Rady Dyscypliny</w:t>
      </w:r>
      <w:r w:rsidR="00A45AEC">
        <w:rPr>
          <w:rFonts w:eastAsia="Calibri" w:cs="Calibri"/>
          <w:szCs w:val="22"/>
          <w:lang w:eastAsia="en-US"/>
        </w:rPr>
        <w:t xml:space="preserve"> poprzedzającym ostatni semestr seminarium dyplomowego</w:t>
      </w:r>
      <w:r w:rsidRPr="00001E0D">
        <w:rPr>
          <w:rFonts w:eastAsia="Calibri" w:cs="Calibri"/>
          <w:szCs w:val="22"/>
          <w:lang w:eastAsia="en-US"/>
        </w:rPr>
        <w:t xml:space="preserve">. </w:t>
      </w:r>
    </w:p>
    <w:p w14:paraId="7179AA24" w14:textId="14A2AD13" w:rsidR="00166E01" w:rsidRDefault="00166E01" w:rsidP="00001E0D">
      <w:pPr>
        <w:rPr>
          <w:rFonts w:eastAsia="Calibri" w:cs="Calibri"/>
          <w:szCs w:val="22"/>
          <w:lang w:eastAsia="en-US"/>
        </w:rPr>
      </w:pPr>
      <w:r w:rsidRPr="00001E0D">
        <w:rPr>
          <w:rFonts w:eastAsia="Calibri" w:cs="Calibri"/>
          <w:szCs w:val="22"/>
          <w:lang w:eastAsia="en-US"/>
        </w:rPr>
        <w:t>Nauczyciele prowadzący zajęcia na ocenianym kierunku studiów są autorami publikacji wskazanych w sylabusach jako pozycje literatury podstawowej lub dodatkowej. Do tego typu publikacji należą między innymi:</w:t>
      </w:r>
    </w:p>
    <w:p w14:paraId="47BBB1F9"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Bobryk R., </w:t>
      </w:r>
      <w:r w:rsidRPr="003254FA">
        <w:rPr>
          <w:rFonts w:asciiTheme="minorHAnsi" w:hAnsiTheme="minorHAnsi" w:cstheme="minorHAnsi"/>
          <w:bCs/>
          <w:i/>
          <w:iCs/>
          <w:color w:val="222222"/>
          <w:lang w:eastAsia="pl-PL"/>
        </w:rPr>
        <w:t>Koncept poezji i poety w wierszach Zbigniewa Herberta,</w:t>
      </w:r>
      <w:r w:rsidRPr="003254FA">
        <w:rPr>
          <w:rFonts w:asciiTheme="minorHAnsi" w:hAnsiTheme="minorHAnsi" w:cstheme="minorHAnsi"/>
          <w:bCs/>
          <w:color w:val="222222"/>
          <w:lang w:eastAsia="pl-PL"/>
        </w:rPr>
        <w:t> Siedlce 2017.   </w:t>
      </w:r>
    </w:p>
    <w:p w14:paraId="06A789E2"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Borkowski A</w:t>
      </w:r>
      <w:r w:rsidRPr="003254FA">
        <w:rPr>
          <w:rFonts w:asciiTheme="minorHAnsi" w:hAnsiTheme="minorHAnsi" w:cstheme="minorHAnsi"/>
          <w:bCs/>
          <w:i/>
          <w:iCs/>
          <w:color w:val="222222"/>
          <w:lang w:eastAsia="pl-PL"/>
        </w:rPr>
        <w:t xml:space="preserve">., </w:t>
      </w:r>
      <w:proofErr w:type="spellStart"/>
      <w:r w:rsidRPr="003254FA">
        <w:rPr>
          <w:rFonts w:asciiTheme="minorHAnsi" w:hAnsiTheme="minorHAnsi" w:cstheme="minorHAnsi"/>
          <w:bCs/>
          <w:i/>
          <w:iCs/>
          <w:color w:val="222222"/>
          <w:lang w:eastAsia="pl-PL"/>
        </w:rPr>
        <w:t>Imaginarium</w:t>
      </w:r>
      <w:proofErr w:type="spellEnd"/>
      <w:r w:rsidRPr="003254FA">
        <w:rPr>
          <w:rFonts w:asciiTheme="minorHAnsi" w:hAnsiTheme="minorHAnsi" w:cstheme="minorHAnsi"/>
          <w:bCs/>
          <w:i/>
          <w:iCs/>
          <w:color w:val="222222"/>
          <w:lang w:eastAsia="pl-PL"/>
        </w:rPr>
        <w:t xml:space="preserve"> symboliczne Wacława Potockiego: „Ogród nie plewiony”</w:t>
      </w:r>
      <w:r w:rsidRPr="003254FA">
        <w:rPr>
          <w:rFonts w:asciiTheme="minorHAnsi" w:hAnsiTheme="minorHAnsi" w:cstheme="minorHAnsi"/>
          <w:bCs/>
          <w:color w:val="222222"/>
          <w:lang w:eastAsia="pl-PL"/>
        </w:rPr>
        <w:t>, Siedlce 2011</w:t>
      </w:r>
    </w:p>
    <w:p w14:paraId="64615035"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Borkowski A., Pliszka M., </w:t>
      </w:r>
      <w:r w:rsidRPr="003254FA">
        <w:rPr>
          <w:rFonts w:asciiTheme="minorHAnsi" w:hAnsiTheme="minorHAnsi" w:cstheme="minorHAnsi"/>
          <w:bCs/>
          <w:i/>
          <w:iCs/>
          <w:color w:val="222222"/>
          <w:lang w:eastAsia="pl-PL"/>
        </w:rPr>
        <w:t>Bibliografia zawartości „Zagadnień Rodzajów Literackich”</w:t>
      </w:r>
      <w:r w:rsidRPr="003254FA">
        <w:rPr>
          <w:rFonts w:asciiTheme="minorHAnsi" w:hAnsiTheme="minorHAnsi" w:cstheme="minorHAnsi"/>
          <w:bCs/>
          <w:color w:val="222222"/>
          <w:lang w:eastAsia="pl-PL"/>
        </w:rPr>
        <w:t>, Siedlce 2003.</w:t>
      </w:r>
    </w:p>
    <w:p w14:paraId="044EE86F"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Borkowski A., Symbolika drzewa (lasu) w twórczości Franciszka Karpińskiego, „</w:t>
      </w:r>
      <w:proofErr w:type="spellStart"/>
      <w:r w:rsidRPr="003254FA">
        <w:rPr>
          <w:rFonts w:asciiTheme="minorHAnsi" w:hAnsiTheme="minorHAnsi" w:cstheme="minorHAnsi"/>
          <w:bCs/>
          <w:color w:val="222222"/>
          <w:lang w:eastAsia="pl-PL"/>
        </w:rPr>
        <w:t>Філологічний</w:t>
      </w:r>
      <w:proofErr w:type="spellEnd"/>
      <w:r w:rsidRPr="003254FA">
        <w:rPr>
          <w:rFonts w:asciiTheme="minorHAnsi" w:hAnsiTheme="minorHAnsi" w:cstheme="minorHAnsi"/>
          <w:bCs/>
          <w:color w:val="222222"/>
          <w:lang w:eastAsia="pl-PL"/>
        </w:rPr>
        <w:t xml:space="preserve"> </w:t>
      </w:r>
      <w:proofErr w:type="spellStart"/>
      <w:r w:rsidRPr="003254FA">
        <w:rPr>
          <w:rFonts w:asciiTheme="minorHAnsi" w:hAnsiTheme="minorHAnsi" w:cstheme="minorHAnsi"/>
          <w:bCs/>
          <w:color w:val="222222"/>
          <w:lang w:eastAsia="pl-PL"/>
        </w:rPr>
        <w:t>часопис</w:t>
      </w:r>
      <w:proofErr w:type="spellEnd"/>
      <w:r w:rsidRPr="003254FA">
        <w:rPr>
          <w:rFonts w:asciiTheme="minorHAnsi" w:hAnsiTheme="minorHAnsi" w:cstheme="minorHAnsi"/>
          <w:bCs/>
          <w:color w:val="222222"/>
          <w:lang w:eastAsia="pl-PL"/>
        </w:rPr>
        <w:t>” 2018 (2) 12, s. 93-100.</w:t>
      </w:r>
    </w:p>
    <w:p w14:paraId="6237A25E"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Borkowski A., </w:t>
      </w:r>
      <w:r w:rsidRPr="003254FA">
        <w:rPr>
          <w:rFonts w:asciiTheme="minorHAnsi" w:hAnsiTheme="minorHAnsi" w:cstheme="minorHAnsi"/>
          <w:bCs/>
          <w:i/>
          <w:iCs/>
          <w:color w:val="222222"/>
          <w:lang w:eastAsia="pl-PL"/>
        </w:rPr>
        <w:t>„Matka Joanna od Aniołów” Jarosława Iwaszkiewicza. Adaptacje i interpretacje, w: Kody kultury…</w:t>
      </w:r>
      <w:r w:rsidRPr="003254FA">
        <w:rPr>
          <w:rFonts w:asciiTheme="minorHAnsi" w:hAnsiTheme="minorHAnsi" w:cstheme="minorHAnsi"/>
          <w:bCs/>
          <w:color w:val="222222"/>
          <w:lang w:eastAsia="pl-PL"/>
        </w:rPr>
        <w:t>,red. H. Kubicka i O. Taranek, Wrocław 2009, s. 311-319.</w:t>
      </w:r>
    </w:p>
    <w:p w14:paraId="0B5CEB42"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Borkowski A., </w:t>
      </w:r>
      <w:r w:rsidRPr="003254FA">
        <w:rPr>
          <w:rFonts w:asciiTheme="minorHAnsi" w:hAnsiTheme="minorHAnsi" w:cstheme="minorHAnsi"/>
          <w:bCs/>
          <w:i/>
          <w:iCs/>
          <w:color w:val="222222"/>
          <w:lang w:eastAsia="pl-PL"/>
        </w:rPr>
        <w:t>Uwagi o miejscu i znaczeniu Biblii w „</w:t>
      </w:r>
      <w:proofErr w:type="spellStart"/>
      <w:r w:rsidRPr="003254FA">
        <w:rPr>
          <w:rFonts w:asciiTheme="minorHAnsi" w:hAnsiTheme="minorHAnsi" w:cstheme="minorHAnsi"/>
          <w:bCs/>
          <w:i/>
          <w:iCs/>
          <w:color w:val="222222"/>
          <w:lang w:eastAsia="pl-PL"/>
        </w:rPr>
        <w:t>Moraliach</w:t>
      </w:r>
      <w:proofErr w:type="spellEnd"/>
      <w:r w:rsidRPr="003254FA">
        <w:rPr>
          <w:rFonts w:asciiTheme="minorHAnsi" w:hAnsiTheme="minorHAnsi" w:cstheme="minorHAnsi"/>
          <w:bCs/>
          <w:i/>
          <w:iCs/>
          <w:color w:val="222222"/>
          <w:lang w:eastAsia="pl-PL"/>
        </w:rPr>
        <w:t>” Wacława Potockiego</w:t>
      </w:r>
      <w:r w:rsidRPr="003254FA">
        <w:rPr>
          <w:rFonts w:asciiTheme="minorHAnsi" w:hAnsiTheme="minorHAnsi" w:cstheme="minorHAnsi"/>
          <w:bCs/>
          <w:color w:val="222222"/>
          <w:lang w:eastAsia="pl-PL"/>
        </w:rPr>
        <w:t>, w: </w:t>
      </w:r>
      <w:r w:rsidRPr="003254FA">
        <w:rPr>
          <w:rFonts w:asciiTheme="minorHAnsi" w:hAnsiTheme="minorHAnsi" w:cstheme="minorHAnsi"/>
          <w:bCs/>
          <w:i/>
          <w:iCs/>
          <w:color w:val="222222"/>
          <w:lang w:eastAsia="pl-PL"/>
        </w:rPr>
        <w:t>Lektury Wacława Potockiego</w:t>
      </w:r>
      <w:r w:rsidRPr="003254FA">
        <w:rPr>
          <w:rFonts w:asciiTheme="minorHAnsi" w:hAnsiTheme="minorHAnsi" w:cstheme="minorHAnsi"/>
          <w:bCs/>
          <w:color w:val="222222"/>
          <w:lang w:eastAsia="pl-PL"/>
        </w:rPr>
        <w:t>, red. Bernadetta Puchalska-Dąbrowska. Białystok 2014, s. 9-37.</w:t>
      </w:r>
    </w:p>
    <w:p w14:paraId="06BA072A"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Borkowski A., </w:t>
      </w:r>
      <w:r w:rsidRPr="003254FA">
        <w:rPr>
          <w:rFonts w:asciiTheme="minorHAnsi" w:hAnsiTheme="minorHAnsi" w:cstheme="minorHAnsi"/>
          <w:bCs/>
          <w:i/>
          <w:iCs/>
          <w:color w:val="222222"/>
          <w:lang w:eastAsia="pl-PL"/>
        </w:rPr>
        <w:t>Uwagi o symbolu i alegorii. Przegląd wybranych koncepcji i teorii od starożytności do współczesności</w:t>
      </w:r>
      <w:r w:rsidRPr="003254FA">
        <w:rPr>
          <w:rFonts w:asciiTheme="minorHAnsi" w:hAnsiTheme="minorHAnsi" w:cstheme="minorHAnsi"/>
          <w:bCs/>
          <w:color w:val="222222"/>
          <w:lang w:eastAsia="pl-PL"/>
        </w:rPr>
        <w:t>, „</w:t>
      </w:r>
      <w:proofErr w:type="spellStart"/>
      <w:r w:rsidRPr="003254FA">
        <w:rPr>
          <w:rFonts w:asciiTheme="minorHAnsi" w:hAnsiTheme="minorHAnsi" w:cstheme="minorHAnsi"/>
          <w:bCs/>
          <w:color w:val="222222"/>
          <w:lang w:eastAsia="pl-PL"/>
        </w:rPr>
        <w:t>Conversatoria</w:t>
      </w:r>
      <w:proofErr w:type="spellEnd"/>
      <w:r w:rsidRPr="003254FA">
        <w:rPr>
          <w:rFonts w:asciiTheme="minorHAnsi" w:hAnsiTheme="minorHAnsi" w:cstheme="minorHAnsi"/>
          <w:bCs/>
          <w:color w:val="222222"/>
          <w:lang w:eastAsia="pl-PL"/>
        </w:rPr>
        <w:t xml:space="preserve"> Litteraria”2010, r. III, s. 79-91.</w:t>
      </w:r>
    </w:p>
    <w:p w14:paraId="29B194F9"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r w:rsidRPr="00472360">
        <w:rPr>
          <w:rFonts w:asciiTheme="minorHAnsi" w:hAnsiTheme="minorHAnsi" w:cstheme="minorHAnsi"/>
          <w:bCs/>
          <w:i/>
          <w:color w:val="222222"/>
          <w:lang w:eastAsia="pl-PL"/>
        </w:rPr>
        <w:t>Komputer w pracy nauczyciela polonisty, w: Od teatru żaków do Internetu. O edukacji humanistycznej w szkole</w:t>
      </w:r>
      <w:r w:rsidRPr="003254FA">
        <w:rPr>
          <w:rFonts w:asciiTheme="minorHAnsi" w:hAnsiTheme="minorHAnsi" w:cstheme="minorHAnsi"/>
          <w:bCs/>
          <w:color w:val="222222"/>
          <w:lang w:eastAsia="pl-PL"/>
        </w:rPr>
        <w:t xml:space="preserve">, red. B. </w:t>
      </w:r>
      <w:proofErr w:type="spellStart"/>
      <w:r w:rsidRPr="003254FA">
        <w:rPr>
          <w:rFonts w:asciiTheme="minorHAnsi" w:hAnsiTheme="minorHAnsi" w:cstheme="minorHAnsi"/>
          <w:bCs/>
          <w:color w:val="222222"/>
          <w:lang w:eastAsia="pl-PL"/>
        </w:rPr>
        <w:t>Myrdzik</w:t>
      </w:r>
      <w:proofErr w:type="spellEnd"/>
      <w:r w:rsidRPr="003254FA">
        <w:rPr>
          <w:rFonts w:asciiTheme="minorHAnsi" w:hAnsiTheme="minorHAnsi" w:cstheme="minorHAnsi"/>
          <w:bCs/>
          <w:color w:val="222222"/>
          <w:lang w:eastAsia="pl-PL"/>
        </w:rPr>
        <w:t xml:space="preserve">, Lublin, 2003. </w:t>
      </w:r>
    </w:p>
    <w:p w14:paraId="1CACEF93"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r w:rsidRPr="00472360">
        <w:rPr>
          <w:rFonts w:asciiTheme="minorHAnsi" w:hAnsiTheme="minorHAnsi" w:cstheme="minorHAnsi"/>
          <w:bCs/>
          <w:i/>
          <w:color w:val="222222"/>
          <w:lang w:eastAsia="pl-PL"/>
        </w:rPr>
        <w:t>Komputer w praktyce edukacyjnej. Przykłady ćwiczeń i konspektów lekcji opracowanych przez nauczycieli polonistów</w:t>
      </w:r>
      <w:r w:rsidRPr="003254FA">
        <w:rPr>
          <w:rFonts w:asciiTheme="minorHAnsi" w:hAnsiTheme="minorHAnsi" w:cstheme="minorHAnsi"/>
          <w:bCs/>
          <w:color w:val="222222"/>
          <w:lang w:eastAsia="pl-PL"/>
        </w:rPr>
        <w:t xml:space="preserve">, w: </w:t>
      </w:r>
      <w:r w:rsidRPr="00472360">
        <w:rPr>
          <w:rFonts w:asciiTheme="minorHAnsi" w:hAnsiTheme="minorHAnsi" w:cstheme="minorHAnsi"/>
          <w:bCs/>
          <w:i/>
          <w:color w:val="222222"/>
          <w:lang w:eastAsia="pl-PL"/>
        </w:rPr>
        <w:t>Od teatru żaków do Internetu. O edukacji humanistycznej w szkole</w:t>
      </w:r>
      <w:r w:rsidRPr="003254FA">
        <w:rPr>
          <w:rFonts w:asciiTheme="minorHAnsi" w:hAnsiTheme="minorHAnsi" w:cstheme="minorHAnsi"/>
          <w:bCs/>
          <w:color w:val="222222"/>
          <w:lang w:eastAsia="pl-PL"/>
        </w:rPr>
        <w:t xml:space="preserve">, red. B. </w:t>
      </w:r>
      <w:proofErr w:type="spellStart"/>
      <w:r w:rsidRPr="003254FA">
        <w:rPr>
          <w:rFonts w:asciiTheme="minorHAnsi" w:hAnsiTheme="minorHAnsi" w:cstheme="minorHAnsi"/>
          <w:bCs/>
          <w:color w:val="222222"/>
          <w:lang w:eastAsia="pl-PL"/>
        </w:rPr>
        <w:t>Myrdzik</w:t>
      </w:r>
      <w:proofErr w:type="spellEnd"/>
      <w:r w:rsidRPr="003254FA">
        <w:rPr>
          <w:rFonts w:asciiTheme="minorHAnsi" w:hAnsiTheme="minorHAnsi" w:cstheme="minorHAnsi"/>
          <w:bCs/>
          <w:color w:val="222222"/>
          <w:lang w:eastAsia="pl-PL"/>
        </w:rPr>
        <w:t xml:space="preserve">. Lublin, 2003. </w:t>
      </w:r>
    </w:p>
    <w:p w14:paraId="316F8915"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r w:rsidRPr="00472360">
        <w:rPr>
          <w:rFonts w:asciiTheme="minorHAnsi" w:hAnsiTheme="minorHAnsi" w:cstheme="minorHAnsi"/>
          <w:bCs/>
          <w:i/>
          <w:color w:val="222222"/>
          <w:lang w:eastAsia="pl-PL"/>
        </w:rPr>
        <w:t>Surfowanie edukacyjne, czyli o wykorzystaniu zasobów Internetu w kształceniu polonistycznym</w:t>
      </w:r>
      <w:r w:rsidRPr="003254FA">
        <w:rPr>
          <w:rFonts w:asciiTheme="minorHAnsi" w:hAnsiTheme="minorHAnsi" w:cstheme="minorHAnsi"/>
          <w:bCs/>
          <w:color w:val="222222"/>
          <w:lang w:eastAsia="pl-PL"/>
        </w:rPr>
        <w:t xml:space="preserve">, w: </w:t>
      </w:r>
      <w:r w:rsidRPr="00472360">
        <w:rPr>
          <w:rFonts w:asciiTheme="minorHAnsi" w:hAnsiTheme="minorHAnsi" w:cstheme="minorHAnsi"/>
          <w:bCs/>
          <w:i/>
          <w:color w:val="222222"/>
          <w:lang w:eastAsia="pl-PL"/>
        </w:rPr>
        <w:t>Od teatru żaków do Internetu. O edukacji humanistycznej w szkole</w:t>
      </w:r>
      <w:r w:rsidRPr="003254FA">
        <w:rPr>
          <w:rFonts w:asciiTheme="minorHAnsi" w:hAnsiTheme="minorHAnsi" w:cstheme="minorHAnsi"/>
          <w:bCs/>
          <w:color w:val="222222"/>
          <w:lang w:eastAsia="pl-PL"/>
        </w:rPr>
        <w:t xml:space="preserve">, red. B. </w:t>
      </w:r>
      <w:proofErr w:type="spellStart"/>
      <w:r w:rsidRPr="003254FA">
        <w:rPr>
          <w:rFonts w:asciiTheme="minorHAnsi" w:hAnsiTheme="minorHAnsi" w:cstheme="minorHAnsi"/>
          <w:bCs/>
          <w:color w:val="222222"/>
          <w:lang w:eastAsia="pl-PL"/>
        </w:rPr>
        <w:t>Myrdzik</w:t>
      </w:r>
      <w:proofErr w:type="spellEnd"/>
      <w:r w:rsidRPr="003254FA">
        <w:rPr>
          <w:rFonts w:asciiTheme="minorHAnsi" w:hAnsiTheme="minorHAnsi" w:cstheme="minorHAnsi"/>
          <w:bCs/>
          <w:color w:val="222222"/>
          <w:lang w:eastAsia="pl-PL"/>
        </w:rPr>
        <w:t xml:space="preserve">, Lublin, 2003. – artykuły w monografii: </w:t>
      </w:r>
      <w:r w:rsidRPr="00472360">
        <w:rPr>
          <w:rFonts w:asciiTheme="minorHAnsi" w:hAnsiTheme="minorHAnsi" w:cstheme="minorHAnsi"/>
          <w:bCs/>
          <w:i/>
          <w:color w:val="222222"/>
          <w:lang w:eastAsia="pl-PL"/>
        </w:rPr>
        <w:t>Od teatru żaków do Internetu. O edukacji humanistycznej w szkole</w:t>
      </w:r>
      <w:r w:rsidRPr="003254FA">
        <w:rPr>
          <w:rFonts w:asciiTheme="minorHAnsi" w:hAnsiTheme="minorHAnsi" w:cstheme="minorHAnsi"/>
          <w:bCs/>
          <w:color w:val="222222"/>
          <w:lang w:eastAsia="pl-PL"/>
        </w:rPr>
        <w:t xml:space="preserve">, pod red.  B. </w:t>
      </w:r>
      <w:proofErr w:type="spellStart"/>
      <w:r w:rsidRPr="003254FA">
        <w:rPr>
          <w:rFonts w:asciiTheme="minorHAnsi" w:hAnsiTheme="minorHAnsi" w:cstheme="minorHAnsi"/>
          <w:bCs/>
          <w:color w:val="222222"/>
          <w:lang w:eastAsia="pl-PL"/>
        </w:rPr>
        <w:t>Myrdzik</w:t>
      </w:r>
      <w:proofErr w:type="spellEnd"/>
      <w:r w:rsidRPr="003254FA">
        <w:rPr>
          <w:rFonts w:asciiTheme="minorHAnsi" w:hAnsiTheme="minorHAnsi" w:cstheme="minorHAnsi"/>
          <w:bCs/>
          <w:color w:val="222222"/>
          <w:lang w:eastAsia="pl-PL"/>
        </w:rPr>
        <w:t xml:space="preserve">. Wydawnictwo Uniwersytetu Marii Curie -Skłodowskiej, Lublin 2003. </w:t>
      </w:r>
    </w:p>
    <w:p w14:paraId="1EEACAB0" w14:textId="2FAB8E69"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r w:rsidRPr="00472360">
        <w:rPr>
          <w:rFonts w:asciiTheme="minorHAnsi" w:hAnsiTheme="minorHAnsi" w:cstheme="minorHAnsi"/>
          <w:bCs/>
          <w:i/>
          <w:color w:val="222222"/>
          <w:lang w:eastAsia="pl-PL"/>
        </w:rPr>
        <w:t>Czy kino komercyjne może wzbogacić kształcenie polonistyczne? Analiza oferty edukacyjnej do języka polskiego dla szkół ponadgimnazjalnych Wydawnictwa Szkolnego PWN</w:t>
      </w:r>
      <w:r w:rsidRPr="003254FA">
        <w:rPr>
          <w:rFonts w:asciiTheme="minorHAnsi" w:hAnsiTheme="minorHAnsi" w:cstheme="minorHAnsi"/>
          <w:bCs/>
          <w:color w:val="222222"/>
          <w:lang w:eastAsia="pl-PL"/>
        </w:rPr>
        <w:t xml:space="preserve">, w: </w:t>
      </w:r>
      <w:r w:rsidRPr="00472360">
        <w:rPr>
          <w:rFonts w:asciiTheme="minorHAnsi" w:hAnsiTheme="minorHAnsi" w:cstheme="minorHAnsi"/>
          <w:bCs/>
          <w:i/>
          <w:color w:val="222222"/>
          <w:lang w:eastAsia="pl-PL"/>
        </w:rPr>
        <w:t>Kultura popularna w szkole. Pobłażliwe przyzwolenie czy autentyczny dia</w:t>
      </w:r>
      <w:r w:rsidR="00472360" w:rsidRPr="00472360">
        <w:rPr>
          <w:rFonts w:asciiTheme="minorHAnsi" w:hAnsiTheme="minorHAnsi" w:cstheme="minorHAnsi"/>
          <w:bCs/>
          <w:i/>
          <w:color w:val="222222"/>
          <w:lang w:eastAsia="pl-PL"/>
        </w:rPr>
        <w:t>log,</w:t>
      </w:r>
      <w:r w:rsidR="00472360">
        <w:rPr>
          <w:rFonts w:asciiTheme="minorHAnsi" w:hAnsiTheme="minorHAnsi" w:cstheme="minorHAnsi"/>
          <w:bCs/>
          <w:color w:val="222222"/>
          <w:lang w:eastAsia="pl-PL"/>
        </w:rPr>
        <w:t xml:space="preserve"> Red. B. </w:t>
      </w:r>
      <w:proofErr w:type="spellStart"/>
      <w:r w:rsidR="00472360">
        <w:rPr>
          <w:rFonts w:asciiTheme="minorHAnsi" w:hAnsiTheme="minorHAnsi" w:cstheme="minorHAnsi"/>
          <w:bCs/>
          <w:color w:val="222222"/>
          <w:lang w:eastAsia="pl-PL"/>
        </w:rPr>
        <w:t>Myrdzik</w:t>
      </w:r>
      <w:proofErr w:type="spellEnd"/>
      <w:r w:rsidR="00472360">
        <w:rPr>
          <w:rFonts w:asciiTheme="minorHAnsi" w:hAnsiTheme="minorHAnsi" w:cstheme="minorHAnsi"/>
          <w:bCs/>
          <w:color w:val="222222"/>
          <w:lang w:eastAsia="pl-PL"/>
        </w:rPr>
        <w:t xml:space="preserve">, M. </w:t>
      </w:r>
      <w:proofErr w:type="spellStart"/>
      <w:r w:rsidR="00472360">
        <w:rPr>
          <w:rFonts w:asciiTheme="minorHAnsi" w:hAnsiTheme="minorHAnsi" w:cstheme="minorHAnsi"/>
          <w:bCs/>
          <w:color w:val="222222"/>
          <w:lang w:eastAsia="pl-PL"/>
        </w:rPr>
        <w:t>Latoch</w:t>
      </w:r>
      <w:proofErr w:type="spellEnd"/>
      <w:r w:rsidR="00472360">
        <w:rPr>
          <w:rFonts w:asciiTheme="minorHAnsi" w:hAnsiTheme="minorHAnsi" w:cstheme="minorHAnsi"/>
          <w:bCs/>
          <w:color w:val="222222"/>
          <w:lang w:eastAsia="pl-PL"/>
        </w:rPr>
        <w:t>-</w:t>
      </w:r>
      <w:r w:rsidRPr="003254FA">
        <w:rPr>
          <w:rFonts w:asciiTheme="minorHAnsi" w:hAnsiTheme="minorHAnsi" w:cstheme="minorHAnsi"/>
          <w:bCs/>
          <w:color w:val="222222"/>
          <w:lang w:eastAsia="pl-PL"/>
        </w:rPr>
        <w:t xml:space="preserve">Zielińska, Lublin 2006. </w:t>
      </w:r>
    </w:p>
    <w:p w14:paraId="306E9688"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r w:rsidRPr="00472360">
        <w:rPr>
          <w:rFonts w:asciiTheme="minorHAnsi" w:hAnsiTheme="minorHAnsi" w:cstheme="minorHAnsi"/>
          <w:bCs/>
          <w:i/>
          <w:color w:val="222222"/>
          <w:lang w:eastAsia="pl-PL"/>
        </w:rPr>
        <w:t>O sposobach organizowania procesu czytania tekstów kultury z uwzględnieniem podmiotowości ucznia na przykładzie wybranych podręczników do języka polskiego dla szkół ponadgimnazjalnych</w:t>
      </w:r>
      <w:r w:rsidRPr="003254FA">
        <w:rPr>
          <w:rFonts w:asciiTheme="minorHAnsi" w:hAnsiTheme="minorHAnsi" w:cstheme="minorHAnsi"/>
          <w:bCs/>
          <w:color w:val="222222"/>
          <w:lang w:eastAsia="pl-PL"/>
        </w:rPr>
        <w:t xml:space="preserve">, w: </w:t>
      </w:r>
      <w:r w:rsidRPr="00472360">
        <w:rPr>
          <w:rFonts w:asciiTheme="minorHAnsi" w:hAnsiTheme="minorHAnsi" w:cstheme="minorHAnsi"/>
          <w:bCs/>
          <w:i/>
          <w:color w:val="222222"/>
          <w:lang w:eastAsia="pl-PL"/>
        </w:rPr>
        <w:t>Teksty kultury w szkole</w:t>
      </w:r>
      <w:r w:rsidRPr="003254FA">
        <w:rPr>
          <w:rFonts w:asciiTheme="minorHAnsi" w:hAnsiTheme="minorHAnsi" w:cstheme="minorHAnsi"/>
          <w:bCs/>
          <w:color w:val="222222"/>
          <w:lang w:eastAsia="pl-PL"/>
        </w:rPr>
        <w:t xml:space="preserve">, red. B. </w:t>
      </w:r>
      <w:proofErr w:type="spellStart"/>
      <w:r w:rsidRPr="003254FA">
        <w:rPr>
          <w:rFonts w:asciiTheme="minorHAnsi" w:hAnsiTheme="minorHAnsi" w:cstheme="minorHAnsi"/>
          <w:bCs/>
          <w:color w:val="222222"/>
          <w:lang w:eastAsia="pl-PL"/>
        </w:rPr>
        <w:t>Myrdzik</w:t>
      </w:r>
      <w:proofErr w:type="spellEnd"/>
      <w:r w:rsidRPr="003254FA">
        <w:rPr>
          <w:rFonts w:asciiTheme="minorHAnsi" w:hAnsiTheme="minorHAnsi" w:cstheme="minorHAnsi"/>
          <w:bCs/>
          <w:color w:val="222222"/>
          <w:lang w:eastAsia="pl-PL"/>
        </w:rPr>
        <w:t xml:space="preserve">, L. </w:t>
      </w:r>
      <w:proofErr w:type="spellStart"/>
      <w:r w:rsidRPr="003254FA">
        <w:rPr>
          <w:rFonts w:asciiTheme="minorHAnsi" w:hAnsiTheme="minorHAnsi" w:cstheme="minorHAnsi"/>
          <w:bCs/>
          <w:color w:val="222222"/>
          <w:lang w:eastAsia="pl-PL"/>
        </w:rPr>
        <w:t>Tymiakin</w:t>
      </w:r>
      <w:proofErr w:type="spellEnd"/>
      <w:r w:rsidRPr="003254FA">
        <w:rPr>
          <w:rFonts w:asciiTheme="minorHAnsi" w:hAnsiTheme="minorHAnsi" w:cstheme="minorHAnsi"/>
          <w:bCs/>
          <w:color w:val="222222"/>
          <w:lang w:eastAsia="pl-PL"/>
        </w:rPr>
        <w:t xml:space="preserve">, Lublin 2008.  </w:t>
      </w:r>
    </w:p>
    <w:p w14:paraId="1D91BC05"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Bryzek R</w:t>
      </w:r>
      <w:r w:rsidRPr="00472360">
        <w:rPr>
          <w:rFonts w:asciiTheme="minorHAnsi" w:hAnsiTheme="minorHAnsi" w:cstheme="minorHAnsi"/>
          <w:bCs/>
          <w:i/>
          <w:color w:val="222222"/>
          <w:lang w:eastAsia="pl-PL"/>
        </w:rPr>
        <w:t>., Nowe gatunki tekstów kulturowych we współczesnym kształceniu polonistycznym</w:t>
      </w:r>
      <w:r w:rsidRPr="003254FA">
        <w:rPr>
          <w:rFonts w:asciiTheme="minorHAnsi" w:hAnsiTheme="minorHAnsi" w:cstheme="minorHAnsi"/>
          <w:bCs/>
          <w:color w:val="222222"/>
          <w:lang w:eastAsia="pl-PL"/>
        </w:rPr>
        <w:t xml:space="preserve">, w: </w:t>
      </w:r>
      <w:r w:rsidRPr="00472360">
        <w:rPr>
          <w:rFonts w:asciiTheme="minorHAnsi" w:hAnsiTheme="minorHAnsi" w:cstheme="minorHAnsi"/>
          <w:bCs/>
          <w:i/>
          <w:color w:val="222222"/>
          <w:lang w:eastAsia="pl-PL"/>
        </w:rPr>
        <w:t>Dydaktyka XXI wieku – szanse i zagrożenia</w:t>
      </w:r>
      <w:r w:rsidRPr="003254FA">
        <w:rPr>
          <w:rFonts w:asciiTheme="minorHAnsi" w:hAnsiTheme="minorHAnsi" w:cstheme="minorHAnsi"/>
          <w:bCs/>
          <w:color w:val="222222"/>
          <w:lang w:eastAsia="pl-PL"/>
        </w:rPr>
        <w:t xml:space="preserve">, red. J. Bujak-Lechowicz, Piotrków Trybunalski 2008. </w:t>
      </w:r>
    </w:p>
    <w:p w14:paraId="7AE6D2C5"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Bryzek R</w:t>
      </w:r>
      <w:r w:rsidRPr="00472360">
        <w:rPr>
          <w:rFonts w:asciiTheme="minorHAnsi" w:hAnsiTheme="minorHAnsi" w:cstheme="minorHAnsi"/>
          <w:bCs/>
          <w:i/>
          <w:color w:val="222222"/>
          <w:lang w:eastAsia="pl-PL"/>
        </w:rPr>
        <w:t>., Prezentacja multimedialna na lekcjach języka polskiego</w:t>
      </w:r>
      <w:r w:rsidRPr="003254FA">
        <w:rPr>
          <w:rFonts w:asciiTheme="minorHAnsi" w:hAnsiTheme="minorHAnsi" w:cstheme="minorHAnsi"/>
          <w:bCs/>
          <w:color w:val="222222"/>
          <w:lang w:eastAsia="pl-PL"/>
        </w:rPr>
        <w:t xml:space="preserve">, w: </w:t>
      </w:r>
      <w:r w:rsidRPr="00472360">
        <w:rPr>
          <w:rFonts w:asciiTheme="minorHAnsi" w:hAnsiTheme="minorHAnsi" w:cstheme="minorHAnsi"/>
          <w:bCs/>
          <w:i/>
          <w:color w:val="222222"/>
          <w:lang w:eastAsia="pl-PL"/>
        </w:rPr>
        <w:t>e – polonistyka</w:t>
      </w:r>
      <w:r w:rsidRPr="003254FA">
        <w:rPr>
          <w:rFonts w:asciiTheme="minorHAnsi" w:hAnsiTheme="minorHAnsi" w:cstheme="minorHAnsi"/>
          <w:bCs/>
          <w:color w:val="222222"/>
          <w:lang w:eastAsia="pl-PL"/>
        </w:rPr>
        <w:t xml:space="preserve">, red. A. Dziak, S. J. Żurek, Lublin 2009. </w:t>
      </w:r>
    </w:p>
    <w:p w14:paraId="0430D04C"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r w:rsidRPr="00472360">
        <w:rPr>
          <w:rFonts w:asciiTheme="minorHAnsi" w:hAnsiTheme="minorHAnsi" w:cstheme="minorHAnsi"/>
          <w:bCs/>
          <w:i/>
          <w:color w:val="222222"/>
          <w:lang w:eastAsia="pl-PL"/>
        </w:rPr>
        <w:t>Gry komputerowe w edukacji kulturalnej młodzieży</w:t>
      </w:r>
      <w:r w:rsidRPr="003254FA">
        <w:rPr>
          <w:rFonts w:asciiTheme="minorHAnsi" w:hAnsiTheme="minorHAnsi" w:cstheme="minorHAnsi"/>
          <w:bCs/>
          <w:color w:val="222222"/>
          <w:lang w:eastAsia="pl-PL"/>
        </w:rPr>
        <w:t xml:space="preserve">, w: </w:t>
      </w:r>
      <w:r w:rsidRPr="00472360">
        <w:rPr>
          <w:rFonts w:asciiTheme="minorHAnsi" w:hAnsiTheme="minorHAnsi" w:cstheme="minorHAnsi"/>
          <w:bCs/>
          <w:i/>
          <w:color w:val="222222"/>
          <w:lang w:eastAsia="pl-PL"/>
        </w:rPr>
        <w:t>Animacja działań kulturalnych – wyzwanie współczesności</w:t>
      </w:r>
      <w:r w:rsidRPr="003254FA">
        <w:rPr>
          <w:rFonts w:asciiTheme="minorHAnsi" w:hAnsiTheme="minorHAnsi" w:cstheme="minorHAnsi"/>
          <w:bCs/>
          <w:color w:val="222222"/>
          <w:lang w:eastAsia="pl-PL"/>
        </w:rPr>
        <w:t xml:space="preserve">, red. M. </w:t>
      </w:r>
      <w:proofErr w:type="spellStart"/>
      <w:r w:rsidRPr="003254FA">
        <w:rPr>
          <w:rFonts w:asciiTheme="minorHAnsi" w:hAnsiTheme="minorHAnsi" w:cstheme="minorHAnsi"/>
          <w:bCs/>
          <w:color w:val="222222"/>
          <w:lang w:eastAsia="pl-PL"/>
        </w:rPr>
        <w:t>Latoch</w:t>
      </w:r>
      <w:proofErr w:type="spellEnd"/>
      <w:r w:rsidRPr="003254FA">
        <w:rPr>
          <w:rFonts w:asciiTheme="minorHAnsi" w:hAnsiTheme="minorHAnsi" w:cstheme="minorHAnsi"/>
          <w:bCs/>
          <w:color w:val="222222"/>
          <w:lang w:eastAsia="pl-PL"/>
        </w:rPr>
        <w:t xml:space="preserve">-Zielińska, Fundacja „Muzyka jest dla wszystkich”, Warszawa 2010. </w:t>
      </w:r>
    </w:p>
    <w:p w14:paraId="5FB3A97B"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r w:rsidRPr="00472360">
        <w:rPr>
          <w:rFonts w:asciiTheme="minorHAnsi" w:hAnsiTheme="minorHAnsi" w:cstheme="minorHAnsi"/>
          <w:bCs/>
          <w:i/>
          <w:color w:val="222222"/>
          <w:lang w:eastAsia="pl-PL"/>
        </w:rPr>
        <w:t>Tradycyjne czy multimedialne? Słowniki i encyklopedie na lekcjach języka polskiego</w:t>
      </w:r>
      <w:r w:rsidRPr="003254FA">
        <w:rPr>
          <w:rFonts w:asciiTheme="minorHAnsi" w:hAnsiTheme="minorHAnsi" w:cstheme="minorHAnsi"/>
          <w:bCs/>
          <w:color w:val="222222"/>
          <w:lang w:eastAsia="pl-PL"/>
        </w:rPr>
        <w:t xml:space="preserve">, „Notatnik Multimedialny”, R. IV: 2011, nr 1-2,  półrocznik dydaktyczny, red. R. Bryzek, Siedlce 2012. </w:t>
      </w:r>
    </w:p>
    <w:p w14:paraId="0A79C487"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lastRenderedPageBreak/>
        <w:t xml:space="preserve">Bryzek R., </w:t>
      </w:r>
      <w:r w:rsidRPr="00472360">
        <w:rPr>
          <w:rFonts w:asciiTheme="minorHAnsi" w:hAnsiTheme="minorHAnsi" w:cstheme="minorHAnsi"/>
          <w:bCs/>
          <w:i/>
          <w:color w:val="222222"/>
          <w:lang w:eastAsia="pl-PL"/>
        </w:rPr>
        <w:t>Miejsce blogów w szkolnym kształceniu literackim – próba rozpoznania</w:t>
      </w:r>
      <w:r w:rsidRPr="003254FA">
        <w:rPr>
          <w:rFonts w:asciiTheme="minorHAnsi" w:hAnsiTheme="minorHAnsi" w:cstheme="minorHAnsi"/>
          <w:bCs/>
          <w:color w:val="222222"/>
          <w:lang w:eastAsia="pl-PL"/>
        </w:rPr>
        <w:t xml:space="preserve">, (współautorstwo K. Łupińska) „Notatnik Multimedialny”, R. IV: 2011, nr 1-2, półrocznik dydaktyczny, red. R. Bryzek, Siedlce 2012. </w:t>
      </w:r>
    </w:p>
    <w:p w14:paraId="7C7537A5"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 xml:space="preserve">Bryzek R., </w:t>
      </w:r>
      <w:proofErr w:type="spellStart"/>
      <w:r w:rsidRPr="003254FA">
        <w:rPr>
          <w:rFonts w:asciiTheme="minorHAnsi" w:hAnsiTheme="minorHAnsi" w:cstheme="minorHAnsi"/>
          <w:bCs/>
          <w:color w:val="222222"/>
          <w:lang w:eastAsia="pl-PL"/>
        </w:rPr>
        <w:t>Latoch</w:t>
      </w:r>
      <w:proofErr w:type="spellEnd"/>
      <w:r w:rsidRPr="003254FA">
        <w:rPr>
          <w:rFonts w:asciiTheme="minorHAnsi" w:hAnsiTheme="minorHAnsi" w:cstheme="minorHAnsi"/>
          <w:bCs/>
          <w:color w:val="222222"/>
          <w:lang w:eastAsia="pl-PL"/>
        </w:rPr>
        <w:t xml:space="preserve">- Zielińska M., Morawska I., </w:t>
      </w:r>
      <w:r w:rsidRPr="00472360">
        <w:rPr>
          <w:rFonts w:asciiTheme="minorHAnsi" w:hAnsiTheme="minorHAnsi" w:cstheme="minorHAnsi"/>
          <w:bCs/>
          <w:i/>
          <w:color w:val="222222"/>
          <w:lang w:eastAsia="pl-PL"/>
        </w:rPr>
        <w:t>Planowanie pracy nauczyciela polonisty na IV etapie edukacyjnym. Poradnik metodyczny z przykładami zadań maturalnych</w:t>
      </w:r>
      <w:r w:rsidRPr="003254FA">
        <w:rPr>
          <w:rFonts w:asciiTheme="minorHAnsi" w:hAnsiTheme="minorHAnsi" w:cstheme="minorHAnsi"/>
          <w:bCs/>
          <w:color w:val="222222"/>
          <w:lang w:eastAsia="pl-PL"/>
        </w:rPr>
        <w:t xml:space="preserve">, http://issuu.com/ore.edu.pl/docs/planowanie-pracy-nauczyciela-poloni/1?e=9504631/12423303, ORE, Warszawa 27.04.2015, s. 82. </w:t>
      </w:r>
    </w:p>
    <w:p w14:paraId="37E4B585"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color w:val="222222"/>
          <w:lang w:eastAsia="pl-PL"/>
        </w:rPr>
        <w:t>Długołęcka-Pietrzak M.: </w:t>
      </w:r>
      <w:r w:rsidRPr="003254FA">
        <w:rPr>
          <w:rFonts w:asciiTheme="minorHAnsi" w:hAnsiTheme="minorHAnsi" w:cstheme="minorHAnsi"/>
          <w:bCs/>
          <w:i/>
          <w:iCs/>
          <w:color w:val="222222"/>
          <w:lang w:eastAsia="pl-PL"/>
        </w:rPr>
        <w:t xml:space="preserve">Przestrzeń we współczesnej literaturze dziecięcej: książka ilustrowana, książka typograficzna, książka </w:t>
      </w:r>
      <w:proofErr w:type="spellStart"/>
      <w:r w:rsidRPr="003254FA">
        <w:rPr>
          <w:rFonts w:asciiTheme="minorHAnsi" w:hAnsiTheme="minorHAnsi" w:cstheme="minorHAnsi"/>
          <w:bCs/>
          <w:i/>
          <w:iCs/>
          <w:color w:val="222222"/>
          <w:lang w:eastAsia="pl-PL"/>
        </w:rPr>
        <w:t>konwergencyjna</w:t>
      </w:r>
      <w:proofErr w:type="spellEnd"/>
      <w:r w:rsidRPr="003254FA">
        <w:rPr>
          <w:rFonts w:asciiTheme="minorHAnsi" w:hAnsiTheme="minorHAnsi" w:cstheme="minorHAnsi"/>
          <w:bCs/>
          <w:color w:val="222222"/>
          <w:lang w:eastAsia="pl-PL"/>
        </w:rPr>
        <w:t>. </w:t>
      </w:r>
      <w:r w:rsidRPr="003254FA">
        <w:rPr>
          <w:rFonts w:asciiTheme="minorHAnsi" w:hAnsiTheme="minorHAnsi" w:cstheme="minorHAnsi"/>
          <w:bCs/>
          <w:i/>
          <w:iCs/>
          <w:color w:val="222222"/>
          <w:lang w:eastAsia="pl-PL"/>
        </w:rPr>
        <w:t>Zarys problematyki</w:t>
      </w:r>
      <w:r w:rsidRPr="003254FA">
        <w:rPr>
          <w:rFonts w:asciiTheme="minorHAnsi" w:hAnsiTheme="minorHAnsi" w:cstheme="minorHAnsi"/>
          <w:bCs/>
          <w:color w:val="222222"/>
          <w:lang w:eastAsia="pl-PL"/>
        </w:rPr>
        <w:t>, w: </w:t>
      </w:r>
      <w:r w:rsidRPr="003254FA">
        <w:rPr>
          <w:rFonts w:asciiTheme="minorHAnsi" w:hAnsiTheme="minorHAnsi" w:cstheme="minorHAnsi"/>
          <w:bCs/>
          <w:i/>
          <w:iCs/>
          <w:color w:val="222222"/>
          <w:lang w:eastAsia="pl-PL"/>
        </w:rPr>
        <w:t>Pejzaż, krajobraz, przestrzeń. Język i tekst</w:t>
      </w:r>
      <w:r w:rsidRPr="003254FA">
        <w:rPr>
          <w:rFonts w:asciiTheme="minorHAnsi" w:hAnsiTheme="minorHAnsi" w:cstheme="minorHAnsi"/>
          <w:bCs/>
          <w:color w:val="222222"/>
          <w:lang w:eastAsia="pl-PL"/>
        </w:rPr>
        <w:t xml:space="preserve">, red. Długołęcka-Pietrzak M., </w:t>
      </w:r>
      <w:proofErr w:type="spellStart"/>
      <w:r w:rsidRPr="003254FA">
        <w:rPr>
          <w:rFonts w:asciiTheme="minorHAnsi" w:hAnsiTheme="minorHAnsi" w:cstheme="minorHAnsi"/>
          <w:bCs/>
          <w:color w:val="222222"/>
          <w:lang w:eastAsia="pl-PL"/>
        </w:rPr>
        <w:t>Kocyła</w:t>
      </w:r>
      <w:proofErr w:type="spellEnd"/>
      <w:r w:rsidRPr="003254FA">
        <w:rPr>
          <w:rFonts w:asciiTheme="minorHAnsi" w:hAnsiTheme="minorHAnsi" w:cstheme="minorHAnsi"/>
          <w:bCs/>
          <w:color w:val="222222"/>
          <w:lang w:eastAsia="pl-PL"/>
        </w:rPr>
        <w:t xml:space="preserve"> A., Siedlce 2018, s. 91-106.</w:t>
      </w:r>
    </w:p>
    <w:p w14:paraId="5C147D77" w14:textId="77777777" w:rsidR="00EE1700" w:rsidRPr="003254FA" w:rsidRDefault="00EE1700" w:rsidP="00B7286C">
      <w:pPr>
        <w:pStyle w:val="Akapitzlist"/>
        <w:numPr>
          <w:ilvl w:val="0"/>
          <w:numId w:val="88"/>
        </w:numPr>
        <w:spacing w:after="200" w:line="276" w:lineRule="auto"/>
        <w:ind w:left="360"/>
        <w:rPr>
          <w:rFonts w:asciiTheme="minorHAnsi" w:hAnsiTheme="minorHAnsi" w:cstheme="minorHAnsi"/>
        </w:rPr>
      </w:pPr>
      <w:r w:rsidRPr="003254FA">
        <w:rPr>
          <w:rFonts w:asciiTheme="minorHAnsi" w:hAnsiTheme="minorHAnsi" w:cstheme="minorHAnsi"/>
        </w:rPr>
        <w:t xml:space="preserve">Pliszka M., </w:t>
      </w:r>
      <w:r w:rsidRPr="003254FA">
        <w:rPr>
          <w:rFonts w:asciiTheme="minorHAnsi" w:hAnsiTheme="minorHAnsi" w:cstheme="minorHAnsi"/>
          <w:i/>
        </w:rPr>
        <w:t>W onirycznym teatrze. Sen w poezji polskiego baroku</w:t>
      </w:r>
      <w:r w:rsidRPr="003254FA">
        <w:rPr>
          <w:rFonts w:asciiTheme="minorHAnsi" w:hAnsiTheme="minorHAnsi" w:cstheme="minorHAnsi"/>
        </w:rPr>
        <w:t>, Siedlce 2015. </w:t>
      </w:r>
    </w:p>
    <w:p w14:paraId="191E2961" w14:textId="77777777" w:rsidR="00EE1700" w:rsidRPr="003254FA" w:rsidRDefault="00EE1700" w:rsidP="00B7286C">
      <w:pPr>
        <w:pStyle w:val="Akapitzlist"/>
        <w:numPr>
          <w:ilvl w:val="0"/>
          <w:numId w:val="88"/>
        </w:numPr>
        <w:spacing w:after="200" w:line="276" w:lineRule="auto"/>
        <w:ind w:left="360"/>
        <w:rPr>
          <w:rFonts w:asciiTheme="minorHAnsi" w:hAnsiTheme="minorHAnsi" w:cstheme="minorHAnsi"/>
        </w:rPr>
      </w:pPr>
      <w:proofErr w:type="spellStart"/>
      <w:r w:rsidRPr="003254FA">
        <w:rPr>
          <w:rFonts w:asciiTheme="minorHAnsi" w:hAnsiTheme="minorHAnsi" w:cstheme="minorHAnsi"/>
        </w:rPr>
        <w:t>Prachnio</w:t>
      </w:r>
      <w:proofErr w:type="spellEnd"/>
      <w:r w:rsidRPr="003254FA">
        <w:rPr>
          <w:rFonts w:asciiTheme="minorHAnsi" w:hAnsiTheme="minorHAnsi" w:cstheme="minorHAnsi"/>
        </w:rPr>
        <w:t xml:space="preserve"> P., </w:t>
      </w:r>
      <w:r w:rsidRPr="003254FA">
        <w:rPr>
          <w:rFonts w:asciiTheme="minorHAnsi" w:hAnsiTheme="minorHAnsi" w:cstheme="minorHAnsi"/>
          <w:i/>
        </w:rPr>
        <w:t>Miasto potencjalne. Warszawa w latach 1945–1980 w wybranych utworach prozy polskiej</w:t>
      </w:r>
      <w:r w:rsidRPr="003254FA">
        <w:rPr>
          <w:rFonts w:asciiTheme="minorHAnsi" w:hAnsiTheme="minorHAnsi" w:cstheme="minorHAnsi"/>
        </w:rPr>
        <w:t xml:space="preserve">, Kraków 2022. </w:t>
      </w:r>
    </w:p>
    <w:p w14:paraId="35263E56" w14:textId="77777777" w:rsidR="00EE1700" w:rsidRPr="003254FA" w:rsidRDefault="00EE1700" w:rsidP="00B7286C">
      <w:pPr>
        <w:pStyle w:val="Akapitzlist"/>
        <w:numPr>
          <w:ilvl w:val="0"/>
          <w:numId w:val="88"/>
        </w:numPr>
        <w:spacing w:after="200" w:line="276" w:lineRule="auto"/>
        <w:ind w:left="360"/>
        <w:rPr>
          <w:rFonts w:asciiTheme="minorHAnsi" w:hAnsiTheme="minorHAnsi" w:cstheme="minorHAnsi"/>
        </w:rPr>
      </w:pPr>
      <w:proofErr w:type="spellStart"/>
      <w:r w:rsidRPr="003254FA">
        <w:rPr>
          <w:rFonts w:asciiTheme="minorHAnsi" w:hAnsiTheme="minorHAnsi" w:cstheme="minorHAnsi"/>
        </w:rPr>
        <w:t>Prachnio</w:t>
      </w:r>
      <w:proofErr w:type="spellEnd"/>
      <w:r w:rsidRPr="003254FA">
        <w:rPr>
          <w:rFonts w:asciiTheme="minorHAnsi" w:hAnsiTheme="minorHAnsi" w:cstheme="minorHAnsi"/>
        </w:rPr>
        <w:t xml:space="preserve"> P., </w:t>
      </w:r>
      <w:r w:rsidRPr="003254FA">
        <w:rPr>
          <w:rFonts w:asciiTheme="minorHAnsi" w:hAnsiTheme="minorHAnsi" w:cstheme="minorHAnsi"/>
          <w:i/>
        </w:rPr>
        <w:t>Strumień świadomości i monolog wewnętrzny w prozie polskiej w latach 1956–1980</w:t>
      </w:r>
      <w:r w:rsidRPr="003254FA">
        <w:rPr>
          <w:rFonts w:asciiTheme="minorHAnsi" w:hAnsiTheme="minorHAnsi" w:cstheme="minorHAnsi"/>
        </w:rPr>
        <w:t xml:space="preserve">, Warszawa 2018. </w:t>
      </w:r>
    </w:p>
    <w:p w14:paraId="173249C1"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color w:val="222222"/>
          <w:lang w:eastAsia="pl-PL"/>
        </w:rPr>
      </w:pPr>
      <w:proofErr w:type="spellStart"/>
      <w:r w:rsidRPr="003254FA">
        <w:rPr>
          <w:rFonts w:asciiTheme="minorHAnsi" w:hAnsiTheme="minorHAnsi" w:cstheme="minorHAnsi"/>
          <w:bCs/>
          <w:color w:val="222222"/>
          <w:lang w:eastAsia="pl-PL"/>
        </w:rPr>
        <w:t>Sobieraj</w:t>
      </w:r>
      <w:proofErr w:type="spellEnd"/>
      <w:r w:rsidRPr="003254FA">
        <w:rPr>
          <w:rFonts w:asciiTheme="minorHAnsi" w:hAnsiTheme="minorHAnsi" w:cstheme="minorHAnsi"/>
          <w:bCs/>
          <w:color w:val="222222"/>
          <w:lang w:eastAsia="pl-PL"/>
        </w:rPr>
        <w:t xml:space="preserve"> S., </w:t>
      </w:r>
      <w:r w:rsidRPr="003254FA">
        <w:rPr>
          <w:rFonts w:asciiTheme="minorHAnsi" w:hAnsiTheme="minorHAnsi" w:cstheme="minorHAnsi"/>
          <w:bCs/>
          <w:i/>
          <w:iCs/>
          <w:color w:val="222222"/>
          <w:lang w:eastAsia="pl-PL"/>
        </w:rPr>
        <w:t>Alchemia wyobraźni. Rezonans twórczości Tadeusza Micińskiego w poezji międzywojennej</w:t>
      </w:r>
      <w:r w:rsidRPr="003254FA">
        <w:rPr>
          <w:rFonts w:asciiTheme="minorHAnsi" w:hAnsiTheme="minorHAnsi" w:cstheme="minorHAnsi"/>
          <w:bCs/>
          <w:color w:val="222222"/>
          <w:lang w:eastAsia="pl-PL"/>
        </w:rPr>
        <w:t>, Siedlce 2002.</w:t>
      </w:r>
    </w:p>
    <w:p w14:paraId="7F4422CA"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color w:val="222222"/>
          <w:lang w:eastAsia="pl-PL"/>
        </w:rPr>
      </w:pPr>
      <w:proofErr w:type="spellStart"/>
      <w:r w:rsidRPr="003254FA">
        <w:rPr>
          <w:rFonts w:asciiTheme="minorHAnsi" w:hAnsiTheme="minorHAnsi" w:cstheme="minorHAnsi"/>
          <w:bCs/>
          <w:color w:val="222222"/>
          <w:lang w:eastAsia="pl-PL"/>
        </w:rPr>
        <w:t>Sobieraj</w:t>
      </w:r>
      <w:proofErr w:type="spellEnd"/>
      <w:r w:rsidRPr="003254FA">
        <w:rPr>
          <w:rFonts w:asciiTheme="minorHAnsi" w:hAnsiTheme="minorHAnsi" w:cstheme="minorHAnsi"/>
          <w:bCs/>
          <w:color w:val="222222"/>
          <w:lang w:eastAsia="pl-PL"/>
        </w:rPr>
        <w:t xml:space="preserve"> S., </w:t>
      </w:r>
      <w:r w:rsidRPr="003254FA">
        <w:rPr>
          <w:rFonts w:asciiTheme="minorHAnsi" w:hAnsiTheme="minorHAnsi" w:cstheme="minorHAnsi"/>
          <w:bCs/>
          <w:i/>
          <w:iCs/>
          <w:color w:val="222222"/>
          <w:lang w:eastAsia="pl-PL"/>
        </w:rPr>
        <w:t>Awangarda mniej znana. Przypadki poezji</w:t>
      </w:r>
      <w:r w:rsidRPr="003254FA">
        <w:rPr>
          <w:rFonts w:asciiTheme="minorHAnsi" w:hAnsiTheme="minorHAnsi" w:cstheme="minorHAnsi"/>
          <w:bCs/>
          <w:color w:val="222222"/>
          <w:lang w:eastAsia="pl-PL"/>
        </w:rPr>
        <w:t>, Siedlce 2018.  </w:t>
      </w:r>
    </w:p>
    <w:p w14:paraId="73F789A1"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color w:val="222222"/>
          <w:lang w:eastAsia="pl-PL"/>
        </w:rPr>
      </w:pPr>
      <w:proofErr w:type="spellStart"/>
      <w:r w:rsidRPr="003254FA">
        <w:rPr>
          <w:rFonts w:asciiTheme="minorHAnsi" w:hAnsiTheme="minorHAnsi" w:cstheme="minorHAnsi"/>
          <w:bCs/>
          <w:color w:val="222222"/>
          <w:lang w:eastAsia="pl-PL"/>
        </w:rPr>
        <w:t>Sobieraj</w:t>
      </w:r>
      <w:proofErr w:type="spellEnd"/>
      <w:r w:rsidRPr="003254FA">
        <w:rPr>
          <w:rFonts w:asciiTheme="minorHAnsi" w:hAnsiTheme="minorHAnsi" w:cstheme="minorHAnsi"/>
          <w:bCs/>
          <w:color w:val="222222"/>
          <w:lang w:eastAsia="pl-PL"/>
        </w:rPr>
        <w:t xml:space="preserve"> S., </w:t>
      </w:r>
      <w:r w:rsidRPr="003254FA">
        <w:rPr>
          <w:rFonts w:asciiTheme="minorHAnsi" w:hAnsiTheme="minorHAnsi" w:cstheme="minorHAnsi"/>
          <w:bCs/>
          <w:i/>
          <w:iCs/>
          <w:color w:val="222222"/>
          <w:lang w:eastAsia="pl-PL"/>
        </w:rPr>
        <w:t>Koherencja mitów odrodzenia natury, człowieka i ojczyzny w późnych wierszach Tadeusza Micińskiego („Hymn”, „Widzenie Polski”), </w:t>
      </w:r>
      <w:r w:rsidRPr="003254FA">
        <w:rPr>
          <w:rFonts w:asciiTheme="minorHAnsi" w:hAnsiTheme="minorHAnsi" w:cstheme="minorHAnsi"/>
          <w:bCs/>
          <w:color w:val="222222"/>
          <w:lang w:eastAsia="pl-PL"/>
        </w:rPr>
        <w:t>„</w:t>
      </w:r>
      <w:proofErr w:type="spellStart"/>
      <w:r w:rsidRPr="003254FA">
        <w:rPr>
          <w:rFonts w:asciiTheme="minorHAnsi" w:hAnsiTheme="minorHAnsi" w:cstheme="minorHAnsi"/>
          <w:bCs/>
          <w:color w:val="222222"/>
          <w:lang w:eastAsia="pl-PL"/>
        </w:rPr>
        <w:t>Conversatoria</w:t>
      </w:r>
      <w:proofErr w:type="spellEnd"/>
      <w:r w:rsidRPr="003254FA">
        <w:rPr>
          <w:rFonts w:asciiTheme="minorHAnsi" w:hAnsiTheme="minorHAnsi" w:cstheme="minorHAnsi"/>
          <w:bCs/>
          <w:color w:val="222222"/>
          <w:lang w:eastAsia="pl-PL"/>
        </w:rPr>
        <w:t xml:space="preserve"> </w:t>
      </w:r>
      <w:proofErr w:type="spellStart"/>
      <w:r w:rsidRPr="003254FA">
        <w:rPr>
          <w:rFonts w:asciiTheme="minorHAnsi" w:hAnsiTheme="minorHAnsi" w:cstheme="minorHAnsi"/>
          <w:bCs/>
          <w:color w:val="222222"/>
          <w:lang w:eastAsia="pl-PL"/>
        </w:rPr>
        <w:t>Litteraria</w:t>
      </w:r>
      <w:proofErr w:type="spellEnd"/>
      <w:r w:rsidRPr="003254FA">
        <w:rPr>
          <w:rFonts w:asciiTheme="minorHAnsi" w:hAnsiTheme="minorHAnsi" w:cstheme="minorHAnsi"/>
          <w:bCs/>
          <w:color w:val="222222"/>
          <w:lang w:eastAsia="pl-PL"/>
        </w:rPr>
        <w:t>” 2020, t. 14, s. 185- 199.   </w:t>
      </w:r>
    </w:p>
    <w:p w14:paraId="7A67D534"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color w:val="222222"/>
          <w:lang w:eastAsia="pl-PL"/>
        </w:rPr>
      </w:pPr>
      <w:proofErr w:type="spellStart"/>
      <w:r w:rsidRPr="003254FA">
        <w:rPr>
          <w:rFonts w:asciiTheme="minorHAnsi" w:hAnsiTheme="minorHAnsi" w:cstheme="minorHAnsi"/>
          <w:bCs/>
          <w:color w:val="222222"/>
          <w:lang w:eastAsia="pl-PL"/>
        </w:rPr>
        <w:t>Sobieraj</w:t>
      </w:r>
      <w:proofErr w:type="spellEnd"/>
      <w:r w:rsidRPr="003254FA">
        <w:rPr>
          <w:rFonts w:asciiTheme="minorHAnsi" w:hAnsiTheme="minorHAnsi" w:cstheme="minorHAnsi"/>
          <w:bCs/>
          <w:color w:val="222222"/>
          <w:lang w:eastAsia="pl-PL"/>
        </w:rPr>
        <w:t xml:space="preserve"> S., </w:t>
      </w:r>
      <w:r w:rsidRPr="003254FA">
        <w:rPr>
          <w:rFonts w:asciiTheme="minorHAnsi" w:hAnsiTheme="minorHAnsi" w:cstheme="minorHAnsi"/>
          <w:bCs/>
          <w:i/>
          <w:iCs/>
          <w:color w:val="222222"/>
          <w:lang w:eastAsia="pl-PL"/>
        </w:rPr>
        <w:t>Laboratorium awangardy. O twórczości literackiej Tytusa Czyżewskiego, </w:t>
      </w:r>
      <w:r w:rsidRPr="003254FA">
        <w:rPr>
          <w:rFonts w:asciiTheme="minorHAnsi" w:hAnsiTheme="minorHAnsi" w:cstheme="minorHAnsi"/>
          <w:bCs/>
          <w:color w:val="222222"/>
          <w:lang w:eastAsia="pl-PL"/>
        </w:rPr>
        <w:t>Siedlce 2009.</w:t>
      </w:r>
    </w:p>
    <w:p w14:paraId="7C6B257F"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color w:val="222222"/>
          <w:lang w:eastAsia="pl-PL"/>
        </w:rPr>
      </w:pPr>
      <w:proofErr w:type="spellStart"/>
      <w:r w:rsidRPr="003254FA">
        <w:rPr>
          <w:rFonts w:asciiTheme="minorHAnsi" w:hAnsiTheme="minorHAnsi" w:cstheme="minorHAnsi"/>
          <w:bCs/>
          <w:color w:val="222222"/>
          <w:lang w:eastAsia="pl-PL"/>
        </w:rPr>
        <w:t>Sobieraj</w:t>
      </w:r>
      <w:proofErr w:type="spellEnd"/>
      <w:r w:rsidRPr="003254FA">
        <w:rPr>
          <w:rFonts w:asciiTheme="minorHAnsi" w:hAnsiTheme="minorHAnsi" w:cstheme="minorHAnsi"/>
          <w:bCs/>
          <w:color w:val="222222"/>
          <w:lang w:eastAsia="pl-PL"/>
        </w:rPr>
        <w:t xml:space="preserve"> S., </w:t>
      </w:r>
      <w:r w:rsidRPr="003254FA">
        <w:rPr>
          <w:rFonts w:asciiTheme="minorHAnsi" w:hAnsiTheme="minorHAnsi" w:cstheme="minorHAnsi"/>
          <w:bCs/>
          <w:i/>
          <w:iCs/>
          <w:color w:val="222222"/>
          <w:lang w:eastAsia="pl-PL"/>
        </w:rPr>
        <w:t>Szukanie Ukrytego (A. Zagajewski, "Niewidzialna ręka")</w:t>
      </w:r>
      <w:r w:rsidRPr="003254FA">
        <w:rPr>
          <w:rFonts w:asciiTheme="minorHAnsi" w:hAnsiTheme="minorHAnsi" w:cstheme="minorHAnsi"/>
          <w:bCs/>
          <w:color w:val="222222"/>
          <w:lang w:eastAsia="pl-PL"/>
        </w:rPr>
        <w:t>, „Fraza” 2011, nr 1, s. 297- 299.  </w:t>
      </w:r>
    </w:p>
    <w:p w14:paraId="358A71D9"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r w:rsidRPr="003254FA">
        <w:rPr>
          <w:rFonts w:asciiTheme="minorHAnsi" w:hAnsiTheme="minorHAnsi" w:cstheme="minorHAnsi"/>
          <w:bCs/>
          <w:i/>
          <w:iCs/>
          <w:color w:val="222222"/>
          <w:lang w:eastAsia="pl-PL"/>
        </w:rPr>
        <w:t>Tajemnica w tekstach kultury</w:t>
      </w:r>
      <w:r w:rsidRPr="003254FA">
        <w:rPr>
          <w:rFonts w:asciiTheme="minorHAnsi" w:hAnsiTheme="minorHAnsi" w:cstheme="minorHAnsi"/>
          <w:bCs/>
          <w:color w:val="222222"/>
          <w:lang w:eastAsia="pl-PL"/>
        </w:rPr>
        <w:t>, red. A. Borkowski, E. Borkowska, M. Pliszka, Siedlce 2011.</w:t>
      </w:r>
    </w:p>
    <w:p w14:paraId="1B3E5D4A" w14:textId="77777777" w:rsidR="00EE1700" w:rsidRPr="003254FA" w:rsidRDefault="00EE1700" w:rsidP="00B7286C">
      <w:pPr>
        <w:pStyle w:val="Akapitzlist"/>
        <w:numPr>
          <w:ilvl w:val="0"/>
          <w:numId w:val="88"/>
        </w:numPr>
        <w:shd w:val="clear" w:color="auto" w:fill="FFFFFF"/>
        <w:spacing w:after="200" w:line="253" w:lineRule="atLeast"/>
        <w:ind w:left="360"/>
        <w:rPr>
          <w:rFonts w:asciiTheme="minorHAnsi" w:hAnsiTheme="minorHAnsi" w:cstheme="minorHAnsi"/>
          <w:bCs/>
          <w:color w:val="222222"/>
          <w:lang w:eastAsia="pl-PL"/>
        </w:rPr>
      </w:pPr>
      <w:proofErr w:type="spellStart"/>
      <w:r w:rsidRPr="003254FA">
        <w:rPr>
          <w:rFonts w:asciiTheme="minorHAnsi" w:hAnsiTheme="minorHAnsi" w:cstheme="minorHAnsi"/>
          <w:bCs/>
          <w:color w:val="222222"/>
          <w:lang w:eastAsia="pl-PL"/>
        </w:rPr>
        <w:t>Walęciuk-Dejneka</w:t>
      </w:r>
      <w:proofErr w:type="spellEnd"/>
      <w:r w:rsidRPr="003254FA">
        <w:rPr>
          <w:rFonts w:asciiTheme="minorHAnsi" w:hAnsiTheme="minorHAnsi" w:cstheme="minorHAnsi"/>
          <w:bCs/>
          <w:color w:val="222222"/>
          <w:lang w:eastAsia="pl-PL"/>
        </w:rPr>
        <w:t xml:space="preserve"> B., Literackie przestępczynie. Obrazy kobiecych demonów w wybranych utworach polskich, Siedlce 2019</w:t>
      </w:r>
    </w:p>
    <w:p w14:paraId="428D8FFD" w14:textId="77777777" w:rsidR="00EE1700" w:rsidRPr="003254FA" w:rsidRDefault="00EE1700" w:rsidP="00B7286C">
      <w:pPr>
        <w:pStyle w:val="Akapitzlist"/>
        <w:numPr>
          <w:ilvl w:val="0"/>
          <w:numId w:val="88"/>
        </w:numPr>
        <w:spacing w:after="200" w:line="276" w:lineRule="auto"/>
        <w:ind w:left="360"/>
        <w:rPr>
          <w:rFonts w:asciiTheme="minorHAnsi" w:hAnsiTheme="minorHAnsi" w:cstheme="minorHAnsi"/>
        </w:rPr>
      </w:pPr>
      <w:r w:rsidRPr="003254FA">
        <w:rPr>
          <w:rFonts w:asciiTheme="minorHAnsi" w:hAnsiTheme="minorHAnsi" w:cstheme="minorHAnsi"/>
        </w:rPr>
        <w:t xml:space="preserve">Żywicka B., </w:t>
      </w:r>
      <w:r w:rsidRPr="003254FA">
        <w:rPr>
          <w:rFonts w:asciiTheme="minorHAnsi" w:hAnsiTheme="minorHAnsi" w:cstheme="minorHAnsi"/>
          <w:i/>
        </w:rPr>
        <w:t>Miejsca i wartości. Zmiany w językowym obrazie przestrzeni we współczesnej polszczyźnie</w:t>
      </w:r>
      <w:r w:rsidRPr="003254FA">
        <w:rPr>
          <w:rFonts w:asciiTheme="minorHAnsi" w:hAnsiTheme="minorHAnsi" w:cstheme="minorHAnsi"/>
        </w:rPr>
        <w:t>, Lublin 2007.</w:t>
      </w:r>
    </w:p>
    <w:p w14:paraId="554FAFFD" w14:textId="28BECE3D" w:rsidR="00166E01" w:rsidRPr="00001E0D" w:rsidRDefault="004D746F" w:rsidP="00001E0D">
      <w:pPr>
        <w:rPr>
          <w:rFonts w:eastAsia="Calibri" w:cs="Calibri"/>
          <w:szCs w:val="22"/>
          <w:lang w:eastAsia="en-US"/>
        </w:rPr>
      </w:pPr>
      <w:r w:rsidRPr="00001E0D">
        <w:rPr>
          <w:rFonts w:eastAsia="Calibri" w:cs="Calibri"/>
          <w:szCs w:val="22"/>
          <w:lang w:eastAsia="en-US"/>
        </w:rPr>
        <w:t xml:space="preserve">Prowadzenie zajęć przydzielane jest przez dyrekcję w porozumieniu z koordynatorem kierunku. </w:t>
      </w:r>
      <w:r w:rsidR="00A45AEC" w:rsidRPr="00A45AEC">
        <w:rPr>
          <w:rFonts w:eastAsia="Calibri" w:cs="Calibri"/>
          <w:szCs w:val="22"/>
          <w:lang w:eastAsia="en-US"/>
        </w:rPr>
        <w:t>W obsadzie kadrowej p</w:t>
      </w:r>
      <w:r w:rsidRPr="00A45AEC">
        <w:rPr>
          <w:rFonts w:eastAsia="Calibri" w:cs="Calibri"/>
          <w:szCs w:val="22"/>
          <w:lang w:eastAsia="en-US"/>
        </w:rPr>
        <w:t>rzyjmuje się zasadę, by prowadzone zajęcia miały związek z badania</w:t>
      </w:r>
      <w:r w:rsidRPr="00001E0D">
        <w:rPr>
          <w:rFonts w:eastAsia="Calibri" w:cs="Calibri"/>
          <w:szCs w:val="22"/>
          <w:lang w:eastAsia="en-US"/>
        </w:rPr>
        <w:t xml:space="preserve">mi naukowymi bądź też dodatkowymi kwalifikacjami lub zainteresowaniami nauczyciela akademickiego. </w:t>
      </w:r>
    </w:p>
    <w:p w14:paraId="55BB4BAA" w14:textId="77777777" w:rsidR="00166E01" w:rsidRPr="00001E0D" w:rsidRDefault="00166E01" w:rsidP="00001E0D">
      <w:pPr>
        <w:rPr>
          <w:rFonts w:eastAsia="Calibri" w:cs="Calibri"/>
          <w:szCs w:val="22"/>
          <w:lang w:eastAsia="en-US"/>
        </w:rPr>
      </w:pPr>
      <w:r w:rsidRPr="00001E0D">
        <w:rPr>
          <w:rFonts w:eastAsia="Calibri" w:cs="Calibri"/>
          <w:szCs w:val="22"/>
          <w:lang w:eastAsia="en-US"/>
        </w:rPr>
        <w:t xml:space="preserve">Wszyscy nauczyciele prowadzący zajęcia na ocenianym kierunku studiów są przeszkoleni w zakresie stosowania technik kształcenia na odległość. Przedmiotowe szkolenia przeprowadzone zostały przez Dział Informatyki i dotyczyły wykorzystania narzędzi Google Inc. udostępnianych w ramach usługi G Suite dla Szkół i Uczelni (aplikacja MEET oraz narzędzia: </w:t>
      </w:r>
      <w:proofErr w:type="spellStart"/>
      <w:r w:rsidRPr="00001E0D">
        <w:rPr>
          <w:rFonts w:eastAsia="Calibri" w:cs="Calibri"/>
          <w:szCs w:val="22"/>
          <w:lang w:eastAsia="en-US"/>
        </w:rPr>
        <w:t>Classroom</w:t>
      </w:r>
      <w:proofErr w:type="spellEnd"/>
      <w:r w:rsidRPr="00001E0D">
        <w:rPr>
          <w:rFonts w:eastAsia="Calibri" w:cs="Calibri"/>
          <w:szCs w:val="22"/>
          <w:lang w:eastAsia="en-US"/>
        </w:rPr>
        <w:t>, Prezentacje, Dokumenty, Arkusze, Dysk).</w:t>
      </w:r>
    </w:p>
    <w:p w14:paraId="75E03D16" w14:textId="0D528F74" w:rsidR="004D746F" w:rsidRPr="00001E0D" w:rsidRDefault="004D746F" w:rsidP="00001E0D">
      <w:pPr>
        <w:rPr>
          <w:rFonts w:eastAsia="Calibri" w:cs="Calibri"/>
          <w:szCs w:val="22"/>
          <w:lang w:eastAsia="en-US"/>
        </w:rPr>
      </w:pPr>
      <w:r w:rsidRPr="00001E0D">
        <w:rPr>
          <w:rFonts w:eastAsia="Calibri" w:cs="Calibri"/>
          <w:szCs w:val="22"/>
          <w:lang w:eastAsia="en-US"/>
        </w:rPr>
        <w:t xml:space="preserve">Polityka kadrowa Instytutu i Uczelni promuje aktywność naukową, zdobywanie przez nauczycieli akademickich stopni i tytułów naukowych oraz podnoszenie kwalifikacji dydaktycznych. W polityce kadrowej uwzględnia się wyniki oceny okresowej pracowników oraz wkład w ewaluację dyscypliny. Obejmuje ona działalność naukową, dydaktyczną i organizacyjną. Wyniki tej oceny oraz inne osiągnięcia są uwzględniane przy przedstawianiu pracowników do wyróżnień Nagrodą JM Rektora </w:t>
      </w:r>
      <w:proofErr w:type="spellStart"/>
      <w:r w:rsidRPr="00001E0D">
        <w:rPr>
          <w:rFonts w:eastAsia="Calibri" w:cs="Calibri"/>
          <w:szCs w:val="22"/>
          <w:lang w:eastAsia="en-US"/>
        </w:rPr>
        <w:t>UwS</w:t>
      </w:r>
      <w:proofErr w:type="spellEnd"/>
      <w:r w:rsidRPr="00001E0D">
        <w:rPr>
          <w:rFonts w:eastAsia="Calibri" w:cs="Calibri"/>
          <w:szCs w:val="22"/>
          <w:lang w:eastAsia="en-US"/>
        </w:rPr>
        <w:t xml:space="preserve">. Projakościowy charakter ma również polityka kadrowa przy zatrudnianiu pracowników w trybie konkursowym poprzez opis kryteriów, jakie powinien spełniać kandydat na obsadzane stanowisko. W latach 2018-2024 w drodze konkursów zatrudniono dwóch profesorów uczelni, dwóch adiunktów i dwóch asystentów. Zatrudnienia mają na celu zapewnienie ciągłości procesu dydaktycznego i działalności badawczej. Ważnym aspektem jest stawianie na zatrudnianie i rozwój młodej kadry naukowej. Od kilku lat kadra naukowo-dydaktyczna Instytutu jest stabilna, występują jedynie drobne fluktuacje. </w:t>
      </w:r>
    </w:p>
    <w:p w14:paraId="36946B3B" w14:textId="6293C79C" w:rsidR="004D746F" w:rsidRDefault="004D746F" w:rsidP="00001E0D">
      <w:pPr>
        <w:rPr>
          <w:rFonts w:eastAsia="Calibri" w:cs="Calibri"/>
          <w:szCs w:val="22"/>
          <w:lang w:eastAsia="en-US"/>
        </w:rPr>
      </w:pPr>
      <w:r w:rsidRPr="00001E0D">
        <w:rPr>
          <w:rFonts w:eastAsia="Calibri" w:cs="Calibri"/>
          <w:szCs w:val="22"/>
          <w:lang w:eastAsia="en-US"/>
        </w:rPr>
        <w:lastRenderedPageBreak/>
        <w:t>Prowadzona polityka kadrowa sprzyja zapewnieniu wysokiego poziomu merytorycznego zajęć dydaktycznych na ocenianym kierunku oraz wyposażeniu absolwentów w wiedzę, umiejętności i kompetencje przydatne na rynku pracy, motywuje też do podnoszenia kwalifikacji. W bieżącym roku jeden z pracowników uzyskał stopień doktora habilitowanego. Obecnie dwoje pracowników planuje przygotowanie wniosku habilitacyjnego w następnym roku, a dwie kolejne osoby przewidują wszczęcie przewodu doktorskiego. Kilku samodzielnych pracowników w planach rozwoju naukowego w najbliższych latach uwzględnia złożenie wniosków profesorskich.</w:t>
      </w:r>
    </w:p>
    <w:p w14:paraId="2165F4AA" w14:textId="77777777" w:rsidR="001E77C1" w:rsidRDefault="001E77C1" w:rsidP="001E77C1">
      <w:pPr>
        <w:spacing w:after="0"/>
        <w:rPr>
          <w:szCs w:val="22"/>
        </w:rPr>
      </w:pPr>
      <w:r>
        <w:t xml:space="preserve">System motywowania kadry do rozwoju naukowego i podnoszenia kompetencji dydaktycznych obejmuje zróżnicowane instrumenty pozapłacowe, określone w Zarządzeniu Nr 102/2023 Rektora </w:t>
      </w:r>
      <w:proofErr w:type="spellStart"/>
      <w:r>
        <w:t>UwS</w:t>
      </w:r>
      <w:proofErr w:type="spellEnd"/>
      <w:r>
        <w:t xml:space="preserve"> w Siedlcach z dnia 20 października 2023 roku w sprawie określenia zasad motywowania pracowników do podnoszenia kwalifikacji oraz wsparcia rozwoju. W ramach systemu motywowania i wsparcia rozwoju, pracownicy mogą uzyskać finasowanie:</w:t>
      </w:r>
    </w:p>
    <w:p w14:paraId="5F67F366" w14:textId="77777777" w:rsidR="001E77C1" w:rsidRDefault="001E77C1" w:rsidP="001E77C1">
      <w:pPr>
        <w:pStyle w:val="Akapitzlist"/>
        <w:numPr>
          <w:ilvl w:val="0"/>
          <w:numId w:val="94"/>
        </w:numPr>
        <w:autoSpaceDN w:val="0"/>
        <w:spacing w:after="0" w:line="240" w:lineRule="auto"/>
        <w:ind w:left="567" w:hanging="425"/>
      </w:pPr>
      <w:r>
        <w:t xml:space="preserve">udziału w kursach, szkoleniach i warsztatach, </w:t>
      </w:r>
    </w:p>
    <w:p w14:paraId="31F1817F" w14:textId="77777777" w:rsidR="001E77C1" w:rsidRDefault="001E77C1" w:rsidP="001E77C1">
      <w:pPr>
        <w:pStyle w:val="Akapitzlist"/>
        <w:numPr>
          <w:ilvl w:val="0"/>
          <w:numId w:val="94"/>
        </w:numPr>
        <w:autoSpaceDN w:val="0"/>
        <w:spacing w:after="0" w:line="240" w:lineRule="auto"/>
        <w:ind w:left="567" w:hanging="425"/>
      </w:pPr>
      <w:r>
        <w:t>odbycia studiów i studiów podyplomowych,</w:t>
      </w:r>
    </w:p>
    <w:p w14:paraId="1901BF21" w14:textId="77777777" w:rsidR="001E77C1" w:rsidRDefault="001E77C1" w:rsidP="001E77C1">
      <w:pPr>
        <w:pStyle w:val="Akapitzlist"/>
        <w:numPr>
          <w:ilvl w:val="0"/>
          <w:numId w:val="94"/>
        </w:numPr>
        <w:autoSpaceDN w:val="0"/>
        <w:spacing w:after="0" w:line="240" w:lineRule="auto"/>
        <w:ind w:left="567" w:hanging="425"/>
      </w:pPr>
      <w:r>
        <w:t>udziału w konferencjach, stażach krajowych i zagranicznych,</w:t>
      </w:r>
    </w:p>
    <w:p w14:paraId="730E0E3B" w14:textId="77777777" w:rsidR="001E77C1" w:rsidRDefault="001E77C1" w:rsidP="001E77C1">
      <w:pPr>
        <w:pStyle w:val="Akapitzlist"/>
        <w:numPr>
          <w:ilvl w:val="0"/>
          <w:numId w:val="94"/>
        </w:numPr>
        <w:autoSpaceDN w:val="0"/>
        <w:spacing w:after="0" w:line="240" w:lineRule="auto"/>
        <w:ind w:left="567" w:hanging="425"/>
      </w:pPr>
      <w:r>
        <w:t>publikacji służących rozwojowi naukowemu i dydaktycznemu.</w:t>
      </w:r>
    </w:p>
    <w:p w14:paraId="7D44E4F1" w14:textId="77777777" w:rsidR="001E77C1" w:rsidRDefault="001E77C1" w:rsidP="001E77C1">
      <w:pPr>
        <w:adjustRightInd w:val="0"/>
      </w:pPr>
      <w:r>
        <w:t>Ponadto, zgodnie z Zarządzeniem, Rektor może przyznać pracownikowi nagrodę lub wyróżnienie w formie pochwały ustnej, dyplomu uznania lub nagrody pieniężnej.</w:t>
      </w:r>
    </w:p>
    <w:p w14:paraId="33560EB0" w14:textId="37AFFF6F" w:rsidR="00166E01" w:rsidRDefault="00166E01" w:rsidP="00001E0D">
      <w:pPr>
        <w:rPr>
          <w:szCs w:val="22"/>
        </w:rPr>
      </w:pPr>
      <w:r w:rsidRPr="00001E0D">
        <w:rPr>
          <w:szCs w:val="22"/>
        </w:rPr>
        <w:t xml:space="preserve">Nauczyciele akademiccy i inne osoby prowadzące zajęcia w ramach przedmiotów przygotowujących do wykonywania zawodu nauczyciela, spełniają reguły i wymagania w zakresie obsady zajęć zawarte w standardach kształcenia określonych w rozporządzeniach wydanych na podstawie art. 68, ust. 3 Ustawy z dnia 20 lipca 2018 r. Prawo o szkolnictwie wyższym i nauce. Kompetencje kadry instytutu odpowiadają dyscyplinom literaturoznawstwo </w:t>
      </w:r>
      <w:r w:rsidR="00CB7B5C" w:rsidRPr="00001E0D">
        <w:rPr>
          <w:szCs w:val="22"/>
        </w:rPr>
        <w:t>i językoznawstwo, a więc ty</w:t>
      </w:r>
      <w:r w:rsidR="00A34DE3">
        <w:rPr>
          <w:szCs w:val="22"/>
        </w:rPr>
        <w:t>m,</w:t>
      </w:r>
      <w:r w:rsidR="00CB7B5C" w:rsidRPr="00001E0D">
        <w:rPr>
          <w:szCs w:val="22"/>
        </w:rPr>
        <w:t xml:space="preserve"> które są przypisane do kierunku filologia polska</w:t>
      </w:r>
      <w:r w:rsidRPr="00001E0D">
        <w:rPr>
          <w:szCs w:val="22"/>
        </w:rPr>
        <w:t xml:space="preserve">, </w:t>
      </w:r>
      <w:r w:rsidR="00CB7B5C" w:rsidRPr="00001E0D">
        <w:rPr>
          <w:szCs w:val="22"/>
        </w:rPr>
        <w:t>który jest poddawany ocenie.</w:t>
      </w:r>
      <w:r w:rsidRPr="00001E0D">
        <w:rPr>
          <w:szCs w:val="22"/>
        </w:rPr>
        <w:t xml:space="preserve"> Obsadę kadrową kierunku uzupełniają nauczyciele reprezentujący dyscyplin</w:t>
      </w:r>
      <w:r w:rsidR="00CB7B5C" w:rsidRPr="00001E0D">
        <w:rPr>
          <w:szCs w:val="22"/>
        </w:rPr>
        <w:t>y: pedagogika i psychologia</w:t>
      </w:r>
      <w:r w:rsidRPr="00001E0D">
        <w:rPr>
          <w:szCs w:val="22"/>
        </w:rPr>
        <w:t>.</w:t>
      </w:r>
    </w:p>
    <w:p w14:paraId="24368BE2" w14:textId="77777777" w:rsidR="00D81A45" w:rsidRPr="00054A00" w:rsidRDefault="00D81A45" w:rsidP="00D81A45">
      <w:pPr>
        <w:rPr>
          <w:rFonts w:cs="Calibri"/>
        </w:rPr>
      </w:pPr>
      <w:r w:rsidRPr="00054A00">
        <w:rPr>
          <w:rFonts w:cs="Calibri"/>
        </w:rPr>
        <w:t xml:space="preserve">Kształcenie przygotowujące do wykonywania zawodu nauczyciela jest prowadzone przez nauczycieli akademickich </w:t>
      </w:r>
      <w:r>
        <w:rPr>
          <w:rFonts w:cs="Calibri"/>
        </w:rPr>
        <w:t>posiadających</w:t>
      </w:r>
      <w:r w:rsidRPr="00054A00">
        <w:rPr>
          <w:rFonts w:cs="Calibri"/>
        </w:rPr>
        <w:t xml:space="preserve"> kompetencje i doświadczenie w zakresie właściwym dla prowadzonych zajęć, w tym nauczycieli akademickich posiadających dorobek naukowy w dyscyplinach naukowych – pedagogika lub psychologia</w:t>
      </w:r>
      <w:r>
        <w:rPr>
          <w:rFonts w:cs="Calibri"/>
        </w:rPr>
        <w:t>. Z</w:t>
      </w:r>
      <w:r w:rsidRPr="00054A00">
        <w:rPr>
          <w:rFonts w:cs="Calibri"/>
        </w:rPr>
        <w:t>ajęcia dydaktyczne na ocenianym kierunku są prowadzone w oparciu o zasoby kadrowe Instytutu Pedagogiki (1</w:t>
      </w:r>
      <w:r>
        <w:rPr>
          <w:rFonts w:cs="Calibri"/>
        </w:rPr>
        <w:t>doktor habilitowany</w:t>
      </w:r>
      <w:r w:rsidRPr="00054A00">
        <w:rPr>
          <w:rFonts w:cs="Calibri"/>
        </w:rPr>
        <w:t xml:space="preserve">, </w:t>
      </w:r>
      <w:r>
        <w:rPr>
          <w:rFonts w:cs="Calibri"/>
        </w:rPr>
        <w:t>5</w:t>
      </w:r>
      <w:r w:rsidRPr="00054A00">
        <w:rPr>
          <w:rFonts w:cs="Calibri"/>
        </w:rPr>
        <w:t xml:space="preserve"> doktor</w:t>
      </w:r>
      <w:r>
        <w:rPr>
          <w:rFonts w:cs="Calibri"/>
        </w:rPr>
        <w:t>ów i 1 magister</w:t>
      </w:r>
      <w:r w:rsidRPr="00054A00">
        <w:rPr>
          <w:rFonts w:cs="Calibri"/>
        </w:rPr>
        <w:t xml:space="preserve">). Obsadę kadrową kierunku uzupełnia 1 doktor z Instytutu Nauk o Bezpieczeństwie, 1 doktor habilitowany z Wydziału Sztuki, a także nauczyciele akademiccy Instytutu Informatyki, Centrum Języków Obcych oraz Centrum Sportu i Rekreacji. </w:t>
      </w:r>
    </w:p>
    <w:p w14:paraId="5BA1281A" w14:textId="77777777" w:rsidR="00D81A45" w:rsidRPr="00054A00" w:rsidRDefault="00D81A45" w:rsidP="00D81A45">
      <w:pPr>
        <w:spacing w:after="0"/>
        <w:rPr>
          <w:rFonts w:cs="Calibri"/>
        </w:rPr>
      </w:pPr>
      <w:r w:rsidRPr="00054A00">
        <w:rPr>
          <w:rFonts w:cs="Calibri"/>
        </w:rPr>
        <w:t xml:space="preserve">Nauczyciele akademiccy Instytutu Pedagogiki </w:t>
      </w:r>
      <w:r>
        <w:rPr>
          <w:rFonts w:cs="Calibri"/>
        </w:rPr>
        <w:t xml:space="preserve">współrealizujący kształcenie przygotowujące do wykonywania zawodu nauczyciela </w:t>
      </w:r>
      <w:r w:rsidRPr="00054A00">
        <w:rPr>
          <w:rFonts w:cs="Calibri"/>
        </w:rPr>
        <w:t>posiadają dorobek naukowy w dziedzinie nauk społecznych, w tym przede wszystkim w dyscyplinie pedagogika. Działalność badawcza prowadzona jest w ramach czterech zespołów:</w:t>
      </w:r>
    </w:p>
    <w:p w14:paraId="508C66D4" w14:textId="77777777" w:rsidR="00D81A45" w:rsidRPr="00054A00" w:rsidRDefault="00D81A45" w:rsidP="00D81A45">
      <w:pPr>
        <w:numPr>
          <w:ilvl w:val="0"/>
          <w:numId w:val="92"/>
        </w:numPr>
        <w:spacing w:after="0"/>
        <w:rPr>
          <w:rFonts w:cs="Calibri"/>
        </w:rPr>
      </w:pPr>
      <w:r w:rsidRPr="00054A00">
        <w:rPr>
          <w:rFonts w:cs="Calibri"/>
        </w:rPr>
        <w:t>Zespół pedagogiki przedszkolnej i wczesnoszkolnej – temat badawczy: Wyzwania w edukacji przedszkolnej i wczesnoszkolnej;</w:t>
      </w:r>
    </w:p>
    <w:p w14:paraId="3551B6BF" w14:textId="77777777" w:rsidR="00D81A45" w:rsidRPr="00054A00" w:rsidRDefault="00D81A45" w:rsidP="00D81A45">
      <w:pPr>
        <w:numPr>
          <w:ilvl w:val="0"/>
          <w:numId w:val="92"/>
        </w:numPr>
        <w:spacing w:after="0"/>
        <w:rPr>
          <w:rFonts w:cs="Calibri"/>
        </w:rPr>
      </w:pPr>
      <w:r w:rsidRPr="00054A00">
        <w:rPr>
          <w:rFonts w:cs="Calibri"/>
        </w:rPr>
        <w:t>Zespół pedagogiki specjalnej – temat badawczy: Obcość – inność – niższość – jako doświadczenie jednostek i grup społecznych;</w:t>
      </w:r>
    </w:p>
    <w:p w14:paraId="1ADC8E29" w14:textId="77777777" w:rsidR="00D81A45" w:rsidRPr="00054A00" w:rsidRDefault="00D81A45" w:rsidP="00D81A45">
      <w:pPr>
        <w:numPr>
          <w:ilvl w:val="0"/>
          <w:numId w:val="92"/>
        </w:numPr>
        <w:spacing w:after="0"/>
        <w:rPr>
          <w:rFonts w:cs="Calibri"/>
        </w:rPr>
      </w:pPr>
      <w:r w:rsidRPr="00054A00">
        <w:rPr>
          <w:rFonts w:cs="Calibri"/>
        </w:rPr>
        <w:t>Zespół edukacji włączającej – temat badawczy: Współczesne wyzwania inkluzji społecznej w perspektywie edukacji włączającej</w:t>
      </w:r>
    </w:p>
    <w:p w14:paraId="1A468D65" w14:textId="77777777" w:rsidR="00D81A45" w:rsidRPr="00054A00" w:rsidRDefault="00D81A45" w:rsidP="00D81A45">
      <w:pPr>
        <w:numPr>
          <w:ilvl w:val="0"/>
          <w:numId w:val="92"/>
        </w:numPr>
        <w:ind w:left="714" w:hanging="357"/>
        <w:rPr>
          <w:rFonts w:cs="Calibri"/>
        </w:rPr>
      </w:pPr>
      <w:r w:rsidRPr="00054A00">
        <w:rPr>
          <w:rFonts w:cs="Calibri"/>
        </w:rPr>
        <w:t>Zespół pedagogiki ogólnej i społecznej – temat badawczy: Dynamika procesów społecznych i edukacyjnych i ich uwarunkowania w transformującej rzeczywistości.</w:t>
      </w:r>
    </w:p>
    <w:p w14:paraId="1FAB0EA5" w14:textId="53B748C0" w:rsidR="00D81A45" w:rsidRPr="00054A00" w:rsidRDefault="00D81A45" w:rsidP="00D81A45">
      <w:pPr>
        <w:spacing w:after="0"/>
        <w:rPr>
          <w:rFonts w:cs="Calibri"/>
        </w:rPr>
      </w:pPr>
      <w:r w:rsidRPr="00054A00">
        <w:rPr>
          <w:rFonts w:cs="Calibri"/>
        </w:rPr>
        <w:t>Obsada kadrowa poszczególnych zajęć dydaktycznych</w:t>
      </w:r>
      <w:r w:rsidR="00A45AEC" w:rsidRPr="00A45AEC">
        <w:t xml:space="preserve"> </w:t>
      </w:r>
      <w:r w:rsidR="00A45AEC" w:rsidRPr="00A45AEC">
        <w:rPr>
          <w:rFonts w:cs="Calibri"/>
        </w:rPr>
        <w:t>ujętych w specjalnościach nauczycielskich</w:t>
      </w:r>
      <w:r w:rsidRPr="00054A00">
        <w:rPr>
          <w:rFonts w:cs="Calibri"/>
        </w:rPr>
        <w:t xml:space="preserve"> jest zgodna z dorobkiem naukowym, kompetencjami merytorycznymi i doświadczeniem dydaktycznym. Zajęcia prowadzone są również przez nauczycieli, którzy oprócz dorobku naukowego, legitymują się znaczącym doświadczeniem i kwalifikacjami praktycznymi. Nauczyciele prowadzący zajęcia na</w:t>
      </w:r>
      <w:r w:rsidR="00A45AEC">
        <w:rPr>
          <w:rFonts w:cs="Calibri"/>
        </w:rPr>
        <w:t xml:space="preserve"> </w:t>
      </w:r>
      <w:r w:rsidR="00A45AEC" w:rsidRPr="00A45AEC">
        <w:rPr>
          <w:rFonts w:cs="Calibri"/>
        </w:rPr>
        <w:lastRenderedPageBreak/>
        <w:t>specjalnościach nauczycielskich</w:t>
      </w:r>
      <w:r w:rsidRPr="00054A00">
        <w:rPr>
          <w:rFonts w:cs="Calibri"/>
        </w:rPr>
        <w:t xml:space="preserve"> są autorami publikacji wskazanych w sylabusach jako pozycje literatury podstawowej lub dodatkowej. Do tego typu wybranych publikacji należą: </w:t>
      </w:r>
    </w:p>
    <w:p w14:paraId="005D9734" w14:textId="77777777" w:rsidR="00D81A45" w:rsidRPr="00207D02" w:rsidRDefault="00D81A45" w:rsidP="00D81A45">
      <w:pPr>
        <w:numPr>
          <w:ilvl w:val="0"/>
          <w:numId w:val="93"/>
        </w:numPr>
        <w:spacing w:after="0"/>
        <w:rPr>
          <w:rFonts w:cs="Calibri"/>
        </w:rPr>
      </w:pPr>
      <w:proofErr w:type="spellStart"/>
      <w:r w:rsidRPr="00207D02">
        <w:rPr>
          <w:rFonts w:cs="Calibri"/>
        </w:rPr>
        <w:t>Antas</w:t>
      </w:r>
      <w:proofErr w:type="spellEnd"/>
      <w:r w:rsidRPr="00207D02">
        <w:rPr>
          <w:rFonts w:cs="Calibri"/>
        </w:rPr>
        <w:t xml:space="preserve"> A., </w:t>
      </w:r>
      <w:proofErr w:type="spellStart"/>
      <w:r w:rsidRPr="00207D02">
        <w:rPr>
          <w:rFonts w:cs="Calibri"/>
        </w:rPr>
        <w:t>Trębicka-Postrzygacz</w:t>
      </w:r>
      <w:proofErr w:type="spellEnd"/>
      <w:r w:rsidRPr="00207D02">
        <w:rPr>
          <w:rFonts w:cs="Calibri"/>
        </w:rPr>
        <w:t xml:space="preserve"> B. (2013), Wybrane problemy pracy opiekuńczo-wychowawczej z dziećmi i młodzieżą. Z praktyki studenckiej, cz. 1 i 2, Siedlce: UPH</w:t>
      </w:r>
    </w:p>
    <w:p w14:paraId="217E4F67" w14:textId="77777777" w:rsidR="00D81A45" w:rsidRPr="00207D02" w:rsidRDefault="00D81A45" w:rsidP="00D81A45">
      <w:pPr>
        <w:numPr>
          <w:ilvl w:val="0"/>
          <w:numId w:val="93"/>
        </w:numPr>
        <w:spacing w:after="0"/>
        <w:rPr>
          <w:rFonts w:cs="Calibri"/>
        </w:rPr>
      </w:pPr>
      <w:proofErr w:type="spellStart"/>
      <w:r w:rsidRPr="00207D02">
        <w:rPr>
          <w:rFonts w:cs="Calibri"/>
        </w:rPr>
        <w:t>Antas</w:t>
      </w:r>
      <w:proofErr w:type="spellEnd"/>
      <w:r w:rsidRPr="00207D02">
        <w:rPr>
          <w:rFonts w:cs="Calibri"/>
        </w:rPr>
        <w:t>-Jaszczuk A. (2021), Edukacja – kształcenie umysłu, „</w:t>
      </w:r>
      <w:proofErr w:type="spellStart"/>
      <w:r w:rsidRPr="00207D02">
        <w:rPr>
          <w:rFonts w:cs="Calibri"/>
        </w:rPr>
        <w:t>Annales</w:t>
      </w:r>
      <w:proofErr w:type="spellEnd"/>
      <w:r w:rsidRPr="00207D02">
        <w:rPr>
          <w:rFonts w:cs="Calibri"/>
        </w:rPr>
        <w:t xml:space="preserve"> </w:t>
      </w:r>
      <w:proofErr w:type="spellStart"/>
      <w:r w:rsidRPr="00207D02">
        <w:rPr>
          <w:rFonts w:cs="Calibri"/>
        </w:rPr>
        <w:t>Universitatis</w:t>
      </w:r>
      <w:proofErr w:type="spellEnd"/>
      <w:r w:rsidRPr="00207D02">
        <w:rPr>
          <w:rFonts w:cs="Calibri"/>
        </w:rPr>
        <w:t xml:space="preserve"> </w:t>
      </w:r>
      <w:proofErr w:type="spellStart"/>
      <w:r w:rsidRPr="00207D02">
        <w:rPr>
          <w:rFonts w:cs="Calibri"/>
        </w:rPr>
        <w:t>Mariae</w:t>
      </w:r>
      <w:proofErr w:type="spellEnd"/>
      <w:r w:rsidRPr="00207D02">
        <w:rPr>
          <w:rFonts w:cs="Calibri"/>
        </w:rPr>
        <w:t xml:space="preserve"> Curie-Skłodowska. </w:t>
      </w:r>
      <w:proofErr w:type="spellStart"/>
      <w:r w:rsidRPr="00207D02">
        <w:rPr>
          <w:rFonts w:cs="Calibri"/>
        </w:rPr>
        <w:t>Sectio</w:t>
      </w:r>
      <w:proofErr w:type="spellEnd"/>
      <w:r w:rsidRPr="00207D02">
        <w:rPr>
          <w:rFonts w:cs="Calibri"/>
        </w:rPr>
        <w:t xml:space="preserve"> J, </w:t>
      </w:r>
      <w:proofErr w:type="spellStart"/>
      <w:r w:rsidRPr="00207D02">
        <w:rPr>
          <w:rFonts w:cs="Calibri"/>
        </w:rPr>
        <w:t>Paedagogia</w:t>
      </w:r>
      <w:proofErr w:type="spellEnd"/>
      <w:r w:rsidRPr="00207D02">
        <w:rPr>
          <w:rFonts w:cs="Calibri"/>
        </w:rPr>
        <w:t>-Psychologia”, vol. 34, nr 1, DOI:10.17951/j.2021.34.1.91-108</w:t>
      </w:r>
    </w:p>
    <w:p w14:paraId="05B8EE07" w14:textId="77777777" w:rsidR="00D81A45" w:rsidRPr="00207D02" w:rsidRDefault="00D81A45" w:rsidP="00D81A45">
      <w:pPr>
        <w:numPr>
          <w:ilvl w:val="0"/>
          <w:numId w:val="93"/>
        </w:numPr>
        <w:spacing w:after="0"/>
        <w:rPr>
          <w:rFonts w:cs="Calibri"/>
        </w:rPr>
      </w:pPr>
      <w:proofErr w:type="spellStart"/>
      <w:r w:rsidRPr="00207D02">
        <w:rPr>
          <w:rFonts w:cs="Calibri"/>
        </w:rPr>
        <w:t>Antas</w:t>
      </w:r>
      <w:proofErr w:type="spellEnd"/>
      <w:r w:rsidRPr="00207D02">
        <w:rPr>
          <w:rFonts w:cs="Calibri"/>
        </w:rPr>
        <w:t xml:space="preserve">-Jaszczuk A. (2023), Edukacja wartości – potrzeba „odnowy” jednostki i społeczeństwa, w: A. Klim-Klimaszewska, A.W. Filipek, S. Bylina (red.), Współczesne wyzwania pedagogiczne, socjologiczne i w naukach o bezpieczeństwie, Siedlce: </w:t>
      </w:r>
      <w:proofErr w:type="spellStart"/>
      <w:r w:rsidRPr="00207D02">
        <w:rPr>
          <w:rFonts w:cs="Calibri"/>
        </w:rPr>
        <w:t>IKRiBL</w:t>
      </w:r>
      <w:proofErr w:type="spellEnd"/>
    </w:p>
    <w:p w14:paraId="2290289C" w14:textId="77777777" w:rsidR="00D81A45" w:rsidRPr="00054A00" w:rsidRDefault="00D81A45" w:rsidP="00D81A45">
      <w:pPr>
        <w:numPr>
          <w:ilvl w:val="0"/>
          <w:numId w:val="93"/>
        </w:numPr>
        <w:spacing w:after="0"/>
        <w:rPr>
          <w:rFonts w:cs="Calibri"/>
        </w:rPr>
      </w:pPr>
      <w:proofErr w:type="spellStart"/>
      <w:r w:rsidRPr="00054A00">
        <w:rPr>
          <w:rFonts w:cs="Calibri"/>
        </w:rPr>
        <w:t>Araucz-Boruc</w:t>
      </w:r>
      <w:proofErr w:type="spellEnd"/>
      <w:r w:rsidRPr="00054A00">
        <w:rPr>
          <w:rFonts w:cs="Calibri"/>
        </w:rPr>
        <w:t xml:space="preserve"> A., Wierzbicki G. (2023), Projektowanie działań edukacyjnych w zakresie bezpieczeństwa, Siedlce: UPH</w:t>
      </w:r>
    </w:p>
    <w:p w14:paraId="0F72A6A4" w14:textId="77777777" w:rsidR="00D81A45" w:rsidRPr="00054A00" w:rsidRDefault="00D81A45" w:rsidP="00D81A45">
      <w:pPr>
        <w:numPr>
          <w:ilvl w:val="0"/>
          <w:numId w:val="93"/>
        </w:numPr>
        <w:spacing w:after="0"/>
        <w:rPr>
          <w:rFonts w:cs="Calibri"/>
        </w:rPr>
      </w:pPr>
      <w:r w:rsidRPr="00054A00">
        <w:rPr>
          <w:rFonts w:cs="Calibri"/>
        </w:rPr>
        <w:t>Gaik B.J. (2019), Powstanie grupy w aspekcie oddziaływań wychowawczo-trenerskich. Szkic z zakresu praktyki pedagogicznej, „Roczniki Pedagogiczne”, vol. 11 (47), DOI:10.18290/rped.2019.11s-9</w:t>
      </w:r>
    </w:p>
    <w:p w14:paraId="3C6F9D5F" w14:textId="77777777" w:rsidR="00D81A45" w:rsidRPr="00054A00" w:rsidRDefault="00D81A45" w:rsidP="00D81A45">
      <w:pPr>
        <w:numPr>
          <w:ilvl w:val="0"/>
          <w:numId w:val="93"/>
        </w:numPr>
        <w:spacing w:after="0"/>
        <w:rPr>
          <w:rFonts w:cs="Calibri"/>
        </w:rPr>
      </w:pPr>
      <w:r w:rsidRPr="00054A00">
        <w:rPr>
          <w:rFonts w:cs="Calibri"/>
        </w:rPr>
        <w:t xml:space="preserve">Gaik B. (2021), </w:t>
      </w:r>
      <w:proofErr w:type="spellStart"/>
      <w:r w:rsidRPr="00054A00">
        <w:rPr>
          <w:rFonts w:cs="Calibri"/>
        </w:rPr>
        <w:t>Tutoring</w:t>
      </w:r>
      <w:proofErr w:type="spellEnd"/>
      <w:r w:rsidRPr="00054A00">
        <w:rPr>
          <w:rFonts w:cs="Calibri"/>
        </w:rPr>
        <w:t xml:space="preserve"> – sztuka filozoficznego dialogu, w: J. </w:t>
      </w:r>
      <w:proofErr w:type="spellStart"/>
      <w:r w:rsidRPr="00054A00">
        <w:rPr>
          <w:rFonts w:cs="Calibri"/>
        </w:rPr>
        <w:t>Szada</w:t>
      </w:r>
      <w:proofErr w:type="spellEnd"/>
      <w:r w:rsidRPr="00054A00">
        <w:rPr>
          <w:rFonts w:cs="Calibri"/>
        </w:rPr>
        <w:t xml:space="preserve">-Borzyszkowska, E. Jakubowska (red.), Różnorodność w edukacji dorosłych XXI wieku, Siedlce: </w:t>
      </w:r>
      <w:proofErr w:type="spellStart"/>
      <w:r w:rsidRPr="00054A00">
        <w:rPr>
          <w:rFonts w:cs="Calibri"/>
        </w:rPr>
        <w:t>IKRiBL</w:t>
      </w:r>
      <w:proofErr w:type="spellEnd"/>
    </w:p>
    <w:p w14:paraId="20F51D68" w14:textId="77777777" w:rsidR="00D81A45" w:rsidRPr="00054A00" w:rsidRDefault="00D81A45" w:rsidP="00D81A45">
      <w:pPr>
        <w:numPr>
          <w:ilvl w:val="0"/>
          <w:numId w:val="93"/>
        </w:numPr>
        <w:spacing w:after="0"/>
        <w:rPr>
          <w:rFonts w:cs="Calibri"/>
        </w:rPr>
      </w:pPr>
      <w:r w:rsidRPr="00054A00">
        <w:rPr>
          <w:rFonts w:cs="Calibri"/>
        </w:rPr>
        <w:t xml:space="preserve">Gaik B., Jówko E., </w:t>
      </w:r>
      <w:proofErr w:type="spellStart"/>
      <w:r w:rsidRPr="00054A00">
        <w:rPr>
          <w:rFonts w:cs="Calibri"/>
        </w:rPr>
        <w:t>Ruszniak</w:t>
      </w:r>
      <w:proofErr w:type="spellEnd"/>
      <w:r w:rsidRPr="00054A00">
        <w:rPr>
          <w:rFonts w:cs="Calibri"/>
        </w:rPr>
        <w:t xml:space="preserve"> Ł., Wieruszewska-Duraj S., Wiśniewska M. (2021), Metody aktywnej pracy z uczniem, Biała Podlaska: </w:t>
      </w:r>
      <w:proofErr w:type="spellStart"/>
      <w:r w:rsidRPr="00054A00">
        <w:rPr>
          <w:rFonts w:cs="Calibri"/>
        </w:rPr>
        <w:t>Arte</w:t>
      </w:r>
      <w:proofErr w:type="spellEnd"/>
    </w:p>
    <w:p w14:paraId="7675D4BA" w14:textId="77777777" w:rsidR="00D81A45" w:rsidRPr="00054A00" w:rsidRDefault="00D81A45" w:rsidP="00D81A45">
      <w:pPr>
        <w:numPr>
          <w:ilvl w:val="0"/>
          <w:numId w:val="93"/>
        </w:numPr>
        <w:spacing w:after="0"/>
        <w:rPr>
          <w:rFonts w:cs="Calibri"/>
        </w:rPr>
      </w:pPr>
      <w:proofErr w:type="spellStart"/>
      <w:r w:rsidRPr="00054A00">
        <w:rPr>
          <w:rFonts w:cs="Calibri"/>
        </w:rPr>
        <w:t>Matysiuk</w:t>
      </w:r>
      <w:proofErr w:type="spellEnd"/>
      <w:r w:rsidRPr="00054A00">
        <w:rPr>
          <w:rFonts w:cs="Calibri"/>
        </w:rPr>
        <w:t xml:space="preserve"> R. (2015), Rola asystenta w systemie wsparcia społecznego rodziny, w: E. </w:t>
      </w:r>
      <w:proofErr w:type="spellStart"/>
      <w:r w:rsidRPr="00054A00">
        <w:rPr>
          <w:rFonts w:cs="Calibri"/>
        </w:rPr>
        <w:t>Jarmoch</w:t>
      </w:r>
      <w:proofErr w:type="spellEnd"/>
      <w:r w:rsidRPr="00054A00">
        <w:rPr>
          <w:rFonts w:cs="Calibri"/>
        </w:rPr>
        <w:t xml:space="preserve">, J. Zienkiewicz (red.), Człowiek w środowisku społecznym. Księga jubileuszowa dedykowana profesorowi Mirosławowi </w:t>
      </w:r>
      <w:proofErr w:type="spellStart"/>
      <w:r w:rsidRPr="00054A00">
        <w:rPr>
          <w:rFonts w:cs="Calibri"/>
        </w:rPr>
        <w:t>Dyrdzie</w:t>
      </w:r>
      <w:proofErr w:type="spellEnd"/>
      <w:r w:rsidRPr="00054A00">
        <w:rPr>
          <w:rFonts w:cs="Calibri"/>
        </w:rPr>
        <w:t>, Siedlce: UPH</w:t>
      </w:r>
    </w:p>
    <w:p w14:paraId="216EDB62" w14:textId="77777777" w:rsidR="00D81A45" w:rsidRPr="00054A00" w:rsidRDefault="00D81A45" w:rsidP="00D81A45">
      <w:pPr>
        <w:numPr>
          <w:ilvl w:val="0"/>
          <w:numId w:val="93"/>
        </w:numPr>
        <w:spacing w:after="0"/>
        <w:rPr>
          <w:rFonts w:cs="Calibri"/>
        </w:rPr>
      </w:pPr>
      <w:r w:rsidRPr="00054A00">
        <w:rPr>
          <w:rFonts w:cs="Calibri"/>
        </w:rPr>
        <w:t>Sędek A (2021), Edward Abramowski. Kreator i pedagog idei, Siedlce: UPH</w:t>
      </w:r>
    </w:p>
    <w:p w14:paraId="34E30329" w14:textId="77777777" w:rsidR="00D81A45" w:rsidRPr="00054A00" w:rsidRDefault="00D81A45" w:rsidP="00D81A45">
      <w:pPr>
        <w:numPr>
          <w:ilvl w:val="0"/>
          <w:numId w:val="93"/>
        </w:numPr>
        <w:spacing w:after="0"/>
        <w:rPr>
          <w:rFonts w:cs="Calibri"/>
        </w:rPr>
      </w:pPr>
      <w:r w:rsidRPr="00054A00">
        <w:rPr>
          <w:rFonts w:cs="Calibri"/>
        </w:rPr>
        <w:t xml:space="preserve">Skalska K. (2023), Autonomia i autentyczność jako podstawa społeczeństwa idealnego dla osób z niepełnosprawnościami, w: R. Węgrzyn, R. Włodarczyk (red.), Utopia a edukacja. Kulturowe i pedagogiczne konteksty </w:t>
      </w:r>
      <w:proofErr w:type="spellStart"/>
      <w:r w:rsidRPr="00054A00">
        <w:rPr>
          <w:rFonts w:cs="Calibri"/>
        </w:rPr>
        <w:t>późnonowoczesnych</w:t>
      </w:r>
      <w:proofErr w:type="spellEnd"/>
      <w:r w:rsidRPr="00054A00">
        <w:rPr>
          <w:rFonts w:cs="Calibri"/>
        </w:rPr>
        <w:t xml:space="preserve"> wyobrażeń świata możliwego, Wrocław: UW</w:t>
      </w:r>
      <w:r>
        <w:rPr>
          <w:rFonts w:cs="Calibri"/>
        </w:rPr>
        <w:t xml:space="preserve">. </w:t>
      </w:r>
    </w:p>
    <w:p w14:paraId="03FD1D75" w14:textId="77777777" w:rsidR="00D81A45" w:rsidRPr="00054A00" w:rsidRDefault="00D81A45" w:rsidP="00D81A45">
      <w:pPr>
        <w:numPr>
          <w:ilvl w:val="0"/>
          <w:numId w:val="93"/>
        </w:numPr>
        <w:spacing w:after="0"/>
        <w:rPr>
          <w:rFonts w:cs="Calibri"/>
        </w:rPr>
      </w:pPr>
      <w:r w:rsidRPr="00054A00">
        <w:rPr>
          <w:rFonts w:cs="Calibri"/>
        </w:rPr>
        <w:t>Tyluś U. (2014), Wprowadzenie do studiowania pedagogiki, Siedlce: UPH</w:t>
      </w:r>
    </w:p>
    <w:p w14:paraId="205FB1A7" w14:textId="77777777" w:rsidR="00D81A45" w:rsidRPr="00054A00" w:rsidRDefault="00D81A45" w:rsidP="00D81A45">
      <w:pPr>
        <w:numPr>
          <w:ilvl w:val="0"/>
          <w:numId w:val="93"/>
        </w:numPr>
        <w:spacing w:after="0"/>
        <w:rPr>
          <w:rFonts w:cs="Calibri"/>
        </w:rPr>
      </w:pPr>
      <w:r w:rsidRPr="00054A00">
        <w:rPr>
          <w:rFonts w:cs="Calibri"/>
        </w:rPr>
        <w:t>Tyluś U. (2019), Szkoła wobec uczniów z rodzin dysfunkcyjnych – problemy i wyzwania, „Przegląd Pedagogiczny”, nr 2</w:t>
      </w:r>
    </w:p>
    <w:p w14:paraId="122F043A" w14:textId="77777777" w:rsidR="00D81A45" w:rsidRPr="00054A00" w:rsidRDefault="00D81A45" w:rsidP="00D81A45">
      <w:pPr>
        <w:numPr>
          <w:ilvl w:val="0"/>
          <w:numId w:val="93"/>
        </w:numPr>
        <w:spacing w:after="0"/>
        <w:rPr>
          <w:rFonts w:cs="Calibri"/>
        </w:rPr>
      </w:pPr>
      <w:r w:rsidRPr="00054A00">
        <w:rPr>
          <w:rFonts w:cs="Calibri"/>
        </w:rPr>
        <w:t>Tyluś U. (2020), Szkoła wobec ucznia z rodziny dysfunkcyjnej, Siedlce: UPH</w:t>
      </w:r>
    </w:p>
    <w:p w14:paraId="30C1CD29" w14:textId="77777777" w:rsidR="00D81A45" w:rsidRPr="00054A00" w:rsidRDefault="00D81A45" w:rsidP="00D81A45">
      <w:pPr>
        <w:numPr>
          <w:ilvl w:val="0"/>
          <w:numId w:val="93"/>
        </w:numPr>
        <w:spacing w:after="0"/>
        <w:rPr>
          <w:rFonts w:cs="Calibri"/>
        </w:rPr>
      </w:pPr>
      <w:r w:rsidRPr="00054A00">
        <w:rPr>
          <w:rFonts w:cs="Calibri"/>
        </w:rPr>
        <w:t>Tyluś U. (2020), Wspieranie procesu budowania tożsamości uczniów współczesnej szkoły, w: J.M. Łukasik, K. Jagielska, S. Kowal (red.), W poszukiwaniu dróg. Refleksje na kanwie relacji mistrz-uczeń, Kraków: Impuls</w:t>
      </w:r>
    </w:p>
    <w:p w14:paraId="15E85831" w14:textId="77777777" w:rsidR="00D81A45" w:rsidRPr="00054A00" w:rsidRDefault="00D81A45" w:rsidP="00D81A45">
      <w:pPr>
        <w:numPr>
          <w:ilvl w:val="0"/>
          <w:numId w:val="93"/>
        </w:numPr>
        <w:spacing w:after="0"/>
        <w:rPr>
          <w:rFonts w:cs="Calibri"/>
        </w:rPr>
      </w:pPr>
      <w:proofErr w:type="spellStart"/>
      <w:r w:rsidRPr="00054A00">
        <w:rPr>
          <w:rFonts w:cs="Calibri"/>
        </w:rPr>
        <w:t>Zacharuk</w:t>
      </w:r>
      <w:proofErr w:type="spellEnd"/>
      <w:r w:rsidRPr="00054A00">
        <w:rPr>
          <w:rFonts w:cs="Calibri"/>
        </w:rPr>
        <w:t xml:space="preserve"> T. (red.) (2019), Edukacja inkluzyjna. Synergia działań, Siedlce: UPH</w:t>
      </w:r>
    </w:p>
    <w:p w14:paraId="0D8C0F6B" w14:textId="77777777" w:rsidR="00D81A45" w:rsidRPr="00054A00" w:rsidRDefault="00D81A45" w:rsidP="00D81A45">
      <w:pPr>
        <w:numPr>
          <w:ilvl w:val="0"/>
          <w:numId w:val="93"/>
        </w:numPr>
        <w:spacing w:after="0"/>
        <w:rPr>
          <w:rFonts w:cs="Calibri"/>
        </w:rPr>
      </w:pPr>
      <w:proofErr w:type="spellStart"/>
      <w:r w:rsidRPr="00054A00">
        <w:rPr>
          <w:rFonts w:cs="Calibri"/>
        </w:rPr>
        <w:t>Zacharuk</w:t>
      </w:r>
      <w:proofErr w:type="spellEnd"/>
      <w:r w:rsidRPr="00054A00">
        <w:rPr>
          <w:rFonts w:cs="Calibri"/>
        </w:rPr>
        <w:t xml:space="preserve"> T.T. (red.) (2022), Edukacja inkluzyjna w codzienności pedagogicznej, Siedlce: UPH</w:t>
      </w:r>
    </w:p>
    <w:p w14:paraId="51383783" w14:textId="77777777" w:rsidR="00D81A45" w:rsidRPr="00054A00" w:rsidRDefault="00D81A45" w:rsidP="00D81A45">
      <w:pPr>
        <w:numPr>
          <w:ilvl w:val="0"/>
          <w:numId w:val="93"/>
        </w:numPr>
        <w:spacing w:after="0"/>
        <w:rPr>
          <w:rFonts w:cs="Calibri"/>
        </w:rPr>
      </w:pPr>
      <w:proofErr w:type="spellStart"/>
      <w:r w:rsidRPr="00054A00">
        <w:rPr>
          <w:rFonts w:cs="Calibri"/>
        </w:rPr>
        <w:t>Zacharuk</w:t>
      </w:r>
      <w:proofErr w:type="spellEnd"/>
      <w:r w:rsidRPr="00054A00">
        <w:rPr>
          <w:rFonts w:cs="Calibri"/>
        </w:rPr>
        <w:t xml:space="preserve"> T.T., Jówko E. (2021), Zalety i wady edukacji inkluzyjnej. Analiza porównawcza polsko-ukraińska, w: A. Klim-Klimaszewska, R.A. </w:t>
      </w:r>
      <w:proofErr w:type="spellStart"/>
      <w:r w:rsidRPr="00054A00">
        <w:rPr>
          <w:rFonts w:cs="Calibri"/>
        </w:rPr>
        <w:t>Matysiuk</w:t>
      </w:r>
      <w:proofErr w:type="spellEnd"/>
      <w:r w:rsidRPr="00054A00">
        <w:rPr>
          <w:rFonts w:cs="Calibri"/>
        </w:rPr>
        <w:t xml:space="preserve"> (red.), Edukacja czyli różnimy się pięknie i bezpiecznie, Siedlce: UPH</w:t>
      </w:r>
    </w:p>
    <w:p w14:paraId="74B68CE8" w14:textId="77777777" w:rsidR="00D81A45" w:rsidRPr="00054A00" w:rsidRDefault="00D81A45" w:rsidP="00D81A45">
      <w:pPr>
        <w:numPr>
          <w:ilvl w:val="0"/>
          <w:numId w:val="93"/>
        </w:numPr>
        <w:spacing w:after="0"/>
        <w:rPr>
          <w:rFonts w:cs="Calibri"/>
        </w:rPr>
      </w:pPr>
      <w:r w:rsidRPr="00054A00">
        <w:rPr>
          <w:rFonts w:cs="Calibri"/>
        </w:rPr>
        <w:t xml:space="preserve">Zienkiewicz J. (2015), Od nieśmiałości do fobii społecznej, w: E. </w:t>
      </w:r>
      <w:proofErr w:type="spellStart"/>
      <w:r w:rsidRPr="00054A00">
        <w:rPr>
          <w:rFonts w:cs="Calibri"/>
        </w:rPr>
        <w:t>Jarmoch</w:t>
      </w:r>
      <w:proofErr w:type="spellEnd"/>
      <w:r w:rsidRPr="00054A00">
        <w:rPr>
          <w:rFonts w:cs="Calibri"/>
        </w:rPr>
        <w:t xml:space="preserve">, J. Zienkiewicz (red.), Człowiek w środowisku społecznym. Księga jubileuszowa dedykowana profesorowi Mirosławowi </w:t>
      </w:r>
      <w:proofErr w:type="spellStart"/>
      <w:r w:rsidRPr="00054A00">
        <w:rPr>
          <w:rFonts w:cs="Calibri"/>
        </w:rPr>
        <w:t>Dyrdzie</w:t>
      </w:r>
      <w:proofErr w:type="spellEnd"/>
      <w:r w:rsidRPr="00054A00">
        <w:rPr>
          <w:rFonts w:cs="Calibri"/>
        </w:rPr>
        <w:t>, Siedlce: UPH</w:t>
      </w:r>
    </w:p>
    <w:p w14:paraId="1A4884D6" w14:textId="77777777" w:rsidR="00D81A45" w:rsidRPr="00054A00" w:rsidRDefault="00D81A45" w:rsidP="00D81A45">
      <w:pPr>
        <w:numPr>
          <w:ilvl w:val="0"/>
          <w:numId w:val="93"/>
        </w:numPr>
        <w:ind w:left="714" w:hanging="357"/>
        <w:rPr>
          <w:rFonts w:cs="Calibri"/>
        </w:rPr>
      </w:pPr>
      <w:r w:rsidRPr="00054A00">
        <w:rPr>
          <w:rFonts w:cs="Calibri"/>
        </w:rPr>
        <w:t>Żuraw H.M. (2020), Rehabilitacja w perspektywie twórczości, Siedlce: UPH</w:t>
      </w:r>
    </w:p>
    <w:p w14:paraId="4C613852" w14:textId="77777777" w:rsidR="00D81A45" w:rsidRDefault="00D81A45" w:rsidP="00D81A45"/>
    <w:p w14:paraId="58291150" w14:textId="754ACAA3" w:rsidR="00E67B98" w:rsidRPr="000819FE" w:rsidRDefault="00E67B98" w:rsidP="00E67B98">
      <w:pPr>
        <w:pStyle w:val="kryteria"/>
        <w:numPr>
          <w:ilvl w:val="0"/>
          <w:numId w:val="0"/>
        </w:numPr>
        <w:spacing w:before="240"/>
        <w:rPr>
          <w:b/>
          <w:i w:val="0"/>
        </w:rPr>
      </w:pPr>
      <w:r w:rsidRPr="000819FE">
        <w:rPr>
          <w:b/>
          <w:i w:val="0"/>
        </w:rPr>
        <w:t>Zalecenia dotyczące kryterium 4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5A65FE43" w14:textId="77777777" w:rsidTr="004A7E4D">
        <w:tc>
          <w:tcPr>
            <w:tcW w:w="334" w:type="pct"/>
            <w:shd w:val="clear" w:color="auto" w:fill="auto"/>
            <w:vAlign w:val="center"/>
          </w:tcPr>
          <w:p w14:paraId="3A8A1848"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5ED26369" w14:textId="0F804967" w:rsidR="00E67B98" w:rsidRPr="000819FE" w:rsidRDefault="00E67B98" w:rsidP="00B97523">
            <w:pPr>
              <w:pStyle w:val="PKA-wyroznienia"/>
              <w:spacing w:before="0" w:after="0"/>
              <w:jc w:val="center"/>
              <w:rPr>
                <w:b w:val="0"/>
              </w:rPr>
            </w:pPr>
            <w:r w:rsidRPr="000819FE">
              <w:rPr>
                <w:b w:val="0"/>
              </w:rPr>
              <w:t>Zalecenia dotyczące kryterium 4 wymienione we wskazanej wyżej uchwale Prezydium PKA</w:t>
            </w:r>
          </w:p>
        </w:tc>
        <w:tc>
          <w:tcPr>
            <w:tcW w:w="3113" w:type="pct"/>
            <w:shd w:val="clear" w:color="auto" w:fill="auto"/>
            <w:vAlign w:val="center"/>
          </w:tcPr>
          <w:p w14:paraId="483CAA81" w14:textId="204538D6" w:rsidR="00E67B98"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E67B98" w:rsidRPr="000819FE" w14:paraId="719E8370" w14:textId="77777777" w:rsidTr="004A7E4D">
        <w:tc>
          <w:tcPr>
            <w:tcW w:w="334" w:type="pct"/>
            <w:shd w:val="clear" w:color="auto" w:fill="auto"/>
          </w:tcPr>
          <w:p w14:paraId="15D843A8" w14:textId="77777777" w:rsidR="00E67B98" w:rsidRPr="000819FE" w:rsidRDefault="00E67B98" w:rsidP="00B97523">
            <w:pPr>
              <w:pStyle w:val="PKA-wyroznienia"/>
              <w:rPr>
                <w:b w:val="0"/>
              </w:rPr>
            </w:pPr>
            <w:r w:rsidRPr="000819FE">
              <w:rPr>
                <w:b w:val="0"/>
              </w:rPr>
              <w:lastRenderedPageBreak/>
              <w:t>1.</w:t>
            </w:r>
          </w:p>
        </w:tc>
        <w:tc>
          <w:tcPr>
            <w:tcW w:w="1553" w:type="pct"/>
            <w:shd w:val="clear" w:color="auto" w:fill="auto"/>
          </w:tcPr>
          <w:p w14:paraId="24A84C6A" w14:textId="569BC024" w:rsidR="00E67B98" w:rsidRPr="000819FE" w:rsidRDefault="004B07F5" w:rsidP="00B97523">
            <w:pPr>
              <w:pStyle w:val="PKA-wyroznienia"/>
            </w:pPr>
            <w:r w:rsidRPr="000819FE">
              <w:t xml:space="preserve">Brak </w:t>
            </w:r>
          </w:p>
        </w:tc>
        <w:tc>
          <w:tcPr>
            <w:tcW w:w="3113" w:type="pct"/>
            <w:shd w:val="clear" w:color="auto" w:fill="auto"/>
          </w:tcPr>
          <w:p w14:paraId="678843D0" w14:textId="30270477" w:rsidR="00E67B98" w:rsidRPr="000819FE" w:rsidRDefault="004B07F5" w:rsidP="00B97523">
            <w:pPr>
              <w:pStyle w:val="PKA-wyroznienia"/>
            </w:pPr>
            <w:r w:rsidRPr="000819FE">
              <w:t>-</w:t>
            </w:r>
          </w:p>
        </w:tc>
      </w:tr>
    </w:tbl>
    <w:p w14:paraId="2A528CF3" w14:textId="77777777" w:rsidR="006E0858" w:rsidRPr="00BC1ED5" w:rsidRDefault="006E0858" w:rsidP="00E80D11">
      <w:pPr>
        <w:rPr>
          <w:b/>
          <w:color w:val="FF0000"/>
        </w:rPr>
      </w:pPr>
    </w:p>
    <w:p w14:paraId="58248293" w14:textId="5F9F4096" w:rsidR="00BE6EFC" w:rsidRPr="00DB12FA" w:rsidRDefault="00DB12FA" w:rsidP="00DB12FA">
      <w:pPr>
        <w:pStyle w:val="Nagwek2"/>
      </w:pPr>
      <w:bookmarkStart w:id="54" w:name="_Toc616621"/>
      <w:bookmarkStart w:id="55" w:name="_Toc623891"/>
      <w:bookmarkStart w:id="56" w:name="_Toc624212"/>
      <w:bookmarkStart w:id="57" w:name="_Toc181002535"/>
      <w:r w:rsidRPr="00B857CE">
        <w:t>Kryterium 5. Infrastruktura i zasoby edukacyjne wykorzystywane w realizacji programu studiów oraz ich doskonalenie</w:t>
      </w:r>
      <w:bookmarkEnd w:id="54"/>
      <w:bookmarkEnd w:id="55"/>
      <w:bookmarkEnd w:id="56"/>
      <w:bookmarkEnd w:id="57"/>
    </w:p>
    <w:p w14:paraId="0BB2394B" w14:textId="57108D95" w:rsidR="00BE6EFC" w:rsidRPr="00DE7FC8" w:rsidRDefault="00BE6EFC" w:rsidP="002B067C">
      <w:pPr>
        <w:spacing w:line="280" w:lineRule="atLeast"/>
        <w:rPr>
          <w:rFonts w:cs="Calibri"/>
          <w:strike/>
          <w:szCs w:val="22"/>
        </w:rPr>
      </w:pPr>
      <w:r w:rsidRPr="00DE7FC8">
        <w:rPr>
          <w:rFonts w:cs="Calibri"/>
          <w:szCs w:val="22"/>
        </w:rPr>
        <w:t>Instytut Językoznawstwa i Literaturoznawstwa jest umiejscowiony w nowoczesnym, dobrze wyposażonym budynku Wydziału Nauk Humanistycznych i Wydziału Nauk Społecznych. W salach dydaktycznych są zainstalowane projektory multimedialne. Każda jest wyposażona w komputer stacjonarny z dostępem do Internetu. Dzięki zainstalowanemu systemowi audiowizualnemu prowadzący mogą w atrakcyjny sposób przekazywać treści programowe. Jedna z auli posiada system oraz wyposażenie, dzięki któremu można prowadzić wideokonferencje. Ponadto Instytut posiada na wyposażeniu kamery internetowe (5 sztuk), które w każdej chwili mogą być zainstalowane w pokojach pracowniczych i służyć do prowadzenia zajęć online oraz do wideokonferencji, a także  4 laptopy i jeden tablet na potrzeby dydaktyczne. Pracownicy naukowo-dydaktyczni i studenci kierunku filologia polska mają bezpośredni dostęp do technologii informacyjno-komunikacyjnej w pokojach pracowniczych (3.30, 3.31, 3.32, 3.33, 3.34, 3.35, 3.36, 3.37, 3.38, 3.39), w salach wykładowych i seminaryjnych oraz pracowniach komputerowych (0.69, 0.70, 0</w:t>
      </w:r>
      <w:r w:rsidR="00B7286C">
        <w:rPr>
          <w:rFonts w:cs="Calibri"/>
          <w:szCs w:val="22"/>
        </w:rPr>
        <w:t>.</w:t>
      </w:r>
      <w:r w:rsidRPr="00DE7FC8">
        <w:rPr>
          <w:rFonts w:cs="Calibri"/>
          <w:szCs w:val="22"/>
        </w:rPr>
        <w:t xml:space="preserve">52), w których zainstalowane  </w:t>
      </w:r>
      <w:r w:rsidRPr="00DE7FC8">
        <w:rPr>
          <w:rFonts w:cs="Calibri"/>
          <w:color w:val="000000"/>
          <w:szCs w:val="22"/>
        </w:rPr>
        <w:t xml:space="preserve">są programy: </w:t>
      </w:r>
      <w:r w:rsidRPr="00DE7FC8">
        <w:rPr>
          <w:rFonts w:cs="Calibri"/>
          <w:color w:val="000000"/>
          <w:szCs w:val="22"/>
          <w:shd w:val="clear" w:color="auto" w:fill="FFFFFF"/>
        </w:rPr>
        <w:t xml:space="preserve">Adobe Creative </w:t>
      </w:r>
      <w:proofErr w:type="spellStart"/>
      <w:r w:rsidRPr="00DE7FC8">
        <w:rPr>
          <w:rFonts w:cs="Calibri"/>
          <w:color w:val="000000"/>
          <w:szCs w:val="22"/>
          <w:shd w:val="clear" w:color="auto" w:fill="FFFFFF"/>
        </w:rPr>
        <w:t>Cloud</w:t>
      </w:r>
      <w:proofErr w:type="spellEnd"/>
      <w:r w:rsidRPr="00DE7FC8">
        <w:rPr>
          <w:rFonts w:cs="Calibri"/>
          <w:color w:val="000000"/>
          <w:szCs w:val="22"/>
        </w:rPr>
        <w:t xml:space="preserve">, Adobe </w:t>
      </w:r>
      <w:proofErr w:type="spellStart"/>
      <w:r w:rsidRPr="00DE7FC8">
        <w:rPr>
          <w:rFonts w:cs="Calibri"/>
          <w:color w:val="000000"/>
          <w:szCs w:val="22"/>
        </w:rPr>
        <w:t>Indesign</w:t>
      </w:r>
      <w:proofErr w:type="spellEnd"/>
      <w:r w:rsidRPr="00DE7FC8">
        <w:rPr>
          <w:rFonts w:cs="Calibri"/>
          <w:color w:val="000000"/>
          <w:szCs w:val="22"/>
        </w:rPr>
        <w:t xml:space="preserve"> CS3, Corel Draw Graphics Suite</w:t>
      </w:r>
      <w:r w:rsidRPr="00DE7FC8">
        <w:rPr>
          <w:rFonts w:cs="Calibri"/>
          <w:szCs w:val="22"/>
        </w:rPr>
        <w:t xml:space="preserve">. Technologia informacyjno-komunikacyjna wykorzystywana jest przez pracowników naukowych i studentów w trakcie zajęć, służy też do wzajemnej komunikacji, przekazywania materiałów dydaktycznych. </w:t>
      </w:r>
    </w:p>
    <w:p w14:paraId="4F4C9756" w14:textId="72F35135" w:rsidR="00BE6EFC" w:rsidRPr="00DE7FC8" w:rsidRDefault="00BE6EFC" w:rsidP="002B067C">
      <w:pPr>
        <w:spacing w:line="280" w:lineRule="atLeast"/>
        <w:rPr>
          <w:rFonts w:cs="Calibri"/>
          <w:szCs w:val="22"/>
        </w:rPr>
      </w:pPr>
      <w:r w:rsidRPr="00DE7FC8">
        <w:rPr>
          <w:rFonts w:cs="Calibri"/>
          <w:szCs w:val="22"/>
        </w:rPr>
        <w:t xml:space="preserve">Obecnie uczelnia korzysta w pełnym zakresie ze środków komunikacji na odległość, mowa tu o wykorzystaniu usługi Google </w:t>
      </w:r>
      <w:proofErr w:type="spellStart"/>
      <w:r w:rsidRPr="00DE7FC8">
        <w:rPr>
          <w:rFonts w:cs="Calibri"/>
          <w:szCs w:val="22"/>
        </w:rPr>
        <w:t>Meet</w:t>
      </w:r>
      <w:proofErr w:type="spellEnd"/>
      <w:r w:rsidRPr="00DE7FC8">
        <w:rPr>
          <w:rFonts w:cs="Calibri"/>
          <w:szCs w:val="22"/>
        </w:rPr>
        <w:t>,  poczty elektronicznej, systemu USOS Web oraz innych narzędzi zawartych w domenie uws.edu.pl. Ważne miejsce w komunikacji ze studentami odgrywają strony interneto</w:t>
      </w:r>
      <w:r w:rsidR="00B7286C">
        <w:rPr>
          <w:rFonts w:cs="Calibri"/>
          <w:szCs w:val="22"/>
        </w:rPr>
        <w:t>we jednostek organizacyjnych - wydziału oraz</w:t>
      </w:r>
      <w:r w:rsidRPr="00DE7FC8">
        <w:rPr>
          <w:rFonts w:cs="Calibri"/>
          <w:szCs w:val="22"/>
        </w:rPr>
        <w:t xml:space="preserve"> instytutu, aktualizowane na bieżąco: </w:t>
      </w:r>
      <w:proofErr w:type="spellStart"/>
      <w:r w:rsidRPr="00DE7FC8">
        <w:rPr>
          <w:rFonts w:cs="Calibri"/>
          <w:szCs w:val="22"/>
        </w:rPr>
        <w:t>IJiL</w:t>
      </w:r>
      <w:proofErr w:type="spellEnd"/>
      <w:r w:rsidRPr="00DE7FC8">
        <w:rPr>
          <w:rFonts w:cs="Calibri"/>
          <w:szCs w:val="22"/>
        </w:rPr>
        <w:t xml:space="preserve">: </w:t>
      </w:r>
      <w:hyperlink r:id="rId14" w:history="1">
        <w:r w:rsidRPr="00DE7FC8">
          <w:rPr>
            <w:rFonts w:cs="Calibri"/>
            <w:color w:val="0000FF"/>
            <w:szCs w:val="22"/>
            <w:u w:val="single"/>
          </w:rPr>
          <w:t>www.ijil.uws.edu.pl</w:t>
        </w:r>
      </w:hyperlink>
      <w:r w:rsidRPr="00DE7FC8">
        <w:rPr>
          <w:rFonts w:cs="Calibri"/>
          <w:szCs w:val="22"/>
        </w:rPr>
        <w:t xml:space="preserve">; WH: </w:t>
      </w:r>
      <w:hyperlink r:id="rId15" w:history="1">
        <w:r w:rsidRPr="00DE7FC8">
          <w:rPr>
            <w:rFonts w:cs="Calibri"/>
            <w:color w:val="0000FF"/>
            <w:szCs w:val="22"/>
            <w:u w:val="single"/>
          </w:rPr>
          <w:t>www.wh.uws.edu.pl</w:t>
        </w:r>
      </w:hyperlink>
      <w:r w:rsidRPr="00DE7FC8">
        <w:rPr>
          <w:rFonts w:cs="Calibri"/>
          <w:szCs w:val="22"/>
        </w:rPr>
        <w:t xml:space="preserve"> czy portale społecznościowe: </w:t>
      </w:r>
      <w:hyperlink r:id="rId16" w:history="1">
        <w:r w:rsidRPr="00DE7FC8">
          <w:rPr>
            <w:rFonts w:cs="Calibri"/>
            <w:color w:val="0000FF"/>
            <w:szCs w:val="22"/>
            <w:u w:val="single"/>
          </w:rPr>
          <w:t>https://www.facebook.com/IJiL.UPH</w:t>
        </w:r>
      </w:hyperlink>
      <w:r w:rsidRPr="00DE7FC8">
        <w:rPr>
          <w:rFonts w:cs="Calibri"/>
          <w:szCs w:val="22"/>
        </w:rPr>
        <w:t xml:space="preserve">;  </w:t>
      </w:r>
      <w:hyperlink r:id="rId17" w:history="1">
        <w:r w:rsidRPr="00DE7FC8">
          <w:rPr>
            <w:rFonts w:cs="Calibri"/>
            <w:color w:val="0000FF"/>
            <w:szCs w:val="22"/>
            <w:u w:val="single"/>
          </w:rPr>
          <w:t>https://www.instagram.com/ijil_uwssiedlce</w:t>
        </w:r>
      </w:hyperlink>
      <w:r w:rsidRPr="00DE7FC8">
        <w:rPr>
          <w:rFonts w:cs="Calibri"/>
          <w:szCs w:val="22"/>
        </w:rPr>
        <w:t xml:space="preserve">; Koło Naukowe Polonistów </w:t>
      </w:r>
      <w:hyperlink r:id="rId18" w:history="1">
        <w:r w:rsidRPr="00DE7FC8">
          <w:rPr>
            <w:rFonts w:cs="Calibri"/>
            <w:color w:val="0000FF"/>
            <w:szCs w:val="22"/>
            <w:u w:val="single"/>
          </w:rPr>
          <w:t>https://www.facebook.com/kolo.naukowe.polonistow.UPH</w:t>
        </w:r>
      </w:hyperlink>
      <w:r w:rsidRPr="00DE7FC8">
        <w:rPr>
          <w:rFonts w:cs="Calibri"/>
          <w:szCs w:val="22"/>
        </w:rPr>
        <w:t>.</w:t>
      </w:r>
    </w:p>
    <w:p w14:paraId="59411734" w14:textId="409DD92A" w:rsidR="007578E8" w:rsidRPr="007578E8" w:rsidRDefault="00BE6EFC" w:rsidP="002B067C">
      <w:pPr>
        <w:spacing w:line="280" w:lineRule="atLeast"/>
        <w:rPr>
          <w:rFonts w:cs="Calibri"/>
          <w:szCs w:val="22"/>
        </w:rPr>
      </w:pPr>
      <w:r w:rsidRPr="00DE7FC8">
        <w:rPr>
          <w:rFonts w:cs="Calibri"/>
          <w:szCs w:val="22"/>
        </w:rPr>
        <w:t>Budynek Wydziału Nauk Humanistycznych jest w pełni przystosowany do potrzeb osób z niepełnosprawnościami</w:t>
      </w:r>
      <w:r w:rsidR="007578E8">
        <w:rPr>
          <w:rFonts w:cs="Calibri"/>
          <w:szCs w:val="22"/>
        </w:rPr>
        <w:t xml:space="preserve">. </w:t>
      </w:r>
      <w:r w:rsidR="007578E8" w:rsidRPr="007578E8">
        <w:rPr>
          <w:rFonts w:cs="Calibri"/>
          <w:szCs w:val="22"/>
        </w:rPr>
        <w:t>W budynk</w:t>
      </w:r>
      <w:r w:rsidR="00622C48">
        <w:rPr>
          <w:rFonts w:cs="Calibri"/>
          <w:szCs w:val="22"/>
        </w:rPr>
        <w:t>u</w:t>
      </w:r>
      <w:r w:rsidR="007578E8" w:rsidRPr="007578E8">
        <w:rPr>
          <w:rFonts w:cs="Calibri"/>
          <w:szCs w:val="22"/>
        </w:rPr>
        <w:t xml:space="preserve"> są windy, podjazdy i inne udogodnienia dla osób ze specjalnymi potrzebami. Wejście główne do budynku Wydziału Nauk </w:t>
      </w:r>
      <w:r w:rsidR="00622C48">
        <w:rPr>
          <w:rFonts w:cs="Calibri"/>
          <w:szCs w:val="22"/>
        </w:rPr>
        <w:t>Humanistycznych</w:t>
      </w:r>
      <w:r w:rsidR="007578E8" w:rsidRPr="007578E8">
        <w:rPr>
          <w:rFonts w:cs="Calibri"/>
          <w:szCs w:val="22"/>
        </w:rPr>
        <w:t xml:space="preserve"> wyposażone jest w drzwi automatyczne, które otwierają się samoczynnie po wejściu/wjechaniu w obszar pracy sensora. Szerokość drzwi wynosi 200 cm. Na zewnątrz, obok wejścia zamontowany jest domofon, który umożliwia komunikację z dyżurującym portierem wewnątrz obiektu. Obszar wejścia do budynku W</w:t>
      </w:r>
      <w:r w:rsidR="00622C48">
        <w:rPr>
          <w:rFonts w:cs="Calibri"/>
          <w:szCs w:val="22"/>
        </w:rPr>
        <w:t xml:space="preserve">H </w:t>
      </w:r>
      <w:r w:rsidR="007578E8" w:rsidRPr="007578E8">
        <w:rPr>
          <w:rFonts w:cs="Calibri"/>
          <w:szCs w:val="22"/>
        </w:rPr>
        <w:t xml:space="preserve">nie posiada schodków/stopni ani pochylni. Parter budynku znajduje się na poziomie terenu zewnętrznego. Wnętrze budynku przystosowane jest do poruszania się osób z niepełnosprawnością ruchową. Ciągi komunikacyjne oraz sale dydaktyczne i pokoje pracownicze w wejściach nie posiadają progów. Komunikacja między piętrami zapewniona jest przez dwie windy, poruszające się pomiędzy poziomami 0 a 3. Szerokość drzwi w windach wynosi 90 cm. Przyciski w windach, oprócz znaków standardowych, posiadają także oznaczenia alfabetem Braille’a. W każdej windzie słyszalne są komunikaty głosowe. Wewnątrz wind zamontowane są dwie poręcze. Drzwi do </w:t>
      </w:r>
      <w:proofErr w:type="spellStart"/>
      <w:r w:rsidR="007578E8" w:rsidRPr="007578E8">
        <w:rPr>
          <w:rFonts w:cs="Calibri"/>
          <w:szCs w:val="22"/>
        </w:rPr>
        <w:t>sal</w:t>
      </w:r>
      <w:proofErr w:type="spellEnd"/>
      <w:r w:rsidR="007578E8" w:rsidRPr="007578E8">
        <w:rPr>
          <w:rFonts w:cs="Calibri"/>
          <w:szCs w:val="22"/>
        </w:rPr>
        <w:t xml:space="preserve"> dydaktycznych (szerokość ok. 90 cm) oraz przejściowe na korytarzach zapewniają łatwe przemieszczanie się osób na wózkach. W salach dydaktycznych z siedziskami przymocowanymi trwale do podłogi znajdują się specjalne stoliki z regulacją wysokości (po 1 lub 2 szt. w każdej sali) dla osób poruszających się na wózkach inwalidzkich. W pozostałych salach znajduje się wyposażenie, pozwalające osobom z niepełnosprawnościami na swobodny dostęp do stolików. Toalety dla osób z niepełnosprawnością znajdują się na każdym piętrze budynku. Zlokalizowane są w pobliżu innych sanitariatów i oznaczone piktogramem na drzwiach wejściowych. Pomieszczenia te wyposażone są w system alarmowy. W </w:t>
      </w:r>
      <w:r w:rsidR="007578E8" w:rsidRPr="007578E8">
        <w:rPr>
          <w:rFonts w:cs="Calibri"/>
          <w:szCs w:val="22"/>
        </w:rPr>
        <w:lastRenderedPageBreak/>
        <w:t>przypadku zaistnienia sytuacji niebezpiecznej, w której konieczna jest pomoc osoby trzeciej, potrzebę taką sygnalizuje się przez kontakt z portiernią za pomocą domofonu, zamontowanego wewnątrz pomieszczenia. Osoby z uszkodzeniami narządu wzroku mogą poruszać się w gmachu, wykorzystując przy tym informację wizualną, wykonaną specjalną techniką, z tekstem wydrukowanym alfabetem Braille'a. Dla osób z uszkodzeniami narządu słuchu w 7 salach dydaktycznych zainstalowano pętle indukcyjne, są to następujące sale: aule 0.8A, 0.8B, sale wykładowe od 1.7 do 1.12, sale seminaryjne: 2.8, 2.9. Podkreślić należy to, że sale dydaktyczne, obsługa studentów, pomieszczenia pracownicze, siedziba władz wydziału, biblioteka oraz domy studenta znajdują się w granicach jednego kampusu, co jest szczególnie ważne w przypadku osób z niepełnosprawnością.</w:t>
      </w:r>
    </w:p>
    <w:p w14:paraId="3124093F" w14:textId="5ED21211" w:rsidR="007578E8" w:rsidRPr="007578E8" w:rsidRDefault="007578E8" w:rsidP="002B067C">
      <w:pPr>
        <w:rPr>
          <w:rFonts w:cs="Calibri"/>
          <w:szCs w:val="22"/>
        </w:rPr>
      </w:pPr>
      <w:r w:rsidRPr="007578E8">
        <w:rPr>
          <w:rFonts w:cs="Calibri"/>
          <w:szCs w:val="22"/>
        </w:rPr>
        <w:t xml:space="preserve">Studenci i wykładowcy mogą pracować naukowo w pomieszczeniach Uniwersytetu w Siedlcach, wyposażonych w sprzęt komputerowy oraz zdalnie, dzięki dostępowi do zasobów elektronicznych Biblioteki poprzez system HAN. Biblioteka dostępna jest 6 dni w tygodniu. W domach studenckich zapewniony jest dostęp do Internetu. We wszystkich pracowniach komputerowych sprzęt jest wyposażony w odpowiednie oprogramowanie niezbędne do realizacji zajęć dydaktycznych. Na potrzeby indywidualnej pracy studentów </w:t>
      </w:r>
      <w:r w:rsidR="00622C48">
        <w:rPr>
          <w:rFonts w:cs="Calibri"/>
          <w:szCs w:val="22"/>
        </w:rPr>
        <w:t>filologii polskiej</w:t>
      </w:r>
      <w:r w:rsidRPr="007578E8">
        <w:rPr>
          <w:rFonts w:cs="Calibri"/>
          <w:szCs w:val="22"/>
        </w:rPr>
        <w:t xml:space="preserve"> dostępne są również sale i pracownie scharakteryzowane powyżej, dedykowane realizacji kształcenia na kierunku.</w:t>
      </w:r>
    </w:p>
    <w:p w14:paraId="1B082941" w14:textId="23235FFB" w:rsidR="00A1714D" w:rsidRPr="00A1714D" w:rsidRDefault="007578E8" w:rsidP="00A1714D">
      <w:pPr>
        <w:rPr>
          <w:rFonts w:cs="Calibri"/>
          <w:szCs w:val="22"/>
        </w:rPr>
      </w:pPr>
      <w:r w:rsidRPr="007578E8">
        <w:rPr>
          <w:rFonts w:cs="Calibri"/>
          <w:szCs w:val="22"/>
        </w:rPr>
        <w:t xml:space="preserve">Biblioteka Główna </w:t>
      </w:r>
      <w:proofErr w:type="spellStart"/>
      <w:r w:rsidRPr="007578E8">
        <w:rPr>
          <w:rFonts w:cs="Calibri"/>
          <w:szCs w:val="22"/>
        </w:rPr>
        <w:t>UwS</w:t>
      </w:r>
      <w:proofErr w:type="spellEnd"/>
      <w:r w:rsidRPr="007578E8">
        <w:rPr>
          <w:rFonts w:cs="Calibri"/>
          <w:szCs w:val="22"/>
        </w:rPr>
        <w:t>, dzięki szerokiemu, szybkiemu i bezpośredniemu dostępowi do zasobów, jest biblioteką, która spełnia postulaty zgłaszane przez studentów, a także przez osoby ze szczególnymi potrzebami. Na każdym piętrze budynku znajdują się urządzenia ułatwiające naukę osobom z niepełnosprawnościami. W infrastrukturze biblioteki znajduje się Czytelnia Zbiorów Specjalnych. Na terenie Wydziału Nauk Społecznych i biblioteki znajduje się parking z oznakowanymi miejscami dla osób z niepełnosprawnością, a alejki pomiędzy kompleksem budynków mają ścieżki naprowadzające dla osób niewidomych.  Użytkownicy biblioteki łączącej funkcję biblioteki tradycyjnej, elektronicznej i cyfrowej mają możliwość dostępu do zasobów drukowanych oraz cyfrowych. Biblioteka udostępnia swoje zbiory za pomocą tradycyjnej wypożyczalni oraz czytelni wyposażonych w stanowiska komputerowe z dostępem do katalogu. Nową usługą jest książkomat, znajdujący się w przedsionku budynku biblioteki z dostępem dla czytelników 7 dni w tygodniu, w godzinach 7.00-20.00. Biblioteka oferuje dostęp do licencjonowanych zbiorów elektronicznych ze wszystkich dziedzin wiedzy, w tym 108 baz danych, 455 813 tytułów e-książek, 6154 tytułów czasopism elektronicznych.</w:t>
      </w:r>
      <w:r w:rsidR="00A1714D" w:rsidRPr="00A1714D">
        <w:rPr>
          <w:rFonts w:cs="Calibri"/>
          <w:szCs w:val="22"/>
        </w:rPr>
        <w:t xml:space="preserve"> Zbiory tradycyjne obejmują księgozbiór liczący ponad 501 815 jednostek inwentarzowych, w tym 463 071 wol. książek, 38 744 wol. czasopism drukowanych i 3 239 jednostek inwentarzowych pozostałych zbiorów nieelektronicznych oraz 216 tytułów czasopism drukowanych w prenumeracie bieżącej. </w:t>
      </w:r>
    </w:p>
    <w:p w14:paraId="4E838A2E" w14:textId="1F25F0F5" w:rsidR="007578E8" w:rsidRPr="007578E8" w:rsidRDefault="007578E8" w:rsidP="002B067C">
      <w:pPr>
        <w:rPr>
          <w:rFonts w:cs="Calibri"/>
          <w:szCs w:val="22"/>
        </w:rPr>
      </w:pPr>
      <w:r w:rsidRPr="007578E8">
        <w:rPr>
          <w:rFonts w:cs="Calibri"/>
          <w:szCs w:val="22"/>
        </w:rPr>
        <w:t xml:space="preserve">W ramach licencji narodowych finansowanych przez Ministerstwo Edukacji i Nauki, Uniwersytet w Siedlcach korzysta z zagranicznych baz danych dostępnych w ramach Wirtualnej Biblioteki Nauki (EBSCO, Nature, Science, Science Direct, </w:t>
      </w:r>
      <w:proofErr w:type="spellStart"/>
      <w:r w:rsidRPr="007578E8">
        <w:rPr>
          <w:rFonts w:cs="Calibri"/>
          <w:szCs w:val="22"/>
        </w:rPr>
        <w:t>Wiley</w:t>
      </w:r>
      <w:proofErr w:type="spellEnd"/>
      <w:r w:rsidRPr="007578E8">
        <w:rPr>
          <w:rFonts w:cs="Calibri"/>
          <w:szCs w:val="22"/>
        </w:rPr>
        <w:t xml:space="preserve"> Online Library, Springer). W ramach prac na rzecz Akademickiej Biblioteki Cyfrowej (ABC), platformy cyfrowej materiałów dydaktycznych dla studentów niepełnosprawnych wzrokowo, w zasobach ABC znajduje się 1759 dokumentów adaptowanych w Bibliotece. Czytelnicy z niepełnosprawnościami mogą korzystać z elektronicznych baz danych, ponieważ bazy online są zgodne ze standardem Web Content Accessibility </w:t>
      </w:r>
      <w:proofErr w:type="spellStart"/>
      <w:r w:rsidRPr="007578E8">
        <w:rPr>
          <w:rFonts w:cs="Calibri"/>
          <w:szCs w:val="22"/>
        </w:rPr>
        <w:t>Guidelines</w:t>
      </w:r>
      <w:proofErr w:type="spellEnd"/>
      <w:r w:rsidRPr="007578E8">
        <w:rPr>
          <w:rFonts w:cs="Calibri"/>
          <w:szCs w:val="22"/>
        </w:rPr>
        <w:t xml:space="preserve"> WCAG 2.0. Strona www oraz katalog INTEGRO online są również dostosowane do korzystania przez osoby niewidome/niedowidzące. Dzięki projektowi wdrożeniowemu „UPH w Siedlcach – Uniwersytet MAXI” finansowanego przez </w:t>
      </w:r>
      <w:proofErr w:type="spellStart"/>
      <w:r w:rsidRPr="007578E8">
        <w:rPr>
          <w:rFonts w:cs="Calibri"/>
          <w:szCs w:val="22"/>
        </w:rPr>
        <w:t>NCBiR</w:t>
      </w:r>
      <w:proofErr w:type="spellEnd"/>
      <w:r w:rsidRPr="007578E8">
        <w:rPr>
          <w:rFonts w:cs="Calibri"/>
          <w:szCs w:val="22"/>
        </w:rPr>
        <w:t xml:space="preserve">, można zgłaszać materiały dydaktyczne do adaptacji i ich udostępnienia w systemie Lector. System pozwala na skanowanie materiałów bibliotecznych, rozpoznanie tekstu przy pomocy OCR, konwersję i zapisanie tekstu do formatu RTF oraz dodanie go do katalogu Akademickiej Biblioteki Cyfrowej. Administratorem ABC z ramienia Biblioteki jest osoba niewidoma, pracownik Biblioteki Głównej </w:t>
      </w:r>
      <w:proofErr w:type="spellStart"/>
      <w:r w:rsidRPr="007578E8">
        <w:rPr>
          <w:rFonts w:cs="Calibri"/>
          <w:szCs w:val="22"/>
        </w:rPr>
        <w:t>UwS</w:t>
      </w:r>
      <w:proofErr w:type="spellEnd"/>
      <w:r w:rsidRPr="007578E8">
        <w:rPr>
          <w:rFonts w:cs="Calibri"/>
          <w:szCs w:val="22"/>
        </w:rPr>
        <w:t>.</w:t>
      </w:r>
    </w:p>
    <w:p w14:paraId="2758EDD0" w14:textId="19EF5083" w:rsidR="007578E8" w:rsidRPr="007578E8" w:rsidRDefault="007578E8" w:rsidP="002B067C">
      <w:pPr>
        <w:rPr>
          <w:rFonts w:cs="Calibri"/>
          <w:szCs w:val="22"/>
        </w:rPr>
      </w:pPr>
      <w:r w:rsidRPr="007578E8">
        <w:rPr>
          <w:rFonts w:cs="Calibri"/>
          <w:szCs w:val="22"/>
        </w:rPr>
        <w:t xml:space="preserve">Biblioteka jest również członkiem ogólnopolskich konsorcjów akademickich, w ramach których subskrybuje między innymi bazy wielodziedzinowe, tematycznie powiązane z kierunkiem </w:t>
      </w:r>
      <w:r w:rsidR="00A34DE3">
        <w:rPr>
          <w:rFonts w:cs="Calibri"/>
          <w:szCs w:val="22"/>
        </w:rPr>
        <w:t>filologia polska:</w:t>
      </w:r>
    </w:p>
    <w:p w14:paraId="19A81C02" w14:textId="77777777" w:rsidR="007578E8" w:rsidRPr="008646EA" w:rsidRDefault="007578E8" w:rsidP="002B067C">
      <w:pPr>
        <w:rPr>
          <w:rFonts w:cs="Calibri"/>
          <w:szCs w:val="22"/>
          <w:lang w:val="en-US"/>
        </w:rPr>
      </w:pPr>
      <w:r w:rsidRPr="008646EA">
        <w:rPr>
          <w:rFonts w:cs="Calibri"/>
          <w:szCs w:val="22"/>
          <w:lang w:val="en-US"/>
        </w:rPr>
        <w:lastRenderedPageBreak/>
        <w:t>–</w:t>
      </w:r>
      <w:r w:rsidRPr="008646EA">
        <w:rPr>
          <w:rFonts w:cs="Calibri"/>
          <w:szCs w:val="22"/>
          <w:lang w:val="en-US"/>
        </w:rPr>
        <w:tab/>
        <w:t>PROQUEST CENTRAL &amp; PQDT (</w:t>
      </w:r>
      <w:proofErr w:type="spellStart"/>
      <w:r w:rsidRPr="008646EA">
        <w:rPr>
          <w:rFonts w:cs="Calibri"/>
          <w:szCs w:val="22"/>
          <w:lang w:val="en-US"/>
        </w:rPr>
        <w:t>konsorcyjna</w:t>
      </w:r>
      <w:proofErr w:type="spellEnd"/>
      <w:r w:rsidRPr="008646EA">
        <w:rPr>
          <w:rFonts w:cs="Calibri"/>
          <w:szCs w:val="22"/>
          <w:lang w:val="en-US"/>
        </w:rPr>
        <w:t>): ProQuest Central‎, Career &amp; Technical Education Database, Education Database‎, Research Library, Social Sciences‎, Sociology Database,</w:t>
      </w:r>
    </w:p>
    <w:p w14:paraId="61472B3A" w14:textId="77777777" w:rsidR="007578E8" w:rsidRPr="007578E8" w:rsidRDefault="007578E8" w:rsidP="002B067C">
      <w:pPr>
        <w:rPr>
          <w:rFonts w:cs="Calibri"/>
          <w:szCs w:val="22"/>
        </w:rPr>
      </w:pPr>
      <w:r w:rsidRPr="007578E8">
        <w:rPr>
          <w:rFonts w:cs="Calibri"/>
          <w:szCs w:val="22"/>
        </w:rPr>
        <w:t>–</w:t>
      </w:r>
      <w:r w:rsidRPr="007578E8">
        <w:rPr>
          <w:rFonts w:cs="Calibri"/>
          <w:szCs w:val="22"/>
        </w:rPr>
        <w:tab/>
        <w:t>Taylor &amp; Francis.</w:t>
      </w:r>
    </w:p>
    <w:p w14:paraId="02523A3F" w14:textId="77777777" w:rsidR="007578E8" w:rsidRPr="007578E8" w:rsidRDefault="007578E8" w:rsidP="002B067C">
      <w:pPr>
        <w:rPr>
          <w:rFonts w:cs="Calibri"/>
          <w:szCs w:val="22"/>
        </w:rPr>
      </w:pPr>
      <w:r w:rsidRPr="007578E8">
        <w:rPr>
          <w:rFonts w:cs="Calibri"/>
          <w:szCs w:val="22"/>
        </w:rPr>
        <w:t>Ponadto Biblioteka subskrybuje bazy:</w:t>
      </w:r>
    </w:p>
    <w:p w14:paraId="27914520" w14:textId="77777777" w:rsidR="007578E8" w:rsidRPr="007578E8" w:rsidRDefault="007578E8" w:rsidP="002B067C">
      <w:pPr>
        <w:rPr>
          <w:rFonts w:cs="Calibri"/>
          <w:szCs w:val="22"/>
        </w:rPr>
      </w:pPr>
      <w:r w:rsidRPr="007578E8">
        <w:rPr>
          <w:rFonts w:cs="Calibri"/>
          <w:szCs w:val="22"/>
        </w:rPr>
        <w:t>–</w:t>
      </w:r>
      <w:r w:rsidRPr="007578E8">
        <w:rPr>
          <w:rFonts w:cs="Calibri"/>
          <w:szCs w:val="22"/>
        </w:rPr>
        <w:tab/>
        <w:t xml:space="preserve">Lex Akademia Premium (dostępność ze wszystkich komputerów w sieci uczelnianej i spoza sieci), </w:t>
      </w:r>
    </w:p>
    <w:p w14:paraId="0B15A5FC" w14:textId="77777777" w:rsidR="007578E8" w:rsidRPr="007578E8" w:rsidRDefault="007578E8" w:rsidP="002B067C">
      <w:pPr>
        <w:rPr>
          <w:rFonts w:cs="Calibri"/>
          <w:szCs w:val="22"/>
        </w:rPr>
      </w:pPr>
      <w:r w:rsidRPr="007578E8">
        <w:rPr>
          <w:rFonts w:cs="Calibri"/>
          <w:szCs w:val="22"/>
        </w:rPr>
        <w:t>–</w:t>
      </w:r>
      <w:r w:rsidRPr="007578E8">
        <w:rPr>
          <w:rFonts w:cs="Calibri"/>
          <w:szCs w:val="22"/>
        </w:rPr>
        <w:tab/>
        <w:t>INFORLEX/INFOR (dostępna na komputerach Biblioteki Głównej – w Oddziale Informacji Naukowej oraz w Kabinach Pracy Indywidualnej).</w:t>
      </w:r>
    </w:p>
    <w:p w14:paraId="588D785B" w14:textId="77777777" w:rsidR="007578E8" w:rsidRPr="007578E8" w:rsidRDefault="007578E8" w:rsidP="002B067C">
      <w:pPr>
        <w:rPr>
          <w:rFonts w:cs="Calibri"/>
          <w:szCs w:val="22"/>
        </w:rPr>
      </w:pPr>
      <w:r w:rsidRPr="007578E8">
        <w:rPr>
          <w:rFonts w:cs="Calibri"/>
          <w:szCs w:val="22"/>
        </w:rPr>
        <w:t xml:space="preserve">Czytelnicy korzystają także z baz </w:t>
      </w:r>
      <w:proofErr w:type="spellStart"/>
      <w:r w:rsidRPr="007578E8">
        <w:rPr>
          <w:rFonts w:cs="Calibri"/>
          <w:szCs w:val="22"/>
        </w:rPr>
        <w:t>bibliometrycznych</w:t>
      </w:r>
      <w:proofErr w:type="spellEnd"/>
      <w:r w:rsidRPr="007578E8">
        <w:rPr>
          <w:rFonts w:cs="Calibri"/>
          <w:szCs w:val="22"/>
        </w:rPr>
        <w:t xml:space="preserve">: Web of Science, </w:t>
      </w:r>
      <w:proofErr w:type="spellStart"/>
      <w:r w:rsidRPr="007578E8">
        <w:rPr>
          <w:rFonts w:cs="Calibri"/>
          <w:szCs w:val="22"/>
        </w:rPr>
        <w:t>Journal</w:t>
      </w:r>
      <w:proofErr w:type="spellEnd"/>
      <w:r w:rsidRPr="007578E8">
        <w:rPr>
          <w:rFonts w:cs="Calibri"/>
          <w:szCs w:val="22"/>
        </w:rPr>
        <w:t xml:space="preserve"> </w:t>
      </w:r>
      <w:proofErr w:type="spellStart"/>
      <w:r w:rsidRPr="007578E8">
        <w:rPr>
          <w:rFonts w:cs="Calibri"/>
          <w:szCs w:val="22"/>
        </w:rPr>
        <w:t>Citation</w:t>
      </w:r>
      <w:proofErr w:type="spellEnd"/>
      <w:r w:rsidRPr="007578E8">
        <w:rPr>
          <w:rFonts w:cs="Calibri"/>
          <w:szCs w:val="22"/>
        </w:rPr>
        <w:t xml:space="preserve"> </w:t>
      </w:r>
      <w:proofErr w:type="spellStart"/>
      <w:r w:rsidRPr="007578E8">
        <w:rPr>
          <w:rFonts w:cs="Calibri"/>
          <w:szCs w:val="22"/>
        </w:rPr>
        <w:t>Reports</w:t>
      </w:r>
      <w:proofErr w:type="spellEnd"/>
      <w:r w:rsidRPr="007578E8">
        <w:rPr>
          <w:rFonts w:cs="Calibri"/>
          <w:szCs w:val="22"/>
        </w:rPr>
        <w:t xml:space="preserve">, SCOPUS, </w:t>
      </w:r>
      <w:proofErr w:type="spellStart"/>
      <w:r w:rsidRPr="007578E8">
        <w:rPr>
          <w:rFonts w:cs="Calibri"/>
          <w:szCs w:val="22"/>
        </w:rPr>
        <w:t>SciVal</w:t>
      </w:r>
      <w:proofErr w:type="spellEnd"/>
      <w:r w:rsidRPr="007578E8">
        <w:rPr>
          <w:rFonts w:cs="Calibri"/>
          <w:szCs w:val="22"/>
        </w:rPr>
        <w:t xml:space="preserve">, </w:t>
      </w:r>
      <w:proofErr w:type="spellStart"/>
      <w:r w:rsidRPr="007578E8">
        <w:rPr>
          <w:rFonts w:cs="Calibri"/>
          <w:szCs w:val="22"/>
        </w:rPr>
        <w:t>InCites</w:t>
      </w:r>
      <w:proofErr w:type="spellEnd"/>
      <w:r w:rsidRPr="007578E8">
        <w:rPr>
          <w:rFonts w:cs="Calibri"/>
          <w:szCs w:val="22"/>
        </w:rPr>
        <w:t>. Biblioteka subskrybuje również bazę bibliograficzno-abstraktową Polska Bibliografia Lekarska 1979 oraz Lex Akademia Premium. W zbiorach Biblioteki dostępne są pozycje literatury obowiązkowej i większość pozycji literatury dodatkowej, wskazanej w sylabusach przedmiotowych ocenianego kierunku studiów. Pracownicy i studenci mają możliwość kształtowania zbiorów bibliotecznych poprzez zgłaszanie zapotrzebowania w sposób bezpośredni lub drogą elektroniczną (https://bg.uws.edu.pl/uslugi/zaproponuj-zakup).</w:t>
      </w:r>
    </w:p>
    <w:p w14:paraId="0E63D949" w14:textId="6733CB2E" w:rsidR="00BE6EFC" w:rsidRPr="00DE7FC8" w:rsidRDefault="007578E8" w:rsidP="002B067C">
      <w:pPr>
        <w:rPr>
          <w:rFonts w:cs="Calibri"/>
          <w:szCs w:val="22"/>
        </w:rPr>
      </w:pPr>
      <w:r w:rsidRPr="007578E8">
        <w:rPr>
          <w:rFonts w:cs="Calibri"/>
          <w:szCs w:val="22"/>
        </w:rPr>
        <w:t>Monitorowanie bazy dydaktycznej i naukowej ma charakter ciągły. Służy utrzymaniu jej w odpowiednim stanie technicznym, systematycznemu jej unowocześnianiu i dostosowywaniu do potrzeb wynikających z procesu kształcenia oraz prowadzonych badań naukowych. Szczegółowo powyższą kwestię reguluje Zarządzenie Nr 66/2023 Rektora UPH w sprawie określenia wewnętrznego systemu diagno</w:t>
      </w:r>
      <w:r w:rsidR="000074FF">
        <w:rPr>
          <w:rFonts w:cs="Calibri"/>
          <w:szCs w:val="22"/>
        </w:rPr>
        <w:t xml:space="preserve">zowania potrzeb dydaktycznych. </w:t>
      </w:r>
      <w:r w:rsidRPr="007578E8">
        <w:rPr>
          <w:rFonts w:cs="Calibri"/>
          <w:szCs w:val="22"/>
        </w:rPr>
        <w:t>Na co dzień za utrzymanie dobrego stanu technicznego infrastruktury odpowiada specjalista ds. administracyjnych wydziału. Monitorowanie systemu bibliotecznego i jego zasobów odbywa się poprzez analizy statystyczne, w tym analizy danych dotyczących wypożyczania zbiorów tradycyjnych i elektronicznych oraz wykorzystania baz.</w:t>
      </w:r>
      <w:r>
        <w:rPr>
          <w:rFonts w:cs="Calibri"/>
          <w:szCs w:val="22"/>
        </w:rPr>
        <w:t xml:space="preserve"> </w:t>
      </w:r>
      <w:r w:rsidRPr="007578E8">
        <w:rPr>
          <w:rFonts w:cs="Calibri"/>
          <w:szCs w:val="22"/>
        </w:rPr>
        <w:t xml:space="preserve">Infrastruktura naukowa i dydaktyczna Uniwersytetu wykorzystywana w procesie kształcenia studentów na kierunku </w:t>
      </w:r>
      <w:r>
        <w:rPr>
          <w:rFonts w:cs="Calibri"/>
          <w:szCs w:val="22"/>
        </w:rPr>
        <w:t>filologia polska w zakresie specjalności nauczycielskich</w:t>
      </w:r>
      <w:r w:rsidRPr="007578E8">
        <w:rPr>
          <w:rFonts w:cs="Calibri"/>
          <w:szCs w:val="22"/>
        </w:rPr>
        <w:t xml:space="preserve"> spełnia reguły i </w:t>
      </w:r>
      <w:r w:rsidR="000074FF">
        <w:rPr>
          <w:rFonts w:cs="Calibri"/>
          <w:szCs w:val="22"/>
        </w:rPr>
        <w:t>wymagania</w:t>
      </w:r>
      <w:r w:rsidRPr="007578E8">
        <w:rPr>
          <w:rFonts w:cs="Calibri"/>
          <w:szCs w:val="22"/>
        </w:rPr>
        <w:t xml:space="preserve"> zawarte w standardach kształcenia określonych w rozporządzeniach wydanych na podstawie art. 68 ust. 3 ustawy z dnia 20 lipca 2018 r. Prawo o szkolnictwie wyższym i nauce.</w:t>
      </w:r>
    </w:p>
    <w:p w14:paraId="4F27948E" w14:textId="4962F881" w:rsidR="00E67B98" w:rsidRPr="000819FE" w:rsidRDefault="00E67B98" w:rsidP="00E67B98">
      <w:pPr>
        <w:pStyle w:val="kryteria"/>
        <w:numPr>
          <w:ilvl w:val="0"/>
          <w:numId w:val="0"/>
        </w:numPr>
        <w:spacing w:before="240"/>
        <w:rPr>
          <w:b/>
          <w:i w:val="0"/>
        </w:rPr>
      </w:pPr>
      <w:r w:rsidRPr="000819FE">
        <w:rPr>
          <w:b/>
          <w:i w:val="0"/>
        </w:rPr>
        <w:t>Zalecenia dotyczące kryterium 5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74E46AD6" w14:textId="77777777" w:rsidTr="004A7E4D">
        <w:tc>
          <w:tcPr>
            <w:tcW w:w="334" w:type="pct"/>
            <w:shd w:val="clear" w:color="auto" w:fill="auto"/>
            <w:vAlign w:val="center"/>
          </w:tcPr>
          <w:p w14:paraId="3C7AD82A"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4FC38F29" w14:textId="38870CCD" w:rsidR="00E67B98" w:rsidRPr="000819FE" w:rsidRDefault="00E67B98" w:rsidP="00B97523">
            <w:pPr>
              <w:pStyle w:val="PKA-wyroznienia"/>
              <w:spacing w:before="0" w:after="0"/>
              <w:jc w:val="center"/>
              <w:rPr>
                <w:b w:val="0"/>
              </w:rPr>
            </w:pPr>
            <w:r w:rsidRPr="000819FE">
              <w:rPr>
                <w:b w:val="0"/>
              </w:rPr>
              <w:t>Zalecenia dotyczące kryterium 5 wymienione we wskazanej wyżej uchwale Prezydium PKA</w:t>
            </w:r>
          </w:p>
        </w:tc>
        <w:tc>
          <w:tcPr>
            <w:tcW w:w="3113" w:type="pct"/>
            <w:shd w:val="clear" w:color="auto" w:fill="auto"/>
            <w:vAlign w:val="center"/>
          </w:tcPr>
          <w:p w14:paraId="1C57F1D0" w14:textId="1254CF9E" w:rsidR="00E67B98"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E67B98" w:rsidRPr="000819FE" w14:paraId="5F0AC69C" w14:textId="77777777" w:rsidTr="004A7E4D">
        <w:tc>
          <w:tcPr>
            <w:tcW w:w="334" w:type="pct"/>
            <w:shd w:val="clear" w:color="auto" w:fill="auto"/>
          </w:tcPr>
          <w:p w14:paraId="79E38F5F" w14:textId="77777777" w:rsidR="00E67B98" w:rsidRPr="000819FE" w:rsidRDefault="00E67B98" w:rsidP="00B97523">
            <w:pPr>
              <w:pStyle w:val="PKA-wyroznienia"/>
              <w:rPr>
                <w:b w:val="0"/>
              </w:rPr>
            </w:pPr>
            <w:r w:rsidRPr="000819FE">
              <w:rPr>
                <w:b w:val="0"/>
              </w:rPr>
              <w:t>1.</w:t>
            </w:r>
          </w:p>
        </w:tc>
        <w:tc>
          <w:tcPr>
            <w:tcW w:w="1553" w:type="pct"/>
            <w:shd w:val="clear" w:color="auto" w:fill="auto"/>
          </w:tcPr>
          <w:p w14:paraId="2A0024A0" w14:textId="5B03005C" w:rsidR="00E67B98" w:rsidRPr="000819FE" w:rsidRDefault="004B07F5" w:rsidP="00B97523">
            <w:pPr>
              <w:pStyle w:val="PKA-wyroznienia"/>
            </w:pPr>
            <w:r w:rsidRPr="000819FE">
              <w:t xml:space="preserve">Brak </w:t>
            </w:r>
          </w:p>
        </w:tc>
        <w:tc>
          <w:tcPr>
            <w:tcW w:w="3113" w:type="pct"/>
            <w:shd w:val="clear" w:color="auto" w:fill="auto"/>
          </w:tcPr>
          <w:p w14:paraId="6289E45E" w14:textId="1D31BB64" w:rsidR="00E67B98" w:rsidRPr="000819FE" w:rsidRDefault="004B07F5" w:rsidP="00B97523">
            <w:pPr>
              <w:pStyle w:val="PKA-wyroznienia"/>
            </w:pPr>
            <w:r w:rsidRPr="000819FE">
              <w:t>-</w:t>
            </w:r>
          </w:p>
        </w:tc>
      </w:tr>
    </w:tbl>
    <w:p w14:paraId="6ECA27B2" w14:textId="77777777" w:rsidR="007B71B4" w:rsidRPr="00BC1ED5" w:rsidRDefault="007B71B4" w:rsidP="00E80D11">
      <w:pPr>
        <w:rPr>
          <w:color w:val="FF0000"/>
        </w:rPr>
      </w:pPr>
    </w:p>
    <w:p w14:paraId="5452D4DF" w14:textId="77777777" w:rsidR="00DB12FA" w:rsidRPr="00B857CE" w:rsidRDefault="00DB12FA" w:rsidP="00DB12FA">
      <w:pPr>
        <w:pStyle w:val="Nagwek2"/>
      </w:pPr>
      <w:bookmarkStart w:id="58" w:name="_Toc616622"/>
      <w:bookmarkStart w:id="59" w:name="_Toc623892"/>
      <w:bookmarkStart w:id="60" w:name="_Toc624213"/>
      <w:bookmarkStart w:id="61" w:name="_Toc181002536"/>
      <w:r w:rsidRPr="00B857CE">
        <w:t>Kryterium 6. Współpraca z otoczeniem społeczno-gospodarczym w konstruowaniu, realizacji i</w:t>
      </w:r>
      <w:r>
        <w:t> </w:t>
      </w:r>
      <w:r w:rsidRPr="00B857CE">
        <w:t>doskonaleniu programu studiów oraz jej wpływ na rozwój kierunku</w:t>
      </w:r>
      <w:bookmarkEnd w:id="58"/>
      <w:bookmarkEnd w:id="59"/>
      <w:bookmarkEnd w:id="60"/>
      <w:bookmarkEnd w:id="61"/>
    </w:p>
    <w:p w14:paraId="74F354E0" w14:textId="0CD27AA9" w:rsidR="00AF6D48" w:rsidRPr="002B067C" w:rsidRDefault="00AF6D48"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Współpraca z otoczeniem społeczno-gospodarczym jest niezwykle istotnym impulsem dla rozwoju filologii polskiej na Uniwersytecie w Siedlcach. Funkcjonujący w makrostrukturze Wydziału Nauk Humanistycznych oraz w obrębie Instytutu Językoznawstwa i Literaturoznawstwa kierunek odznacza się swego rodzaju </w:t>
      </w:r>
      <w:r w:rsidR="00203EBE">
        <w:rPr>
          <w:rFonts w:asciiTheme="minorHAnsi" w:eastAsiaTheme="minorHAnsi" w:hAnsiTheme="minorHAnsi" w:cstheme="minorHAnsi"/>
          <w:kern w:val="2"/>
          <w:szCs w:val="22"/>
          <w:lang w:eastAsia="en-US"/>
          <w14:ligatures w14:val="standardContextual"/>
        </w:rPr>
        <w:t>interdyscyplinarnością</w:t>
      </w:r>
      <w:r w:rsidR="00A30F01">
        <w:rPr>
          <w:rFonts w:asciiTheme="minorHAnsi" w:eastAsiaTheme="minorHAnsi" w:hAnsiTheme="minorHAnsi" w:cstheme="minorHAnsi"/>
          <w:kern w:val="2"/>
          <w:szCs w:val="22"/>
          <w:lang w:eastAsia="en-US"/>
          <w14:ligatures w14:val="standardContextual"/>
        </w:rPr>
        <w:t xml:space="preserve"> – połączeniem</w:t>
      </w:r>
      <w:r w:rsidR="00A30F01">
        <w:rPr>
          <w:rFonts w:asciiTheme="minorHAnsi" w:eastAsiaTheme="minorHAnsi" w:hAnsiTheme="minorHAnsi" w:cstheme="minorHAnsi"/>
          <w:color w:val="BFBFBF" w:themeColor="background1" w:themeShade="BF"/>
          <w:kern w:val="2"/>
          <w:szCs w:val="22"/>
          <w:lang w:eastAsia="en-US"/>
          <w14:ligatures w14:val="standardContextual"/>
        </w:rPr>
        <w:t xml:space="preserve"> </w:t>
      </w:r>
      <w:r w:rsidRPr="00A30F01">
        <w:rPr>
          <w:rFonts w:asciiTheme="minorHAnsi" w:eastAsiaTheme="minorHAnsi" w:hAnsiTheme="minorHAnsi" w:cstheme="minorHAnsi"/>
          <w:kern w:val="2"/>
          <w:szCs w:val="22"/>
          <w:lang w:eastAsia="en-US"/>
          <w14:ligatures w14:val="standardContextual"/>
        </w:rPr>
        <w:t>klasycznych treści programowych, opartych na rodzimym kanonie arcydzieł</w:t>
      </w:r>
      <w:r w:rsidR="00A30F01">
        <w:rPr>
          <w:rFonts w:asciiTheme="minorHAnsi" w:eastAsiaTheme="minorHAnsi" w:hAnsiTheme="minorHAnsi" w:cstheme="minorHAnsi"/>
          <w:kern w:val="2"/>
          <w:szCs w:val="22"/>
          <w:lang w:eastAsia="en-US"/>
          <w14:ligatures w14:val="standardContextual"/>
        </w:rPr>
        <w:t>, a także</w:t>
      </w:r>
      <w:r w:rsidRPr="00A30F01">
        <w:rPr>
          <w:rFonts w:asciiTheme="minorHAnsi" w:eastAsiaTheme="minorHAnsi" w:hAnsiTheme="minorHAnsi" w:cstheme="minorHAnsi"/>
          <w:kern w:val="2"/>
          <w:szCs w:val="22"/>
          <w:lang w:eastAsia="en-US"/>
          <w14:ligatures w14:val="standardContextual"/>
        </w:rPr>
        <w:t xml:space="preserve"> aktualnych badania</w:t>
      </w:r>
      <w:r w:rsidR="00A30F01">
        <w:rPr>
          <w:rFonts w:asciiTheme="minorHAnsi" w:eastAsiaTheme="minorHAnsi" w:hAnsiTheme="minorHAnsi" w:cstheme="minorHAnsi"/>
          <w:kern w:val="2"/>
          <w:szCs w:val="22"/>
          <w:lang w:eastAsia="en-US"/>
          <w14:ligatures w14:val="standardContextual"/>
        </w:rPr>
        <w:t>ch</w:t>
      </w:r>
      <w:r w:rsidRPr="00A30F01">
        <w:rPr>
          <w:rFonts w:asciiTheme="minorHAnsi" w:eastAsiaTheme="minorHAnsi" w:hAnsiTheme="minorHAnsi" w:cstheme="minorHAnsi"/>
          <w:kern w:val="2"/>
          <w:szCs w:val="22"/>
          <w:lang w:eastAsia="en-US"/>
          <w14:ligatures w14:val="standardContextual"/>
        </w:rPr>
        <w:t xml:space="preserve"> literaturoznawczych i językoznawczych</w:t>
      </w:r>
      <w:r w:rsidR="00A30F01">
        <w:rPr>
          <w:rFonts w:asciiTheme="minorHAnsi" w:eastAsiaTheme="minorHAnsi" w:hAnsiTheme="minorHAnsi" w:cstheme="minorHAnsi"/>
          <w:kern w:val="2"/>
          <w:szCs w:val="22"/>
          <w:lang w:eastAsia="en-US"/>
          <w14:ligatures w14:val="standardContextual"/>
        </w:rPr>
        <w:t>, oraz</w:t>
      </w:r>
      <w:r w:rsidR="00A778C4" w:rsidRPr="00A30F01">
        <w:rPr>
          <w:rFonts w:asciiTheme="minorHAnsi" w:eastAsiaTheme="minorHAnsi" w:hAnsiTheme="minorHAnsi" w:cstheme="minorHAnsi"/>
          <w:kern w:val="2"/>
          <w:szCs w:val="22"/>
          <w:lang w:eastAsia="en-US"/>
          <w14:ligatures w14:val="standardContextual"/>
        </w:rPr>
        <w:t xml:space="preserve"> </w:t>
      </w:r>
      <w:r w:rsidRPr="00A30F01">
        <w:rPr>
          <w:rFonts w:asciiTheme="minorHAnsi" w:eastAsiaTheme="minorHAnsi" w:hAnsiTheme="minorHAnsi" w:cstheme="minorHAnsi"/>
          <w:kern w:val="2"/>
          <w:szCs w:val="22"/>
          <w:lang w:eastAsia="en-US"/>
          <w14:ligatures w14:val="standardContextual"/>
        </w:rPr>
        <w:t>swoi</w:t>
      </w:r>
      <w:r w:rsidR="00A30F01">
        <w:rPr>
          <w:rFonts w:asciiTheme="minorHAnsi" w:eastAsiaTheme="minorHAnsi" w:hAnsiTheme="minorHAnsi" w:cstheme="minorHAnsi"/>
          <w:kern w:val="2"/>
          <w:szCs w:val="22"/>
          <w:lang w:eastAsia="en-US"/>
          <w14:ligatures w14:val="standardContextual"/>
        </w:rPr>
        <w:t>stego</w:t>
      </w:r>
      <w:r w:rsidRPr="00A30F01">
        <w:rPr>
          <w:rFonts w:asciiTheme="minorHAnsi" w:eastAsiaTheme="minorHAnsi" w:hAnsiTheme="minorHAnsi" w:cstheme="minorHAnsi"/>
          <w:kern w:val="2"/>
          <w:szCs w:val="22"/>
          <w:lang w:eastAsia="en-US"/>
          <w14:ligatures w14:val="standardContextual"/>
        </w:rPr>
        <w:t xml:space="preserve"> awangardow</w:t>
      </w:r>
      <w:r w:rsidR="00A30F01">
        <w:rPr>
          <w:rFonts w:asciiTheme="minorHAnsi" w:eastAsiaTheme="minorHAnsi" w:hAnsiTheme="minorHAnsi" w:cstheme="minorHAnsi"/>
          <w:kern w:val="2"/>
          <w:szCs w:val="22"/>
          <w:lang w:eastAsia="en-US"/>
          <w14:ligatures w14:val="standardContextual"/>
        </w:rPr>
        <w:t>ego</w:t>
      </w:r>
      <w:r w:rsidRPr="00A30F01">
        <w:rPr>
          <w:rFonts w:asciiTheme="minorHAnsi" w:eastAsiaTheme="minorHAnsi" w:hAnsiTheme="minorHAnsi" w:cstheme="minorHAnsi"/>
          <w:kern w:val="2"/>
          <w:szCs w:val="22"/>
          <w:lang w:eastAsia="en-US"/>
          <w14:ligatures w14:val="standardContextual"/>
        </w:rPr>
        <w:t xml:space="preserve"> podejści</w:t>
      </w:r>
      <w:r w:rsidR="00A30F01">
        <w:rPr>
          <w:rFonts w:asciiTheme="minorHAnsi" w:eastAsiaTheme="minorHAnsi" w:hAnsiTheme="minorHAnsi" w:cstheme="minorHAnsi"/>
          <w:kern w:val="2"/>
          <w:szCs w:val="22"/>
          <w:lang w:eastAsia="en-US"/>
          <w14:ligatures w14:val="standardContextual"/>
        </w:rPr>
        <w:t>a</w:t>
      </w:r>
      <w:r w:rsidRPr="00A30F01">
        <w:rPr>
          <w:rFonts w:asciiTheme="minorHAnsi" w:eastAsiaTheme="minorHAnsi" w:hAnsiTheme="minorHAnsi" w:cstheme="minorHAnsi"/>
          <w:kern w:val="2"/>
          <w:szCs w:val="22"/>
          <w:lang w:eastAsia="en-US"/>
          <w14:ligatures w14:val="standardContextual"/>
        </w:rPr>
        <w:t xml:space="preserve"> do możliwości kreacyjnych </w:t>
      </w:r>
      <w:r w:rsidR="00A30F01">
        <w:rPr>
          <w:rFonts w:asciiTheme="minorHAnsi" w:eastAsiaTheme="minorHAnsi" w:hAnsiTheme="minorHAnsi" w:cstheme="minorHAnsi"/>
          <w:kern w:val="2"/>
          <w:szCs w:val="22"/>
          <w:lang w:eastAsia="en-US"/>
          <w14:ligatures w14:val="standardContextual"/>
        </w:rPr>
        <w:t>języka i literatury</w:t>
      </w:r>
      <w:r w:rsidRPr="00A30F01">
        <w:rPr>
          <w:rFonts w:asciiTheme="minorHAnsi" w:eastAsiaTheme="minorHAnsi" w:hAnsiTheme="minorHAnsi" w:cstheme="minorHAnsi"/>
          <w:kern w:val="2"/>
          <w:szCs w:val="22"/>
          <w:lang w:eastAsia="en-US"/>
          <w14:ligatures w14:val="standardContextual"/>
        </w:rPr>
        <w:t>, któr</w:t>
      </w:r>
      <w:r w:rsidR="00A30F01">
        <w:rPr>
          <w:rFonts w:asciiTheme="minorHAnsi" w:eastAsiaTheme="minorHAnsi" w:hAnsiTheme="minorHAnsi" w:cstheme="minorHAnsi"/>
          <w:kern w:val="2"/>
          <w:szCs w:val="22"/>
          <w:lang w:eastAsia="en-US"/>
          <w14:ligatures w14:val="standardContextual"/>
        </w:rPr>
        <w:t>e</w:t>
      </w:r>
      <w:r w:rsidRPr="00A30F01">
        <w:rPr>
          <w:rFonts w:asciiTheme="minorHAnsi" w:eastAsiaTheme="minorHAnsi" w:hAnsiTheme="minorHAnsi" w:cstheme="minorHAnsi"/>
          <w:kern w:val="2"/>
          <w:szCs w:val="22"/>
          <w:lang w:eastAsia="en-US"/>
          <w14:ligatures w14:val="standardContextual"/>
        </w:rPr>
        <w:t xml:space="preserve"> </w:t>
      </w:r>
      <w:r w:rsidR="00A30F01">
        <w:rPr>
          <w:rFonts w:asciiTheme="minorHAnsi" w:eastAsiaTheme="minorHAnsi" w:hAnsiTheme="minorHAnsi" w:cstheme="minorHAnsi"/>
          <w:kern w:val="2"/>
          <w:szCs w:val="22"/>
          <w:lang w:eastAsia="en-US"/>
          <w14:ligatures w14:val="standardContextual"/>
        </w:rPr>
        <w:t>są</w:t>
      </w:r>
      <w:r w:rsidRPr="00A30F01">
        <w:rPr>
          <w:rFonts w:asciiTheme="minorHAnsi" w:eastAsiaTheme="minorHAnsi" w:hAnsiTheme="minorHAnsi" w:cstheme="minorHAnsi"/>
          <w:kern w:val="2"/>
          <w:szCs w:val="22"/>
          <w:lang w:eastAsia="en-US"/>
          <w14:ligatures w14:val="standardContextual"/>
        </w:rPr>
        <w:t xml:space="preserve"> wciąż żywym pasem transmisyjnym form, idei i wartości. </w:t>
      </w:r>
      <w:r w:rsidR="00203EBE">
        <w:rPr>
          <w:rFonts w:asciiTheme="minorHAnsi" w:eastAsiaTheme="minorHAnsi" w:hAnsiTheme="minorHAnsi" w:cstheme="minorHAnsi"/>
          <w:kern w:val="2"/>
          <w:szCs w:val="22"/>
          <w:lang w:eastAsia="en-US"/>
          <w14:ligatures w14:val="standardContextual"/>
        </w:rPr>
        <w:t>Taka specyfika kierunku</w:t>
      </w:r>
      <w:r w:rsidRPr="002B067C">
        <w:rPr>
          <w:rFonts w:asciiTheme="minorHAnsi" w:eastAsiaTheme="minorHAnsi" w:hAnsiTheme="minorHAnsi" w:cstheme="minorHAnsi"/>
          <w:kern w:val="2"/>
          <w:szCs w:val="22"/>
          <w:lang w:eastAsia="en-US"/>
          <w14:ligatures w14:val="standardContextual"/>
        </w:rPr>
        <w:t xml:space="preserve"> zyskuje swe odbicie na poziomie konstruowania specjalności w obrębie polonistyki siedleckiej</w:t>
      </w:r>
      <w:r w:rsidRPr="00203EBE">
        <w:rPr>
          <w:rFonts w:asciiTheme="minorHAnsi" w:eastAsiaTheme="minorHAnsi" w:hAnsiTheme="minorHAnsi" w:cstheme="minorHAnsi"/>
          <w:kern w:val="2"/>
          <w:szCs w:val="22"/>
          <w:lang w:eastAsia="en-US"/>
          <w14:ligatures w14:val="standardContextual"/>
        </w:rPr>
        <w:t>, która</w:t>
      </w:r>
      <w:r w:rsidR="00203EBE" w:rsidRPr="00203EBE">
        <w:rPr>
          <w:rFonts w:asciiTheme="minorHAnsi" w:eastAsiaTheme="minorHAnsi" w:hAnsiTheme="minorHAnsi" w:cstheme="minorHAnsi"/>
          <w:kern w:val="2"/>
          <w:szCs w:val="22"/>
          <w:lang w:eastAsia="en-US"/>
          <w14:ligatures w14:val="standardContextual"/>
        </w:rPr>
        <w:t xml:space="preserve"> </w:t>
      </w:r>
      <w:r w:rsidRPr="00203EBE">
        <w:rPr>
          <w:rFonts w:asciiTheme="minorHAnsi" w:eastAsiaTheme="minorHAnsi" w:hAnsiTheme="minorHAnsi" w:cstheme="minorHAnsi"/>
          <w:kern w:val="2"/>
          <w:szCs w:val="22"/>
          <w:lang w:eastAsia="en-US"/>
          <w14:ligatures w14:val="standardContextual"/>
        </w:rPr>
        <w:t xml:space="preserve">– </w:t>
      </w:r>
      <w:r w:rsidRPr="002B067C">
        <w:rPr>
          <w:rFonts w:asciiTheme="minorHAnsi" w:eastAsiaTheme="minorHAnsi" w:hAnsiTheme="minorHAnsi" w:cstheme="minorHAnsi"/>
          <w:kern w:val="2"/>
          <w:szCs w:val="22"/>
          <w:lang w:eastAsia="en-US"/>
          <w14:ligatures w14:val="standardContextual"/>
        </w:rPr>
        <w:t xml:space="preserve">mimo obserwowanych obecnie </w:t>
      </w:r>
      <w:proofErr w:type="spellStart"/>
      <w:r w:rsidRPr="002B067C">
        <w:rPr>
          <w:rFonts w:asciiTheme="minorHAnsi" w:eastAsiaTheme="minorHAnsi" w:hAnsiTheme="minorHAnsi" w:cstheme="minorHAnsi"/>
          <w:kern w:val="2"/>
          <w:szCs w:val="22"/>
          <w:lang w:eastAsia="en-US"/>
          <w14:ligatures w14:val="standardContextual"/>
        </w:rPr>
        <w:t>antydydaktycznych</w:t>
      </w:r>
      <w:proofErr w:type="spellEnd"/>
      <w:r w:rsidRPr="002B067C">
        <w:rPr>
          <w:rFonts w:asciiTheme="minorHAnsi" w:eastAsiaTheme="minorHAnsi" w:hAnsiTheme="minorHAnsi" w:cstheme="minorHAnsi"/>
          <w:kern w:val="2"/>
          <w:szCs w:val="22"/>
          <w:lang w:eastAsia="en-US"/>
          <w14:ligatures w14:val="standardContextual"/>
        </w:rPr>
        <w:t xml:space="preserve"> tendencji (kryzys profesji nauczyciela)</w:t>
      </w:r>
      <w:r w:rsidR="00203EBE">
        <w:rPr>
          <w:rFonts w:asciiTheme="minorHAnsi" w:eastAsiaTheme="minorHAnsi" w:hAnsiTheme="minorHAnsi" w:cstheme="minorHAnsi"/>
          <w:kern w:val="2"/>
          <w:szCs w:val="22"/>
          <w:lang w:eastAsia="en-US"/>
          <w14:ligatures w14:val="standardContextual"/>
        </w:rPr>
        <w:t xml:space="preserve"> – wychodzi naprzeciw</w:t>
      </w:r>
      <w:r w:rsidRPr="002B067C">
        <w:rPr>
          <w:rFonts w:asciiTheme="minorHAnsi" w:eastAsiaTheme="minorHAnsi" w:hAnsiTheme="minorHAnsi" w:cstheme="minorHAnsi"/>
          <w:kern w:val="2"/>
          <w:szCs w:val="22"/>
          <w:lang w:eastAsia="en-US"/>
          <w14:ligatures w14:val="standardContextual"/>
        </w:rPr>
        <w:t xml:space="preserve"> wyraźn</w:t>
      </w:r>
      <w:r w:rsidR="00203EBE">
        <w:rPr>
          <w:rFonts w:asciiTheme="minorHAnsi" w:eastAsiaTheme="minorHAnsi" w:hAnsiTheme="minorHAnsi" w:cstheme="minorHAnsi"/>
          <w:kern w:val="2"/>
          <w:szCs w:val="22"/>
          <w:lang w:eastAsia="en-US"/>
          <w14:ligatures w14:val="standardContextual"/>
        </w:rPr>
        <w:t xml:space="preserve">ym </w:t>
      </w:r>
      <w:r w:rsidR="00203EBE">
        <w:rPr>
          <w:rFonts w:asciiTheme="minorHAnsi" w:eastAsiaTheme="minorHAnsi" w:hAnsiTheme="minorHAnsi" w:cstheme="minorHAnsi"/>
          <w:kern w:val="2"/>
          <w:szCs w:val="22"/>
          <w:lang w:eastAsia="en-US"/>
          <w14:ligatures w14:val="standardContextual"/>
        </w:rPr>
        <w:lastRenderedPageBreak/>
        <w:t>potrzebom</w:t>
      </w:r>
      <w:r w:rsidRPr="002B067C">
        <w:rPr>
          <w:rFonts w:asciiTheme="minorHAnsi" w:eastAsiaTheme="minorHAnsi" w:hAnsiTheme="minorHAnsi" w:cstheme="minorHAnsi"/>
          <w:kern w:val="2"/>
          <w:szCs w:val="22"/>
          <w:lang w:eastAsia="en-US"/>
          <w14:ligatures w14:val="standardContextual"/>
        </w:rPr>
        <w:t xml:space="preserve"> twórczych dążeń obecnej generacji studentów, </w:t>
      </w:r>
      <w:r w:rsidR="00203EBE">
        <w:rPr>
          <w:rFonts w:asciiTheme="minorHAnsi" w:eastAsiaTheme="minorHAnsi" w:hAnsiTheme="minorHAnsi" w:cstheme="minorHAnsi"/>
          <w:kern w:val="2"/>
          <w:szCs w:val="22"/>
          <w:lang w:eastAsia="en-US"/>
          <w14:ligatures w14:val="standardContextual"/>
        </w:rPr>
        <w:t>chcących</w:t>
      </w:r>
      <w:r w:rsidRPr="002B067C">
        <w:rPr>
          <w:rFonts w:asciiTheme="minorHAnsi" w:eastAsiaTheme="minorHAnsi" w:hAnsiTheme="minorHAnsi" w:cstheme="minorHAnsi"/>
          <w:kern w:val="2"/>
          <w:szCs w:val="22"/>
          <w:lang w:eastAsia="en-US"/>
          <w14:ligatures w14:val="standardContextual"/>
        </w:rPr>
        <w:t xml:space="preserve"> kreować własne projekty literackie, parali</w:t>
      </w:r>
      <w:r w:rsidR="00A30F01">
        <w:rPr>
          <w:rFonts w:asciiTheme="minorHAnsi" w:eastAsiaTheme="minorHAnsi" w:hAnsiTheme="minorHAnsi" w:cstheme="minorHAnsi"/>
          <w:kern w:val="2"/>
          <w:szCs w:val="22"/>
          <w:lang w:eastAsia="en-US"/>
          <w14:ligatures w14:val="standardContextual"/>
        </w:rPr>
        <w:t>terackie, edytorskie i medialne</w:t>
      </w:r>
      <w:r w:rsidRPr="002B067C">
        <w:rPr>
          <w:rFonts w:asciiTheme="minorHAnsi" w:eastAsiaTheme="minorHAnsi" w:hAnsiTheme="minorHAnsi" w:cstheme="minorHAnsi"/>
          <w:kern w:val="2"/>
          <w:szCs w:val="22"/>
          <w:lang w:eastAsia="en-US"/>
          <w14:ligatures w14:val="standardContextual"/>
        </w:rPr>
        <w:t xml:space="preserve"> </w:t>
      </w:r>
      <w:r w:rsidR="00A30F01">
        <w:rPr>
          <w:rFonts w:asciiTheme="minorHAnsi" w:eastAsiaTheme="minorHAnsi" w:hAnsiTheme="minorHAnsi" w:cstheme="minorHAnsi"/>
          <w:kern w:val="2"/>
          <w:szCs w:val="22"/>
          <w:lang w:eastAsia="en-US"/>
          <w14:ligatures w14:val="standardContextual"/>
        </w:rPr>
        <w:t>i odnajdujących w</w:t>
      </w:r>
      <w:r w:rsidRPr="002B067C">
        <w:rPr>
          <w:rFonts w:asciiTheme="minorHAnsi" w:eastAsiaTheme="minorHAnsi" w:hAnsiTheme="minorHAnsi" w:cstheme="minorHAnsi"/>
          <w:kern w:val="2"/>
          <w:szCs w:val="22"/>
          <w:lang w:eastAsia="en-US"/>
          <w14:ligatures w14:val="standardContextual"/>
        </w:rPr>
        <w:t xml:space="preserve"> tym możliwość spełniania własnych aspiracji twórczych, jak też szansę na odnalezienie się na obecnym rynku pracy (specjalności związane z kreatywnym pisaniem i edycjami cyfrowymi oraz przekładoznawstwem czy rynkiem reklamy). </w:t>
      </w:r>
    </w:p>
    <w:p w14:paraId="360C1E7F" w14:textId="5ED2301E" w:rsidR="00AF6D48" w:rsidRPr="002B067C" w:rsidRDefault="00AF6D48"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Filologia polska </w:t>
      </w:r>
      <w:r w:rsidR="00A778C4" w:rsidRPr="002B067C">
        <w:rPr>
          <w:rFonts w:asciiTheme="minorHAnsi" w:eastAsiaTheme="minorHAnsi" w:hAnsiTheme="minorHAnsi" w:cstheme="minorHAnsi"/>
          <w:kern w:val="2"/>
          <w:szCs w:val="22"/>
          <w:lang w:eastAsia="en-US"/>
          <w14:ligatures w14:val="standardContextual"/>
        </w:rPr>
        <w:t>n</w:t>
      </w:r>
      <w:r w:rsidR="0008732B" w:rsidRPr="002B067C">
        <w:rPr>
          <w:rFonts w:asciiTheme="minorHAnsi" w:eastAsiaTheme="minorHAnsi" w:hAnsiTheme="minorHAnsi" w:cstheme="minorHAnsi"/>
          <w:kern w:val="2"/>
          <w:szCs w:val="22"/>
          <w:lang w:eastAsia="en-US"/>
          <w14:ligatures w14:val="standardContextual"/>
        </w:rPr>
        <w:t xml:space="preserve">a Uniwersytecie w Siedlcach </w:t>
      </w:r>
      <w:r w:rsidRPr="002B067C">
        <w:rPr>
          <w:rFonts w:asciiTheme="minorHAnsi" w:eastAsiaTheme="minorHAnsi" w:hAnsiTheme="minorHAnsi" w:cstheme="minorHAnsi"/>
          <w:kern w:val="2"/>
          <w:szCs w:val="22"/>
          <w:lang w:eastAsia="en-US"/>
          <w14:ligatures w14:val="standardContextual"/>
        </w:rPr>
        <w:t>otwiera się na szeroką współpracę z różnego typu instytucjami, firmami czy organizacjami pozarządowymi. Są to przede wszystkim placówki oświatowe w Siedlcach i regionie, a zwłaszcza szkoły podstawowe i średnie, które współpracują w zakresie kształtowania planów i programu studiów oraz umożliwiają odbywanie studentom praktyk. Są to m.in. placówki w Siedlcach (I Liceum Ogólnokształcące im. Św. Rodziny, IV LO im. Hetmana Stanisława Żółkiewskiego, Zespół Szkół Ponadpodstawowych nr 2 im. Mikołaja Kopernika), Węgrowie (I LO im. Adama Mickiewicza</w:t>
      </w:r>
      <w:r w:rsidR="00A778C4" w:rsidRPr="002B067C">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 xml:space="preserve">, Sokołowie Podlaskim (I LO im. Marii Skłodowskiej-Curie), Międzyrzecu Podlaskim i in., a także Mazowieckie Samorządowe Centrum Doskonalenia Nauczycieli (Oddział w Siedlcach). Dzięki kontaktom z absolwentami polonistyki siedleckiej w większości placówek oświatowych w regionie, a także poza nim, filologia polska ma realne zakorzenienie w społeczności lokalnej, ale też ponadregionalnej, kształtując nowoczesne podejście nauczycieli i uczniów do mowy ojczystej oraz tradycji literackiej. Świadectwem żywych kontaktów oraz wymiany myśli z uczniami i kadrą są lekcje akademickie realizowane przez pracowników Instytutu Językoznawstwa i Literaturoznawstwa w poszczególnych szkołach, jak też przyjazdy grup uczniów na Uniwersytet w Siedlcach i uczestnictwo uczniów i nauczycieli w wykładach otwartych. Warto w tym miejscu wspomnieć, że wielu absolwentów Instytutu Językoznawstwa i Literaturoznawstwa </w:t>
      </w:r>
      <w:proofErr w:type="spellStart"/>
      <w:r w:rsidRPr="002B067C">
        <w:rPr>
          <w:rFonts w:asciiTheme="minorHAnsi" w:eastAsiaTheme="minorHAnsi" w:hAnsiTheme="minorHAnsi" w:cstheme="minorHAnsi"/>
          <w:kern w:val="2"/>
          <w:szCs w:val="22"/>
          <w:lang w:eastAsia="en-US"/>
          <w14:ligatures w14:val="standardContextual"/>
        </w:rPr>
        <w:t>UwS</w:t>
      </w:r>
      <w:proofErr w:type="spellEnd"/>
      <w:r w:rsidRPr="002B067C">
        <w:rPr>
          <w:rFonts w:asciiTheme="minorHAnsi" w:eastAsiaTheme="minorHAnsi" w:hAnsiTheme="minorHAnsi" w:cstheme="minorHAnsi"/>
          <w:kern w:val="2"/>
          <w:szCs w:val="22"/>
          <w:lang w:eastAsia="en-US"/>
          <w14:ligatures w14:val="standardContextual"/>
        </w:rPr>
        <w:t xml:space="preserve">, w tym filologii polskiej, pełni dziś funkcje dyrektorów placówek oświatowych (publicznych i prywatnych) realnie wpływając na sposób i jakość krzewienia kultury filologicznej wśród najmłodszej generacji Polaków. </w:t>
      </w:r>
    </w:p>
    <w:p w14:paraId="09FAB133" w14:textId="7C68C2FE" w:rsidR="00AF6D48" w:rsidRPr="002B067C" w:rsidRDefault="00AF6D48"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Polonistyka siedlecka angażuje się również we współpracę z przedsiębiorstwami, ale też organizacjami pozarządowymi, które prowadzą działalność gospodarczą. Należy w tym miejscu wymienić m.in. jedną z największych firm w mieście – Mostostal Siedlce, jak też mniejsze przedsiębiorstwa rodzinne, np. Usługi Introligatorsko-Poligraficzne s.c. Mariola Pieńkowska, Andrzej Pieńkowski, </w:t>
      </w:r>
      <w:proofErr w:type="spellStart"/>
      <w:r w:rsidRPr="002B067C">
        <w:rPr>
          <w:rFonts w:asciiTheme="minorHAnsi" w:eastAsiaTheme="minorHAnsi" w:hAnsiTheme="minorHAnsi" w:cstheme="minorHAnsi"/>
          <w:kern w:val="2"/>
          <w:szCs w:val="22"/>
          <w:lang w:eastAsia="en-US"/>
          <w14:ligatures w14:val="standardContextual"/>
        </w:rPr>
        <w:t>Mythos</w:t>
      </w:r>
      <w:proofErr w:type="spellEnd"/>
      <w:r w:rsidRPr="002B067C">
        <w:rPr>
          <w:rFonts w:asciiTheme="minorHAnsi" w:eastAsiaTheme="minorHAnsi" w:hAnsiTheme="minorHAnsi" w:cstheme="minorHAnsi"/>
          <w:kern w:val="2"/>
          <w:szCs w:val="22"/>
          <w:lang w:eastAsia="en-US"/>
          <w14:ligatures w14:val="standardContextual"/>
        </w:rPr>
        <w:t xml:space="preserve"> </w:t>
      </w:r>
      <w:proofErr w:type="spellStart"/>
      <w:r w:rsidRPr="002B067C">
        <w:rPr>
          <w:rFonts w:asciiTheme="minorHAnsi" w:eastAsiaTheme="minorHAnsi" w:hAnsiTheme="minorHAnsi" w:cstheme="minorHAnsi"/>
          <w:kern w:val="2"/>
          <w:szCs w:val="22"/>
          <w:lang w:eastAsia="en-US"/>
          <w14:ligatures w14:val="standardContextual"/>
        </w:rPr>
        <w:t>Kompurter</w:t>
      </w:r>
      <w:proofErr w:type="spellEnd"/>
      <w:r w:rsidRPr="002B067C">
        <w:rPr>
          <w:rFonts w:asciiTheme="minorHAnsi" w:eastAsiaTheme="minorHAnsi" w:hAnsiTheme="minorHAnsi" w:cstheme="minorHAnsi"/>
          <w:kern w:val="2"/>
          <w:szCs w:val="22"/>
          <w:lang w:eastAsia="en-US"/>
          <w14:ligatures w14:val="standardContextual"/>
        </w:rPr>
        <w:t xml:space="preserve">, organizacje pozarządowe, w tym miejscowe oddziały Towarzystwa Kultury Języka, Towarzystwa Literackiego im. A. Mickiewicza, Caritas Diecezji Siedleckiej, a także Wydawnictwo Instytutu Kultury Regionalnej i Badań Literackich im. Franciszka Karpińskiego. Istotnymi podmiotami, z którymi </w:t>
      </w:r>
      <w:proofErr w:type="spellStart"/>
      <w:r w:rsidRPr="002B067C">
        <w:rPr>
          <w:rFonts w:asciiTheme="minorHAnsi" w:eastAsiaTheme="minorHAnsi" w:hAnsiTheme="minorHAnsi" w:cstheme="minorHAnsi"/>
          <w:kern w:val="2"/>
          <w:szCs w:val="22"/>
          <w:lang w:eastAsia="en-US"/>
          <w14:ligatures w14:val="standardContextual"/>
        </w:rPr>
        <w:t>IJiL</w:t>
      </w:r>
      <w:proofErr w:type="spellEnd"/>
      <w:r w:rsidRPr="002B067C">
        <w:rPr>
          <w:rFonts w:asciiTheme="minorHAnsi" w:eastAsiaTheme="minorHAnsi" w:hAnsiTheme="minorHAnsi" w:cstheme="minorHAnsi"/>
          <w:kern w:val="2"/>
          <w:szCs w:val="22"/>
          <w:lang w:eastAsia="en-US"/>
          <w14:ligatures w14:val="standardContextual"/>
        </w:rPr>
        <w:t xml:space="preserve"> </w:t>
      </w:r>
      <w:proofErr w:type="spellStart"/>
      <w:r w:rsidRPr="002B067C">
        <w:rPr>
          <w:rFonts w:asciiTheme="minorHAnsi" w:eastAsiaTheme="minorHAnsi" w:hAnsiTheme="minorHAnsi" w:cstheme="minorHAnsi"/>
          <w:kern w:val="2"/>
          <w:szCs w:val="22"/>
          <w:lang w:eastAsia="en-US"/>
          <w14:ligatures w14:val="standardContextual"/>
        </w:rPr>
        <w:t>UwS</w:t>
      </w:r>
      <w:proofErr w:type="spellEnd"/>
      <w:r w:rsidRPr="002B067C">
        <w:rPr>
          <w:rFonts w:asciiTheme="minorHAnsi" w:eastAsiaTheme="minorHAnsi" w:hAnsiTheme="minorHAnsi" w:cstheme="minorHAnsi"/>
          <w:kern w:val="2"/>
          <w:szCs w:val="22"/>
          <w:lang w:eastAsia="en-US"/>
          <w14:ligatures w14:val="standardContextual"/>
        </w:rPr>
        <w:t xml:space="preserve"> podejmuje współpracę, są również </w:t>
      </w:r>
      <w:r w:rsidR="0008732B" w:rsidRPr="002B067C">
        <w:rPr>
          <w:rFonts w:asciiTheme="minorHAnsi" w:eastAsiaTheme="minorHAnsi" w:hAnsiTheme="minorHAnsi" w:cstheme="minorHAnsi"/>
          <w:kern w:val="2"/>
          <w:szCs w:val="22"/>
          <w:lang w:eastAsia="en-US"/>
          <w14:ligatures w14:val="standardContextual"/>
        </w:rPr>
        <w:t>b</w:t>
      </w:r>
      <w:r w:rsidRPr="002B067C">
        <w:rPr>
          <w:rFonts w:asciiTheme="minorHAnsi" w:eastAsiaTheme="minorHAnsi" w:hAnsiTheme="minorHAnsi" w:cstheme="minorHAnsi"/>
          <w:kern w:val="2"/>
          <w:szCs w:val="22"/>
          <w:lang w:eastAsia="en-US"/>
          <w14:ligatures w14:val="standardContextual"/>
        </w:rPr>
        <w:t xml:space="preserve">iblioteki w Siedlcach i regionie, a zwłaszcza Miejska Biblioteka Publiczna w Siedlcach, Biblioteka Pedagogiczna im. Heleny Radlińskiej w Siedlcach, Miejsko-Gminna Biblioteka Publiczna im. Ireny </w:t>
      </w:r>
      <w:proofErr w:type="spellStart"/>
      <w:r w:rsidRPr="002B067C">
        <w:rPr>
          <w:rFonts w:asciiTheme="minorHAnsi" w:eastAsiaTheme="minorHAnsi" w:hAnsiTheme="minorHAnsi" w:cstheme="minorHAnsi"/>
          <w:kern w:val="2"/>
          <w:szCs w:val="22"/>
          <w:lang w:eastAsia="en-US"/>
          <w14:ligatures w14:val="standardContextual"/>
        </w:rPr>
        <w:t>Ostaszyk</w:t>
      </w:r>
      <w:proofErr w:type="spellEnd"/>
      <w:r w:rsidRPr="002B067C">
        <w:rPr>
          <w:rFonts w:asciiTheme="minorHAnsi" w:eastAsiaTheme="minorHAnsi" w:hAnsiTheme="minorHAnsi" w:cstheme="minorHAnsi"/>
          <w:kern w:val="2"/>
          <w:szCs w:val="22"/>
          <w:lang w:eastAsia="en-US"/>
          <w14:ligatures w14:val="standardContextual"/>
        </w:rPr>
        <w:t xml:space="preserve"> w Mordach, Muzeum Regionalne w Siedlcach, Muzeum Zbrojownia na Zamku w Liwie, a także lokalne media (m.in. „</w:t>
      </w:r>
      <w:r w:rsidR="0008732B" w:rsidRPr="002B067C">
        <w:rPr>
          <w:rFonts w:asciiTheme="minorHAnsi" w:eastAsiaTheme="minorHAnsi" w:hAnsiTheme="minorHAnsi" w:cstheme="minorHAnsi"/>
          <w:kern w:val="2"/>
          <w:szCs w:val="22"/>
          <w:lang w:eastAsia="en-US"/>
          <w14:ligatures w14:val="standardContextual"/>
        </w:rPr>
        <w:t>Życie</w:t>
      </w:r>
      <w:r w:rsidRPr="002B067C">
        <w:rPr>
          <w:rFonts w:asciiTheme="minorHAnsi" w:eastAsiaTheme="minorHAnsi" w:hAnsiTheme="minorHAnsi" w:cstheme="minorHAnsi"/>
          <w:kern w:val="2"/>
          <w:szCs w:val="22"/>
          <w:lang w:eastAsia="en-US"/>
          <w14:ligatures w14:val="standardContextual"/>
        </w:rPr>
        <w:t xml:space="preserve"> Siedlecki</w:t>
      </w:r>
      <w:r w:rsidR="0008732B" w:rsidRPr="002B067C">
        <w:rPr>
          <w:rFonts w:asciiTheme="minorHAnsi" w:eastAsiaTheme="minorHAnsi" w:hAnsiTheme="minorHAnsi" w:cstheme="minorHAnsi"/>
          <w:kern w:val="2"/>
          <w:szCs w:val="22"/>
          <w:lang w:eastAsia="en-US"/>
          <w14:ligatures w14:val="standardContextual"/>
        </w:rPr>
        <w:t>e</w:t>
      </w:r>
      <w:r w:rsidRPr="002B067C">
        <w:rPr>
          <w:rFonts w:asciiTheme="minorHAnsi" w:eastAsiaTheme="minorHAnsi" w:hAnsiTheme="minorHAnsi" w:cstheme="minorHAnsi"/>
          <w:kern w:val="2"/>
          <w:szCs w:val="22"/>
          <w:lang w:eastAsia="en-US"/>
          <w14:ligatures w14:val="standardContextual"/>
        </w:rPr>
        <w:t>”, Katolickie Radio Podlasie).</w:t>
      </w:r>
    </w:p>
    <w:p w14:paraId="716CBACE" w14:textId="710B6B7F" w:rsidR="00AF6D48" w:rsidRPr="002B067C" w:rsidRDefault="00AF6D48"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Współpraca opiera się na określonych filarach:  a</w:t>
      </w:r>
      <w:r w:rsidR="00413659" w:rsidRPr="002B067C">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 xml:space="preserve"> opiniowanie programów studiów oraz zmian w programach, b</w:t>
      </w:r>
      <w:r w:rsidR="00413659" w:rsidRPr="002B067C">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 xml:space="preserve"> wymiana doświadczeń w zakresie sposobów uczenia się, nabywania wiedzy, umiejętności czy kompetencji społecznych, c</w:t>
      </w:r>
      <w:r w:rsidR="00413659" w:rsidRPr="002B067C">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 xml:space="preserve"> działa</w:t>
      </w:r>
      <w:r w:rsidR="00413659" w:rsidRPr="002B067C">
        <w:rPr>
          <w:rFonts w:asciiTheme="minorHAnsi" w:eastAsiaTheme="minorHAnsi" w:hAnsiTheme="minorHAnsi" w:cstheme="minorHAnsi"/>
          <w:kern w:val="2"/>
          <w:szCs w:val="22"/>
          <w:lang w:eastAsia="en-US"/>
          <w14:ligatures w14:val="standardContextual"/>
        </w:rPr>
        <w:t>nia</w:t>
      </w:r>
      <w:r w:rsidRPr="002B067C">
        <w:rPr>
          <w:rFonts w:asciiTheme="minorHAnsi" w:eastAsiaTheme="minorHAnsi" w:hAnsiTheme="minorHAnsi" w:cstheme="minorHAnsi"/>
          <w:kern w:val="2"/>
          <w:szCs w:val="22"/>
          <w:lang w:eastAsia="en-US"/>
          <w14:ligatures w14:val="standardContextual"/>
        </w:rPr>
        <w:t xml:space="preserve"> mając</w:t>
      </w:r>
      <w:r w:rsidR="00413659" w:rsidRPr="002B067C">
        <w:rPr>
          <w:rFonts w:asciiTheme="minorHAnsi" w:eastAsiaTheme="minorHAnsi" w:hAnsiTheme="minorHAnsi" w:cstheme="minorHAnsi"/>
          <w:kern w:val="2"/>
          <w:szCs w:val="22"/>
          <w:lang w:eastAsia="en-US"/>
          <w14:ligatures w14:val="standardContextual"/>
        </w:rPr>
        <w:t>e</w:t>
      </w:r>
      <w:r w:rsidRPr="002B067C">
        <w:rPr>
          <w:rFonts w:asciiTheme="minorHAnsi" w:eastAsiaTheme="minorHAnsi" w:hAnsiTheme="minorHAnsi" w:cstheme="minorHAnsi"/>
          <w:kern w:val="2"/>
          <w:szCs w:val="22"/>
          <w:lang w:eastAsia="en-US"/>
          <w14:ligatures w14:val="standardContextual"/>
        </w:rPr>
        <w:t xml:space="preserve"> na celu aktywizację zawodową studentów oraz absolwentów w zakresie ofert pracy i praktyk zawodowych, d</w:t>
      </w:r>
      <w:r w:rsidR="00413659" w:rsidRPr="002B067C">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 xml:space="preserve"> działa</w:t>
      </w:r>
      <w:r w:rsidR="00413659" w:rsidRPr="002B067C">
        <w:rPr>
          <w:rFonts w:asciiTheme="minorHAnsi" w:eastAsiaTheme="minorHAnsi" w:hAnsiTheme="minorHAnsi" w:cstheme="minorHAnsi"/>
          <w:kern w:val="2"/>
          <w:szCs w:val="22"/>
          <w:lang w:eastAsia="en-US"/>
          <w14:ligatures w14:val="standardContextual"/>
        </w:rPr>
        <w:t>nia</w:t>
      </w:r>
      <w:r w:rsidRPr="002B067C">
        <w:rPr>
          <w:rFonts w:asciiTheme="minorHAnsi" w:eastAsiaTheme="minorHAnsi" w:hAnsiTheme="minorHAnsi" w:cstheme="minorHAnsi"/>
          <w:kern w:val="2"/>
          <w:szCs w:val="22"/>
          <w:lang w:eastAsia="en-US"/>
          <w14:ligatures w14:val="standardContextual"/>
        </w:rPr>
        <w:t xml:space="preserve"> związan</w:t>
      </w:r>
      <w:r w:rsidR="00413659" w:rsidRPr="002B067C">
        <w:rPr>
          <w:rFonts w:asciiTheme="minorHAnsi" w:eastAsiaTheme="minorHAnsi" w:hAnsiTheme="minorHAnsi" w:cstheme="minorHAnsi"/>
          <w:kern w:val="2"/>
          <w:szCs w:val="22"/>
          <w:lang w:eastAsia="en-US"/>
          <w14:ligatures w14:val="standardContextual"/>
        </w:rPr>
        <w:t>e</w:t>
      </w:r>
      <w:r w:rsidRPr="002B067C">
        <w:rPr>
          <w:rFonts w:asciiTheme="minorHAnsi" w:eastAsiaTheme="minorHAnsi" w:hAnsiTheme="minorHAnsi" w:cstheme="minorHAnsi"/>
          <w:kern w:val="2"/>
          <w:szCs w:val="22"/>
          <w:lang w:eastAsia="en-US"/>
          <w14:ligatures w14:val="standardContextual"/>
        </w:rPr>
        <w:t xml:space="preserve"> z organizacją lekcji akademickich, wykładów otwartych, seminariów, wizyt studyjnych dla studentów i kadry, realizowanych przez współpracujących z Uniwersytetem w Siedlcach przedstawicieli otoczenia społeczno-gospodarczego, e</w:t>
      </w:r>
      <w:r w:rsidR="00413659" w:rsidRPr="002B067C">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 xml:space="preserve"> uczestnictw</w:t>
      </w:r>
      <w:r w:rsidR="00413659" w:rsidRPr="002B067C">
        <w:rPr>
          <w:rFonts w:asciiTheme="minorHAnsi" w:eastAsiaTheme="minorHAnsi" w:hAnsiTheme="minorHAnsi" w:cstheme="minorHAnsi"/>
          <w:kern w:val="2"/>
          <w:szCs w:val="22"/>
          <w:lang w:eastAsia="en-US"/>
          <w14:ligatures w14:val="standardContextual"/>
        </w:rPr>
        <w:t>o</w:t>
      </w:r>
      <w:r w:rsidRPr="002B067C">
        <w:rPr>
          <w:rFonts w:asciiTheme="minorHAnsi" w:eastAsiaTheme="minorHAnsi" w:hAnsiTheme="minorHAnsi" w:cstheme="minorHAnsi"/>
          <w:kern w:val="2"/>
          <w:szCs w:val="22"/>
          <w:lang w:eastAsia="en-US"/>
          <w14:ligatures w14:val="standardContextual"/>
        </w:rPr>
        <w:t xml:space="preserve"> przedstawicieli otoczenia społeczno-gospodarczego w inicjatywach naukowych podejmowanych przez Instytut Językoznawstwa i Literaturoznawstwa. </w:t>
      </w:r>
    </w:p>
    <w:p w14:paraId="73476366" w14:textId="6997EAF3" w:rsidR="00AF6D48" w:rsidRPr="002B067C" w:rsidRDefault="00AF6D48"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Udział przedstawicieli otoczenia społeczno-gospodarczego w zakresie rozwoju kierunku filologia polska jest nieoceniony i przynosi pożądane efekty. Umożliwia przede wszystkim  odpowiednie nakierowanie programów w stronę dynamicznie zmieniającego się rynku pracy wymagającego właściwego zestrojenia miękkich i twardych kompetencji zawodowych. W przypadku absolwentów filologii polskiej są to z jednej strony kwalifikacje nauczycielskie oparte o doświadczenia edukacyjne szkół, bibliotek i muzeów w Siedlcach i regionie, jak też z drugiej strony – umiejętności edytorskie i kreacyjne, które wynikają ze współpracy z wydawcami, firmami poligraficznymi i innymi podmiotami </w:t>
      </w:r>
      <w:r w:rsidRPr="002B067C">
        <w:rPr>
          <w:rFonts w:asciiTheme="minorHAnsi" w:eastAsiaTheme="minorHAnsi" w:hAnsiTheme="minorHAnsi" w:cstheme="minorHAnsi"/>
          <w:kern w:val="2"/>
          <w:szCs w:val="22"/>
          <w:lang w:eastAsia="en-US"/>
          <w14:ligatures w14:val="standardContextual"/>
        </w:rPr>
        <w:lastRenderedPageBreak/>
        <w:t>korzystający</w:t>
      </w:r>
      <w:r w:rsidR="00191AEC">
        <w:rPr>
          <w:rFonts w:asciiTheme="minorHAnsi" w:eastAsiaTheme="minorHAnsi" w:hAnsiTheme="minorHAnsi" w:cstheme="minorHAnsi"/>
          <w:kern w:val="2"/>
          <w:szCs w:val="22"/>
          <w:lang w:eastAsia="en-US"/>
          <w14:ligatures w14:val="standardContextual"/>
        </w:rPr>
        <w:t>mi</w:t>
      </w:r>
      <w:r w:rsidRPr="002B067C">
        <w:rPr>
          <w:rFonts w:asciiTheme="minorHAnsi" w:eastAsiaTheme="minorHAnsi" w:hAnsiTheme="minorHAnsi" w:cstheme="minorHAnsi"/>
          <w:kern w:val="2"/>
          <w:szCs w:val="22"/>
          <w:lang w:eastAsia="en-US"/>
          <w14:ligatures w14:val="standardContextual"/>
        </w:rPr>
        <w:t xml:space="preserve"> z umiejętności filologiczno-redakcyjnych studentów, a następnie absolwentów polonistyki siedleckiej (WN </w:t>
      </w:r>
      <w:proofErr w:type="spellStart"/>
      <w:r w:rsidRPr="002B067C">
        <w:rPr>
          <w:rFonts w:asciiTheme="minorHAnsi" w:eastAsiaTheme="minorHAnsi" w:hAnsiTheme="minorHAnsi" w:cstheme="minorHAnsi"/>
          <w:kern w:val="2"/>
          <w:szCs w:val="22"/>
          <w:lang w:eastAsia="en-US"/>
          <w14:ligatures w14:val="standardContextual"/>
        </w:rPr>
        <w:t>IKRiBL</w:t>
      </w:r>
      <w:proofErr w:type="spellEnd"/>
      <w:r w:rsidRPr="002B067C">
        <w:rPr>
          <w:rFonts w:asciiTheme="minorHAnsi" w:eastAsiaTheme="minorHAnsi" w:hAnsiTheme="minorHAnsi" w:cstheme="minorHAnsi"/>
          <w:kern w:val="2"/>
          <w:szCs w:val="22"/>
          <w:lang w:eastAsia="en-US"/>
          <w14:ligatures w14:val="standardContextual"/>
        </w:rPr>
        <w:t xml:space="preserve">, UIP Mariola i Andrzej Pieńkowscy). Studenci we współpracy z wydawnictwem i firmami poligraficznymi biorą aktywny udział w przygotowaniu materiałów piśmienniczych, książek i czasopism. Przykładem jest antologia: </w:t>
      </w:r>
      <w:r w:rsidRPr="002B067C">
        <w:rPr>
          <w:rFonts w:asciiTheme="minorHAnsi" w:eastAsiaTheme="minorHAnsi" w:hAnsiTheme="minorHAnsi" w:cstheme="minorHAnsi"/>
          <w:i/>
          <w:iCs/>
          <w:kern w:val="2"/>
          <w:szCs w:val="22"/>
          <w:lang w:eastAsia="en-US"/>
          <w14:ligatures w14:val="standardContextual"/>
        </w:rPr>
        <w:t>Pandemonium świąteczne</w:t>
      </w:r>
      <w:r w:rsidRPr="002B067C">
        <w:rPr>
          <w:rFonts w:asciiTheme="minorHAnsi" w:eastAsiaTheme="minorHAnsi" w:hAnsiTheme="minorHAnsi" w:cstheme="minorHAnsi"/>
          <w:kern w:val="2"/>
          <w:szCs w:val="22"/>
          <w:lang w:eastAsia="en-US"/>
          <w14:ligatures w14:val="standardContextual"/>
        </w:rPr>
        <w:t xml:space="preserve"> (Siedlce, </w:t>
      </w:r>
      <w:proofErr w:type="spellStart"/>
      <w:r w:rsidRPr="002B067C">
        <w:rPr>
          <w:rFonts w:asciiTheme="minorHAnsi" w:eastAsiaTheme="minorHAnsi" w:hAnsiTheme="minorHAnsi" w:cstheme="minorHAnsi"/>
          <w:kern w:val="2"/>
          <w:szCs w:val="22"/>
          <w:lang w:eastAsia="en-US"/>
          <w14:ligatures w14:val="standardContextual"/>
        </w:rPr>
        <w:t>IKRiBL</w:t>
      </w:r>
      <w:proofErr w:type="spellEnd"/>
      <w:r w:rsidRPr="002B067C">
        <w:rPr>
          <w:rFonts w:asciiTheme="minorHAnsi" w:eastAsiaTheme="minorHAnsi" w:hAnsiTheme="minorHAnsi" w:cstheme="minorHAnsi"/>
          <w:kern w:val="2"/>
          <w:szCs w:val="22"/>
          <w:lang w:eastAsia="en-US"/>
          <w14:ligatures w14:val="standardContextual"/>
        </w:rPr>
        <w:t xml:space="preserve">, 2023) opracowana technicznie i merytorycznie przy aktywnym udziale studentów filologii polskiej, a także projekty </w:t>
      </w:r>
      <w:proofErr w:type="spellStart"/>
      <w:r w:rsidRPr="002B067C">
        <w:rPr>
          <w:rFonts w:asciiTheme="minorHAnsi" w:eastAsiaTheme="minorHAnsi" w:hAnsiTheme="minorHAnsi" w:cstheme="minorHAnsi"/>
          <w:kern w:val="2"/>
          <w:szCs w:val="22"/>
          <w:lang w:eastAsia="en-US"/>
          <w14:ligatures w14:val="standardContextual"/>
        </w:rPr>
        <w:t>translatoryczne</w:t>
      </w:r>
      <w:proofErr w:type="spellEnd"/>
      <w:r w:rsidRPr="002B067C">
        <w:rPr>
          <w:rFonts w:asciiTheme="minorHAnsi" w:eastAsiaTheme="minorHAnsi" w:hAnsiTheme="minorHAnsi" w:cstheme="minorHAnsi"/>
          <w:kern w:val="2"/>
          <w:szCs w:val="22"/>
          <w:lang w:eastAsia="en-US"/>
          <w14:ligatures w14:val="standardContextual"/>
        </w:rPr>
        <w:t xml:space="preserve">, np.  </w:t>
      </w:r>
      <w:r w:rsidRPr="002B067C">
        <w:rPr>
          <w:rFonts w:asciiTheme="minorHAnsi" w:eastAsiaTheme="minorHAnsi" w:hAnsiTheme="minorHAnsi" w:cstheme="minorHAnsi"/>
          <w:i/>
          <w:iCs/>
          <w:kern w:val="2"/>
          <w:szCs w:val="22"/>
          <w:lang w:eastAsia="en-US"/>
          <w14:ligatures w14:val="standardContextual"/>
        </w:rPr>
        <w:t xml:space="preserve">Opowiadania od Ameryki </w:t>
      </w:r>
      <w:r w:rsidR="00191AEC">
        <w:rPr>
          <w:rFonts w:asciiTheme="minorHAnsi" w:eastAsiaTheme="minorHAnsi" w:hAnsiTheme="minorHAnsi" w:cstheme="minorHAnsi"/>
          <w:i/>
          <w:iCs/>
          <w:kern w:val="2"/>
          <w:szCs w:val="22"/>
          <w:lang w:eastAsia="en-US"/>
          <w14:ligatures w14:val="standardContextual"/>
        </w:rPr>
        <w:t>do</w:t>
      </w:r>
      <w:r w:rsidRPr="002B067C">
        <w:rPr>
          <w:rFonts w:asciiTheme="minorHAnsi" w:eastAsiaTheme="minorHAnsi" w:hAnsiTheme="minorHAnsi" w:cstheme="minorHAnsi"/>
          <w:i/>
          <w:iCs/>
          <w:kern w:val="2"/>
          <w:szCs w:val="22"/>
          <w:lang w:eastAsia="en-US"/>
          <w14:ligatures w14:val="standardContextual"/>
        </w:rPr>
        <w:t xml:space="preserve"> Rosji</w:t>
      </w:r>
      <w:r w:rsidRPr="002B067C">
        <w:rPr>
          <w:rFonts w:asciiTheme="minorHAnsi" w:eastAsiaTheme="minorHAnsi" w:hAnsiTheme="minorHAnsi" w:cstheme="minorHAnsi"/>
          <w:kern w:val="2"/>
          <w:szCs w:val="22"/>
          <w:lang w:eastAsia="en-US"/>
          <w14:ligatures w14:val="standardContextual"/>
        </w:rPr>
        <w:t xml:space="preserve">: </w:t>
      </w:r>
      <w:r w:rsidRPr="002B067C">
        <w:rPr>
          <w:rFonts w:asciiTheme="minorHAnsi" w:eastAsiaTheme="minorHAnsi" w:hAnsiTheme="minorHAnsi" w:cstheme="minorHAnsi"/>
          <w:i/>
          <w:iCs/>
          <w:kern w:val="2"/>
          <w:szCs w:val="22"/>
          <w:lang w:eastAsia="en-US"/>
          <w14:ligatures w14:val="standardContextual"/>
        </w:rPr>
        <w:t>wybrane dzieła wybitnych pisarzy przełomu XIX i XX w.</w:t>
      </w:r>
      <w:r w:rsidRPr="002B067C">
        <w:rPr>
          <w:rFonts w:asciiTheme="minorHAnsi" w:eastAsiaTheme="minorHAnsi" w:hAnsiTheme="minorHAnsi" w:cstheme="minorHAnsi"/>
          <w:kern w:val="2"/>
          <w:szCs w:val="22"/>
          <w:lang w:eastAsia="en-US"/>
          <w14:ligatures w14:val="standardContextual"/>
        </w:rPr>
        <w:t xml:space="preserve"> (Siedlce, </w:t>
      </w:r>
      <w:proofErr w:type="spellStart"/>
      <w:r w:rsidRPr="002B067C">
        <w:rPr>
          <w:rFonts w:asciiTheme="minorHAnsi" w:eastAsiaTheme="minorHAnsi" w:hAnsiTheme="minorHAnsi" w:cstheme="minorHAnsi"/>
          <w:kern w:val="2"/>
          <w:szCs w:val="22"/>
          <w:lang w:eastAsia="en-US"/>
          <w14:ligatures w14:val="standardContextual"/>
        </w:rPr>
        <w:t>IKRiBL</w:t>
      </w:r>
      <w:proofErr w:type="spellEnd"/>
      <w:r w:rsidRPr="002B067C">
        <w:rPr>
          <w:rFonts w:asciiTheme="minorHAnsi" w:eastAsiaTheme="minorHAnsi" w:hAnsiTheme="minorHAnsi" w:cstheme="minorHAnsi"/>
          <w:kern w:val="2"/>
          <w:szCs w:val="22"/>
          <w:lang w:eastAsia="en-US"/>
          <w14:ligatures w14:val="standardContextual"/>
        </w:rPr>
        <w:t xml:space="preserve">, 2021). </w:t>
      </w:r>
    </w:p>
    <w:p w14:paraId="14BD35EB" w14:textId="14F0E868" w:rsidR="00AF6D48" w:rsidRPr="002B067C" w:rsidRDefault="00AF6D48"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Uwagi formułowane przez otoczenie społeczno-gospodarcze są analizowane </w:t>
      </w:r>
      <w:r w:rsidR="001E77C1">
        <w:rPr>
          <w:rFonts w:asciiTheme="minorHAnsi" w:eastAsiaTheme="minorHAnsi" w:hAnsiTheme="minorHAnsi" w:cstheme="minorHAnsi"/>
          <w:kern w:val="2"/>
          <w:szCs w:val="22"/>
          <w:lang w:eastAsia="en-US"/>
          <w14:ligatures w14:val="standardContextual"/>
        </w:rPr>
        <w:t xml:space="preserve">na zebraniach pracowników jednostki, a następnie opiniowane </w:t>
      </w:r>
      <w:r w:rsidRPr="002B067C">
        <w:rPr>
          <w:rFonts w:asciiTheme="minorHAnsi" w:eastAsiaTheme="minorHAnsi" w:hAnsiTheme="minorHAnsi" w:cstheme="minorHAnsi"/>
          <w:kern w:val="2"/>
          <w:szCs w:val="22"/>
          <w:lang w:eastAsia="en-US"/>
          <w14:ligatures w14:val="standardContextual"/>
        </w:rPr>
        <w:t xml:space="preserve">przez </w:t>
      </w:r>
      <w:r w:rsidR="001E77C1">
        <w:rPr>
          <w:rFonts w:asciiTheme="minorHAnsi" w:eastAsiaTheme="minorHAnsi" w:hAnsiTheme="minorHAnsi" w:cstheme="minorHAnsi"/>
          <w:kern w:val="2"/>
          <w:szCs w:val="22"/>
          <w:lang w:eastAsia="en-US"/>
          <w14:ligatures w14:val="standardContextual"/>
        </w:rPr>
        <w:t>instytutowy zespół ds. programów</w:t>
      </w:r>
      <w:r w:rsidR="005F160B">
        <w:rPr>
          <w:rFonts w:asciiTheme="minorHAnsi" w:eastAsiaTheme="minorHAnsi" w:hAnsiTheme="minorHAnsi" w:cstheme="minorHAnsi"/>
          <w:kern w:val="2"/>
          <w:szCs w:val="22"/>
          <w:lang w:eastAsia="en-US"/>
          <w14:ligatures w14:val="standardContextual"/>
        </w:rPr>
        <w:t xml:space="preserve"> studiów, </w:t>
      </w:r>
      <w:r w:rsidRPr="002B067C">
        <w:rPr>
          <w:rFonts w:asciiTheme="minorHAnsi" w:eastAsiaTheme="minorHAnsi" w:hAnsiTheme="minorHAnsi" w:cstheme="minorHAnsi"/>
          <w:kern w:val="2"/>
          <w:szCs w:val="22"/>
          <w:lang w:eastAsia="en-US"/>
          <w14:ligatures w14:val="standardContextual"/>
        </w:rPr>
        <w:t xml:space="preserve">a w końcu poddawane dyskusji i głosowaniu na </w:t>
      </w:r>
      <w:r w:rsidR="004879E2">
        <w:rPr>
          <w:rFonts w:asciiTheme="minorHAnsi" w:eastAsiaTheme="minorHAnsi" w:hAnsiTheme="minorHAnsi" w:cstheme="minorHAnsi"/>
          <w:kern w:val="2"/>
          <w:szCs w:val="22"/>
          <w:lang w:eastAsia="en-US"/>
          <w14:ligatures w14:val="standardContextual"/>
        </w:rPr>
        <w:t>posiedzeniach R</w:t>
      </w:r>
      <w:r w:rsidRPr="002B067C">
        <w:rPr>
          <w:rFonts w:asciiTheme="minorHAnsi" w:eastAsiaTheme="minorHAnsi" w:hAnsiTheme="minorHAnsi" w:cstheme="minorHAnsi"/>
          <w:kern w:val="2"/>
          <w:szCs w:val="22"/>
          <w:lang w:eastAsia="en-US"/>
          <w14:ligatures w14:val="standardContextual"/>
        </w:rPr>
        <w:t>ad</w:t>
      </w:r>
      <w:r w:rsidR="004879E2">
        <w:rPr>
          <w:rFonts w:asciiTheme="minorHAnsi" w:eastAsiaTheme="minorHAnsi" w:hAnsiTheme="minorHAnsi" w:cstheme="minorHAnsi"/>
          <w:kern w:val="2"/>
          <w:szCs w:val="22"/>
          <w:lang w:eastAsia="en-US"/>
          <w14:ligatures w14:val="standardContextual"/>
        </w:rPr>
        <w:t>y D</w:t>
      </w:r>
      <w:r w:rsidRPr="002B067C">
        <w:rPr>
          <w:rFonts w:asciiTheme="minorHAnsi" w:eastAsiaTheme="minorHAnsi" w:hAnsiTheme="minorHAnsi" w:cstheme="minorHAnsi"/>
          <w:kern w:val="2"/>
          <w:szCs w:val="22"/>
          <w:lang w:eastAsia="en-US"/>
          <w14:ligatures w14:val="standardContextual"/>
        </w:rPr>
        <w:t xml:space="preserve">yscypliny. Szczególnie istotne są tu informacje zwrotne od podmiotów zewnętrznych </w:t>
      </w:r>
      <w:r w:rsidR="00A45AEC">
        <w:t xml:space="preserve">przyjmujących studentów na realizację praktyk zawodowych. </w:t>
      </w:r>
      <w:r w:rsidRPr="002B067C">
        <w:rPr>
          <w:rFonts w:asciiTheme="minorHAnsi" w:eastAsiaTheme="minorHAnsi" w:hAnsiTheme="minorHAnsi" w:cstheme="minorHAnsi"/>
          <w:kern w:val="2"/>
          <w:szCs w:val="22"/>
          <w:lang w:eastAsia="en-US"/>
          <w14:ligatures w14:val="standardContextual"/>
        </w:rPr>
        <w:t xml:space="preserve">Aktywnością w tym zakresie odznaczają się m.in. szkoły, a zwłaszcza I LO im. Adama Mickiewicza w Węgrowie, I LO im. Marii Skłodowskiej-Curie w Sokołowie Podlaskim, </w:t>
      </w:r>
      <w:r w:rsidR="00AE1CD1" w:rsidRPr="002B067C">
        <w:rPr>
          <w:rFonts w:asciiTheme="minorHAnsi" w:eastAsiaTheme="minorHAnsi" w:hAnsiTheme="minorHAnsi" w:cstheme="minorHAnsi"/>
          <w:kern w:val="2"/>
          <w:szCs w:val="22"/>
          <w:lang w:eastAsia="en-US"/>
          <w14:ligatures w14:val="standardContextual"/>
        </w:rPr>
        <w:t xml:space="preserve">Szkoła Podstawowa Nr 1 im. KEN w Siedlcach,  Szkoła Podstawowa Nr 4 im. A. Mickiewicza w Siedlcach, Szkoła Podstawowa Nr 8 im. Stefana Kardynała Wyszyńskiego w Siedlcach,  Szkoła Podstawowa z Oddziałami Integracyjnymi nr 6 w Siedlcach, Szkoła Podstawowa nr 11 im. Jana Pawła II w Siedlcach, </w:t>
      </w:r>
      <w:r w:rsidRPr="002B067C">
        <w:rPr>
          <w:rFonts w:asciiTheme="minorHAnsi" w:eastAsiaTheme="minorHAnsi" w:hAnsiTheme="minorHAnsi" w:cstheme="minorHAnsi"/>
          <w:kern w:val="2"/>
          <w:szCs w:val="22"/>
          <w:lang w:eastAsia="en-US"/>
          <w14:ligatures w14:val="standardContextual"/>
        </w:rPr>
        <w:t xml:space="preserve">a także podmioty prowadzące działalność poligraficzną i wydawniczą (np. </w:t>
      </w:r>
      <w:proofErr w:type="spellStart"/>
      <w:r w:rsidRPr="002B067C">
        <w:rPr>
          <w:rFonts w:asciiTheme="minorHAnsi" w:eastAsiaTheme="minorHAnsi" w:hAnsiTheme="minorHAnsi" w:cstheme="minorHAnsi"/>
          <w:kern w:val="2"/>
          <w:szCs w:val="22"/>
          <w:lang w:eastAsia="en-US"/>
          <w14:ligatures w14:val="standardContextual"/>
        </w:rPr>
        <w:t>UiP</w:t>
      </w:r>
      <w:proofErr w:type="spellEnd"/>
      <w:r w:rsidRPr="002B067C">
        <w:rPr>
          <w:rFonts w:asciiTheme="minorHAnsi" w:eastAsiaTheme="minorHAnsi" w:hAnsiTheme="minorHAnsi" w:cstheme="minorHAnsi"/>
          <w:kern w:val="2"/>
          <w:szCs w:val="22"/>
          <w:lang w:eastAsia="en-US"/>
          <w14:ligatures w14:val="standardContextual"/>
        </w:rPr>
        <w:t xml:space="preserve"> w Siedlcach, Wydawnictwo </w:t>
      </w:r>
      <w:proofErr w:type="spellStart"/>
      <w:r w:rsidRPr="002B067C">
        <w:rPr>
          <w:rFonts w:asciiTheme="minorHAnsi" w:eastAsiaTheme="minorHAnsi" w:hAnsiTheme="minorHAnsi" w:cstheme="minorHAnsi"/>
          <w:kern w:val="2"/>
          <w:szCs w:val="22"/>
          <w:lang w:eastAsia="en-US"/>
          <w14:ligatures w14:val="standardContextual"/>
        </w:rPr>
        <w:t>IKRiBL</w:t>
      </w:r>
      <w:proofErr w:type="spellEnd"/>
      <w:r w:rsidRPr="002B067C">
        <w:rPr>
          <w:rFonts w:asciiTheme="minorHAnsi" w:eastAsiaTheme="minorHAnsi" w:hAnsiTheme="minorHAnsi" w:cstheme="minorHAnsi"/>
          <w:kern w:val="2"/>
          <w:szCs w:val="22"/>
          <w:lang w:eastAsia="en-US"/>
          <w14:ligatures w14:val="standardContextual"/>
        </w:rPr>
        <w:t xml:space="preserve">). </w:t>
      </w:r>
    </w:p>
    <w:p w14:paraId="39CA4792" w14:textId="7AA108DE" w:rsidR="00AF6D48" w:rsidRPr="002B067C" w:rsidRDefault="00AF6D48" w:rsidP="002B067C">
      <w:pPr>
        <w:rPr>
          <w:rFonts w:asciiTheme="minorHAnsi" w:hAnsiTheme="minorHAnsi" w:cstheme="minorHAnsi"/>
          <w:szCs w:val="22"/>
        </w:rPr>
      </w:pPr>
      <w:r w:rsidRPr="002B067C">
        <w:rPr>
          <w:rFonts w:asciiTheme="minorHAnsi" w:eastAsiaTheme="minorHAnsi" w:hAnsiTheme="minorHAnsi" w:cstheme="minorHAnsi"/>
          <w:kern w:val="2"/>
          <w:szCs w:val="22"/>
          <w:lang w:eastAsia="en-US"/>
          <w14:ligatures w14:val="standardContextual"/>
        </w:rPr>
        <w:t xml:space="preserve">Ważnym elementem współpracy jest udział przedstawicieli otoczenia społeczno-gospodarczego w realizacji m.in. lekcji akademickich, </w:t>
      </w:r>
      <w:r w:rsidR="00E76AAA" w:rsidRPr="002B067C">
        <w:rPr>
          <w:rFonts w:asciiTheme="minorHAnsi" w:eastAsiaTheme="minorHAnsi" w:hAnsiTheme="minorHAnsi" w:cstheme="minorHAnsi"/>
          <w:kern w:val="2"/>
          <w:szCs w:val="22"/>
          <w:lang w:eastAsia="en-US"/>
          <w14:ligatures w14:val="standardContextual"/>
        </w:rPr>
        <w:t xml:space="preserve">wykładów otwartych, seminariów i konferencji we współpracy z działającymi w </w:t>
      </w:r>
      <w:proofErr w:type="spellStart"/>
      <w:r w:rsidR="00E76AAA" w:rsidRPr="002B067C">
        <w:rPr>
          <w:rFonts w:asciiTheme="minorHAnsi" w:eastAsiaTheme="minorHAnsi" w:hAnsiTheme="minorHAnsi" w:cstheme="minorHAnsi"/>
          <w:kern w:val="2"/>
          <w:szCs w:val="22"/>
          <w:lang w:eastAsia="en-US"/>
          <w14:ligatures w14:val="standardContextual"/>
        </w:rPr>
        <w:t>IJiL</w:t>
      </w:r>
      <w:proofErr w:type="spellEnd"/>
      <w:r w:rsidR="00E76AAA" w:rsidRPr="002B067C">
        <w:rPr>
          <w:rFonts w:asciiTheme="minorHAnsi" w:eastAsiaTheme="minorHAnsi" w:hAnsiTheme="minorHAnsi" w:cstheme="minorHAnsi"/>
          <w:kern w:val="2"/>
          <w:szCs w:val="22"/>
          <w:lang w:eastAsia="en-US"/>
          <w14:ligatures w14:val="standardContextual"/>
        </w:rPr>
        <w:t xml:space="preserve"> </w:t>
      </w:r>
      <w:proofErr w:type="spellStart"/>
      <w:r w:rsidR="00E76AAA" w:rsidRPr="002B067C">
        <w:rPr>
          <w:rFonts w:asciiTheme="minorHAnsi" w:eastAsiaTheme="minorHAnsi" w:hAnsiTheme="minorHAnsi" w:cstheme="minorHAnsi"/>
          <w:kern w:val="2"/>
          <w:szCs w:val="22"/>
          <w:lang w:eastAsia="en-US"/>
          <w14:ligatures w14:val="standardContextual"/>
        </w:rPr>
        <w:t>UwS</w:t>
      </w:r>
      <w:proofErr w:type="spellEnd"/>
      <w:r w:rsidR="00E76AAA" w:rsidRPr="002B067C">
        <w:rPr>
          <w:rFonts w:asciiTheme="minorHAnsi" w:eastAsiaTheme="minorHAnsi" w:hAnsiTheme="minorHAnsi" w:cstheme="minorHAnsi"/>
          <w:kern w:val="2"/>
          <w:szCs w:val="22"/>
          <w:lang w:eastAsia="en-US"/>
          <w14:ligatures w14:val="standardContextual"/>
        </w:rPr>
        <w:t xml:space="preserve"> kołami naukowymi</w:t>
      </w:r>
      <w:r w:rsidRPr="002B067C">
        <w:rPr>
          <w:rFonts w:asciiTheme="minorHAnsi" w:eastAsiaTheme="minorHAnsi" w:hAnsiTheme="minorHAnsi" w:cstheme="minorHAnsi"/>
          <w:kern w:val="2"/>
          <w:szCs w:val="22"/>
          <w:lang w:eastAsia="en-US"/>
          <w14:ligatures w14:val="standardContextual"/>
        </w:rPr>
        <w:t>. Przykłady tego rodzaju współpracy to np. zajęcia dla uczniów (przy udziale wykładowców i studentów) w</w:t>
      </w:r>
      <w:r w:rsidR="004879E2">
        <w:rPr>
          <w:rFonts w:asciiTheme="minorHAnsi" w:eastAsiaTheme="minorHAnsi" w:hAnsiTheme="minorHAnsi" w:cstheme="minorHAnsi"/>
          <w:kern w:val="2"/>
          <w:szCs w:val="22"/>
          <w:lang w:eastAsia="en-US"/>
          <w14:ligatures w14:val="standardContextual"/>
        </w:rPr>
        <w:t xml:space="preserve"> ramach regionalnych grantów: a)</w:t>
      </w:r>
      <w:r w:rsidRPr="002B067C">
        <w:rPr>
          <w:rFonts w:asciiTheme="minorHAnsi" w:eastAsiaTheme="minorHAnsi" w:hAnsiTheme="minorHAnsi" w:cstheme="minorHAnsi"/>
          <w:kern w:val="2"/>
          <w:szCs w:val="22"/>
          <w:lang w:eastAsia="en-US"/>
          <w14:ligatures w14:val="standardContextual"/>
        </w:rPr>
        <w:t xml:space="preserve"> </w:t>
      </w:r>
      <w:r w:rsidR="004879E2">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Bądź jak twierdza”. Bezpieczni w Internecie Muzeum Zbrojownia Zamek w Liwie, Zespół Szkół Ponadpodstawowych nr 2 w Siedl</w:t>
      </w:r>
      <w:r w:rsidR="004879E2">
        <w:rPr>
          <w:rFonts w:asciiTheme="minorHAnsi" w:eastAsiaTheme="minorHAnsi" w:hAnsiTheme="minorHAnsi" w:cstheme="minorHAnsi"/>
          <w:kern w:val="2"/>
          <w:szCs w:val="22"/>
          <w:lang w:eastAsia="en-US"/>
          <w14:ligatures w14:val="standardContextual"/>
        </w:rPr>
        <w:t>cach (23 maja 2024), b)</w:t>
      </w:r>
      <w:r w:rsidRPr="002B067C">
        <w:rPr>
          <w:rFonts w:asciiTheme="minorHAnsi" w:eastAsiaTheme="minorHAnsi" w:hAnsiTheme="minorHAnsi" w:cstheme="minorHAnsi"/>
          <w:kern w:val="2"/>
          <w:szCs w:val="22"/>
          <w:lang w:eastAsia="en-US"/>
          <w14:ligatures w14:val="standardContextual"/>
        </w:rPr>
        <w:t xml:space="preserve"> </w:t>
      </w:r>
      <w:hyperlink r:id="rId19" w:history="1">
        <w:r w:rsidR="004879E2">
          <w:rPr>
            <w:rFonts w:asciiTheme="minorHAnsi" w:eastAsiaTheme="minorHAnsi" w:hAnsiTheme="minorHAnsi" w:cstheme="minorHAnsi"/>
            <w:kern w:val="2"/>
            <w:szCs w:val="22"/>
            <w:lang w:eastAsia="en-US"/>
            <w14:ligatures w14:val="standardContextual"/>
          </w:rPr>
          <w:t xml:space="preserve">Warsztaty Mazowsze – Horyzonty </w:t>
        </w:r>
        <w:r w:rsidRPr="002B067C">
          <w:rPr>
            <w:rFonts w:asciiTheme="minorHAnsi" w:eastAsiaTheme="minorHAnsi" w:hAnsiTheme="minorHAnsi" w:cstheme="minorHAnsi"/>
            <w:kern w:val="2"/>
            <w:szCs w:val="22"/>
            <w:lang w:eastAsia="en-US"/>
            <w14:ligatures w14:val="standardContextual"/>
          </w:rPr>
          <w:t>Młodości: Odkrywanie Potencjału Przyszłości w Wirtualnej Rzeczywistości</w:t>
        </w:r>
      </w:hyperlink>
      <w:r w:rsidRPr="002B067C">
        <w:rPr>
          <w:rFonts w:asciiTheme="minorHAnsi" w:eastAsiaTheme="minorHAnsi" w:hAnsiTheme="minorHAnsi" w:cstheme="minorHAnsi"/>
          <w:kern w:val="2"/>
          <w:szCs w:val="22"/>
          <w:lang w:eastAsia="en-US"/>
          <w14:ligatures w14:val="standardContextual"/>
        </w:rPr>
        <w:t xml:space="preserve">, Zespół Szkół Ponadpodstawowych nr 2 w Siedlcach (7 marca 2024),  Międzynarodowy Transatlantycki Dialog Edukatorów oraz Warsztaty Mazowsze, Zespół Szkół Ponadpodstawowych nr 2 w Siedlcach (styczeń – marzec 2024). Szczególnie istotną platformą wymiany doświadczeń są lekcje akademickie realizowane przez wykładowców </w:t>
      </w:r>
      <w:proofErr w:type="spellStart"/>
      <w:r w:rsidRPr="002B067C">
        <w:rPr>
          <w:rFonts w:asciiTheme="minorHAnsi" w:eastAsiaTheme="minorHAnsi" w:hAnsiTheme="minorHAnsi" w:cstheme="minorHAnsi"/>
          <w:kern w:val="2"/>
          <w:szCs w:val="22"/>
          <w:lang w:eastAsia="en-US"/>
          <w14:ligatures w14:val="standardContextual"/>
        </w:rPr>
        <w:t>IJiL</w:t>
      </w:r>
      <w:proofErr w:type="spellEnd"/>
      <w:r w:rsidRPr="002B067C">
        <w:rPr>
          <w:rFonts w:asciiTheme="minorHAnsi" w:eastAsiaTheme="minorHAnsi" w:hAnsiTheme="minorHAnsi" w:cstheme="minorHAnsi"/>
          <w:kern w:val="2"/>
          <w:szCs w:val="22"/>
          <w:lang w:eastAsia="en-US"/>
          <w14:ligatures w14:val="standardContextual"/>
        </w:rPr>
        <w:t xml:space="preserve"> </w:t>
      </w:r>
      <w:proofErr w:type="spellStart"/>
      <w:r w:rsidRPr="002B067C">
        <w:rPr>
          <w:rFonts w:asciiTheme="minorHAnsi" w:eastAsiaTheme="minorHAnsi" w:hAnsiTheme="minorHAnsi" w:cstheme="minorHAnsi"/>
          <w:kern w:val="2"/>
          <w:szCs w:val="22"/>
          <w:lang w:eastAsia="en-US"/>
          <w14:ligatures w14:val="standardContextual"/>
        </w:rPr>
        <w:t>UwS</w:t>
      </w:r>
      <w:proofErr w:type="spellEnd"/>
      <w:r w:rsidRPr="002B067C">
        <w:rPr>
          <w:rFonts w:asciiTheme="minorHAnsi" w:eastAsiaTheme="minorHAnsi" w:hAnsiTheme="minorHAnsi" w:cstheme="minorHAnsi"/>
          <w:kern w:val="2"/>
          <w:szCs w:val="22"/>
          <w:lang w:eastAsia="en-US"/>
          <w14:ligatures w14:val="standardContextual"/>
        </w:rPr>
        <w:t xml:space="preserve"> w poszczególnych placówkach oświatowych, które służą wymianie doświadczeń dydaktycznych. W ostatnich latach zrealizowano kilkadziesiąt tego rodzaju przedsięwzięć, co jest regularnie odnotowywane na stronie internetowej Instytutu. Np.: a</w:t>
      </w:r>
      <w:r w:rsidR="00E76AAA" w:rsidRPr="002B067C">
        <w:rPr>
          <w:rFonts w:asciiTheme="minorHAnsi" w:eastAsiaTheme="minorHAnsi" w:hAnsiTheme="minorHAnsi" w:cstheme="minorHAnsi"/>
          <w:kern w:val="2"/>
          <w:szCs w:val="22"/>
          <w:lang w:eastAsia="en-US"/>
          <w14:ligatures w14:val="standardContextual"/>
        </w:rPr>
        <w:t>)</w:t>
      </w:r>
      <w:r w:rsidRPr="002B067C">
        <w:rPr>
          <w:rFonts w:asciiTheme="minorHAnsi" w:eastAsiaTheme="minorHAnsi" w:hAnsiTheme="minorHAnsi" w:cstheme="minorHAnsi"/>
          <w:kern w:val="2"/>
          <w:szCs w:val="22"/>
          <w:lang w:eastAsia="en-US"/>
          <w14:ligatures w14:val="standardContextual"/>
        </w:rPr>
        <w:t xml:space="preserve"> </w:t>
      </w:r>
      <w:r w:rsidRPr="002B067C">
        <w:rPr>
          <w:rFonts w:asciiTheme="minorHAnsi" w:eastAsiaTheme="minorHAnsi" w:hAnsiTheme="minorHAnsi" w:cstheme="minorHAnsi"/>
          <w:kern w:val="2"/>
          <w:szCs w:val="22"/>
          <w:shd w:val="clear" w:color="auto" w:fill="FFFFFF"/>
          <w:lang w:eastAsia="en-US"/>
          <w14:ligatures w14:val="standardContextual"/>
        </w:rPr>
        <w:t>W dniu 5 kwietnia 2024 r.  dr hab. Roman Bobryk przeprowadził lekcję akademicką z maturzystami z klasy humanistycznej I Liceum Ogólnokształcącego im Adama Mickiewicza w Węgrowie. Tematem spotkania były dwa wiersze Zbigniewa Herberta (</w:t>
      </w:r>
      <w:r w:rsidRPr="002B067C">
        <w:rPr>
          <w:rFonts w:asciiTheme="minorHAnsi" w:eastAsiaTheme="minorHAnsi" w:hAnsiTheme="minorHAnsi" w:cstheme="minorHAnsi"/>
          <w:i/>
          <w:iCs/>
          <w:kern w:val="2"/>
          <w:szCs w:val="22"/>
          <w:shd w:val="clear" w:color="auto" w:fill="FFFFFF"/>
          <w:lang w:eastAsia="en-US"/>
          <w14:ligatures w14:val="standardContextual"/>
        </w:rPr>
        <w:t>Siódmy anioł </w:t>
      </w:r>
      <w:r w:rsidRPr="002B067C">
        <w:rPr>
          <w:rFonts w:asciiTheme="minorHAnsi" w:eastAsiaTheme="minorHAnsi" w:hAnsiTheme="minorHAnsi" w:cstheme="minorHAnsi"/>
          <w:kern w:val="2"/>
          <w:szCs w:val="22"/>
          <w:shd w:val="clear" w:color="auto" w:fill="FFFFFF"/>
          <w:lang w:eastAsia="en-US"/>
          <w14:ligatures w14:val="standardContextual"/>
        </w:rPr>
        <w:t>i </w:t>
      </w:r>
      <w:r w:rsidRPr="002B067C">
        <w:rPr>
          <w:rFonts w:asciiTheme="minorHAnsi" w:eastAsiaTheme="minorHAnsi" w:hAnsiTheme="minorHAnsi" w:cstheme="minorHAnsi"/>
          <w:i/>
          <w:iCs/>
          <w:kern w:val="2"/>
          <w:szCs w:val="22"/>
          <w:shd w:val="clear" w:color="auto" w:fill="FFFFFF"/>
          <w:lang w:eastAsia="en-US"/>
          <w14:ligatures w14:val="standardContextual"/>
        </w:rPr>
        <w:t>Trzy studia na temat realizmu</w:t>
      </w:r>
      <w:r w:rsidRPr="002B067C">
        <w:rPr>
          <w:rFonts w:asciiTheme="minorHAnsi" w:eastAsiaTheme="minorHAnsi" w:hAnsiTheme="minorHAnsi" w:cstheme="minorHAnsi"/>
          <w:kern w:val="2"/>
          <w:szCs w:val="22"/>
          <w:shd w:val="clear" w:color="auto" w:fill="FFFFFF"/>
          <w:lang w:eastAsia="en-US"/>
          <w14:ligatures w14:val="standardContextual"/>
        </w:rPr>
        <w:t>); b</w:t>
      </w:r>
      <w:r w:rsidR="00E76AAA" w:rsidRPr="002B067C">
        <w:rPr>
          <w:rFonts w:asciiTheme="minorHAnsi" w:eastAsiaTheme="minorHAnsi" w:hAnsiTheme="minorHAnsi" w:cstheme="minorHAnsi"/>
          <w:kern w:val="2"/>
          <w:szCs w:val="22"/>
          <w:shd w:val="clear" w:color="auto" w:fill="FFFFFF"/>
          <w:lang w:eastAsia="en-US"/>
          <w14:ligatures w14:val="standardContextual"/>
        </w:rPr>
        <w:t>)</w:t>
      </w:r>
      <w:r w:rsidRPr="002B067C">
        <w:rPr>
          <w:rFonts w:asciiTheme="minorHAnsi" w:eastAsiaTheme="minorHAnsi" w:hAnsiTheme="minorHAnsi" w:cstheme="minorHAnsi"/>
          <w:kern w:val="2"/>
          <w:szCs w:val="22"/>
          <w:shd w:val="clear" w:color="auto" w:fill="FFFFFF"/>
          <w:lang w:eastAsia="en-US"/>
          <w14:ligatures w14:val="standardContextual"/>
        </w:rPr>
        <w:t xml:space="preserve"> 19 marca 2024 r. dr hab. prof. uczelni Beata Żywicka przeprowadziła lekcję akademicką w IV Liceum Ogólnokształcąc</w:t>
      </w:r>
      <w:r w:rsidR="004879E2">
        <w:rPr>
          <w:rFonts w:asciiTheme="minorHAnsi" w:eastAsiaTheme="minorHAnsi" w:hAnsiTheme="minorHAnsi" w:cstheme="minorHAnsi"/>
          <w:kern w:val="2"/>
          <w:szCs w:val="22"/>
          <w:shd w:val="clear" w:color="auto" w:fill="FFFFFF"/>
          <w:lang w:eastAsia="en-US"/>
          <w14:ligatures w14:val="standardContextual"/>
        </w:rPr>
        <w:t>ym</w:t>
      </w:r>
      <w:r w:rsidRPr="002B067C">
        <w:rPr>
          <w:rFonts w:asciiTheme="minorHAnsi" w:eastAsiaTheme="minorHAnsi" w:hAnsiTheme="minorHAnsi" w:cstheme="minorHAnsi"/>
          <w:kern w:val="2"/>
          <w:szCs w:val="22"/>
          <w:shd w:val="clear" w:color="auto" w:fill="FFFFFF"/>
          <w:lang w:eastAsia="en-US"/>
          <w14:ligatures w14:val="standardContextual"/>
        </w:rPr>
        <w:t xml:space="preserve"> im. Hetmana Stanisława Żółkiewskiego w Siedlcach. Tematem zajęć były funkcje języka i wypowiedzi językowych; c</w:t>
      </w:r>
      <w:r w:rsidR="00E76AAA" w:rsidRPr="002B067C">
        <w:rPr>
          <w:rFonts w:asciiTheme="minorHAnsi" w:eastAsiaTheme="minorHAnsi" w:hAnsiTheme="minorHAnsi" w:cstheme="minorHAnsi"/>
          <w:kern w:val="2"/>
          <w:szCs w:val="22"/>
          <w:shd w:val="clear" w:color="auto" w:fill="FFFFFF"/>
          <w:lang w:eastAsia="en-US"/>
          <w14:ligatures w14:val="standardContextual"/>
        </w:rPr>
        <w:t>)</w:t>
      </w:r>
      <w:r w:rsidRPr="002B067C">
        <w:rPr>
          <w:rFonts w:asciiTheme="minorHAnsi" w:eastAsiaTheme="minorHAnsi" w:hAnsiTheme="minorHAnsi" w:cstheme="minorHAnsi"/>
          <w:kern w:val="2"/>
          <w:szCs w:val="22"/>
          <w:shd w:val="clear" w:color="auto" w:fill="FFFFFF"/>
          <w:lang w:eastAsia="en-US"/>
          <w14:ligatures w14:val="standardContextual"/>
        </w:rPr>
        <w:t xml:space="preserve"> </w:t>
      </w:r>
      <w:r w:rsidRPr="002B067C">
        <w:rPr>
          <w:rFonts w:asciiTheme="minorHAnsi" w:hAnsiTheme="minorHAnsi" w:cstheme="minorHAnsi"/>
          <w:szCs w:val="22"/>
        </w:rPr>
        <w:t>W dniu 19.03.2024 pracownicy naszego Instytutu (dr hab. Roman Bobryk, prof. uczelni i dr hab. Andrzej Borkowski, prof. uczelni) przeprowadzili lekcje akademickie w I Liceum Ogólnokształcącym im. Marii Skłodowskiej-Curie w Sokołowie Podlaskim.</w:t>
      </w:r>
      <w:r w:rsidRPr="002B067C">
        <w:rPr>
          <w:rFonts w:asciiTheme="minorHAnsi" w:eastAsiaTheme="minorHAnsi" w:hAnsiTheme="minorHAnsi" w:cstheme="minorHAnsi"/>
          <w:kern w:val="2"/>
          <w:szCs w:val="22"/>
          <w:lang w:eastAsia="en-US"/>
          <w14:ligatures w14:val="standardContextual"/>
        </w:rPr>
        <w:t xml:space="preserve"> </w:t>
      </w:r>
      <w:r w:rsidRPr="002B067C">
        <w:rPr>
          <w:rFonts w:asciiTheme="minorHAnsi" w:hAnsiTheme="minorHAnsi" w:cstheme="minorHAnsi"/>
          <w:szCs w:val="22"/>
        </w:rPr>
        <w:t>Tematem zajęć była twórczość wybitny</w:t>
      </w:r>
      <w:r w:rsidR="004879E2">
        <w:rPr>
          <w:rFonts w:asciiTheme="minorHAnsi" w:hAnsiTheme="minorHAnsi" w:cstheme="minorHAnsi"/>
          <w:szCs w:val="22"/>
        </w:rPr>
        <w:t xml:space="preserve">ch pisarzy polskich – Bolesława </w:t>
      </w:r>
      <w:r w:rsidRPr="002B067C">
        <w:rPr>
          <w:rFonts w:asciiTheme="minorHAnsi" w:hAnsiTheme="minorHAnsi" w:cstheme="minorHAnsi"/>
          <w:szCs w:val="22"/>
        </w:rPr>
        <w:t>Prusa i Kazimiery Iłłakowiczówny, d</w:t>
      </w:r>
      <w:r w:rsidR="00E76AAA" w:rsidRPr="002B067C">
        <w:rPr>
          <w:rFonts w:asciiTheme="minorHAnsi" w:hAnsiTheme="minorHAnsi" w:cstheme="minorHAnsi"/>
          <w:szCs w:val="22"/>
        </w:rPr>
        <w:t xml:space="preserve">) </w:t>
      </w:r>
      <w:r w:rsidRPr="002B067C">
        <w:rPr>
          <w:rFonts w:asciiTheme="minorHAnsi" w:eastAsiaTheme="minorHAnsi" w:hAnsiTheme="minorHAnsi" w:cstheme="minorHAnsi"/>
          <w:kern w:val="2"/>
          <w:szCs w:val="22"/>
          <w:shd w:val="clear" w:color="auto" w:fill="FFFFFF"/>
          <w:lang w:eastAsia="en-US"/>
          <w14:ligatures w14:val="standardContextual"/>
        </w:rPr>
        <w:t xml:space="preserve">W dniu 5.06.2023 r. w I Liceum Ogólnokształcącym im. Adama Mickiewicza w Węgrowie dr Walentyna </w:t>
      </w:r>
      <w:proofErr w:type="spellStart"/>
      <w:r w:rsidRPr="002B067C">
        <w:rPr>
          <w:rFonts w:asciiTheme="minorHAnsi" w:eastAsiaTheme="minorHAnsi" w:hAnsiTheme="minorHAnsi" w:cstheme="minorHAnsi"/>
          <w:kern w:val="2"/>
          <w:szCs w:val="22"/>
          <w:shd w:val="clear" w:color="auto" w:fill="FFFFFF"/>
          <w:lang w:eastAsia="en-US"/>
          <w14:ligatures w14:val="standardContextual"/>
        </w:rPr>
        <w:t>Krupoves</w:t>
      </w:r>
      <w:proofErr w:type="spellEnd"/>
      <w:r w:rsidRPr="002B067C">
        <w:rPr>
          <w:rFonts w:asciiTheme="minorHAnsi" w:eastAsiaTheme="minorHAnsi" w:hAnsiTheme="minorHAnsi" w:cstheme="minorHAnsi"/>
          <w:kern w:val="2"/>
          <w:szCs w:val="22"/>
          <w:shd w:val="clear" w:color="auto" w:fill="FFFFFF"/>
          <w:lang w:eastAsia="en-US"/>
          <w14:ligatures w14:val="standardContextual"/>
        </w:rPr>
        <w:t xml:space="preserve">, adiunkt </w:t>
      </w:r>
      <w:proofErr w:type="spellStart"/>
      <w:r w:rsidRPr="002B067C">
        <w:rPr>
          <w:rFonts w:asciiTheme="minorHAnsi" w:eastAsiaTheme="minorHAnsi" w:hAnsiTheme="minorHAnsi" w:cstheme="minorHAnsi"/>
          <w:kern w:val="2"/>
          <w:szCs w:val="22"/>
          <w:shd w:val="clear" w:color="auto" w:fill="FFFFFF"/>
          <w:lang w:eastAsia="en-US"/>
          <w14:ligatures w14:val="standardContextual"/>
        </w:rPr>
        <w:t>IJiL</w:t>
      </w:r>
      <w:proofErr w:type="spellEnd"/>
      <w:r w:rsidRPr="002B067C">
        <w:rPr>
          <w:rFonts w:asciiTheme="minorHAnsi" w:eastAsiaTheme="minorHAnsi" w:hAnsiTheme="minorHAnsi" w:cstheme="minorHAnsi"/>
          <w:kern w:val="2"/>
          <w:szCs w:val="22"/>
          <w:shd w:val="clear" w:color="auto" w:fill="FFFFFF"/>
          <w:lang w:eastAsia="en-US"/>
          <w14:ligatures w14:val="standardContextual"/>
        </w:rPr>
        <w:t>  przeprowadziła lekcję akademicką w formie wykładu z elementami konwersacji i dialogu. Zajęcia były poświęcone toposowi wędrówki w poezji XX wieku.</w:t>
      </w:r>
    </w:p>
    <w:p w14:paraId="202885A8" w14:textId="7D9C2B3B" w:rsidR="00AF6D48" w:rsidRPr="002B067C" w:rsidRDefault="00AF6D48" w:rsidP="002B067C">
      <w:pPr>
        <w:rPr>
          <w:rFonts w:asciiTheme="minorHAnsi" w:hAnsiTheme="minorHAnsi" w:cstheme="minorHAnsi"/>
          <w:color w:val="525252"/>
          <w:szCs w:val="22"/>
        </w:rPr>
      </w:pPr>
      <w:r w:rsidRPr="002B067C">
        <w:rPr>
          <w:rFonts w:asciiTheme="minorHAnsi" w:eastAsiaTheme="minorHAnsi" w:hAnsiTheme="minorHAnsi" w:cstheme="minorHAnsi"/>
          <w:kern w:val="2"/>
          <w:szCs w:val="22"/>
          <w:lang w:eastAsia="en-US"/>
          <w14:ligatures w14:val="standardContextual"/>
        </w:rPr>
        <w:t xml:space="preserve">Udział i zaangażowanie partnerów uwidacznia się również podczas konferencji i seminariów naukowych. Przykładem </w:t>
      </w:r>
      <w:r w:rsidR="00E76AAA" w:rsidRPr="002B067C">
        <w:rPr>
          <w:rFonts w:asciiTheme="minorHAnsi" w:eastAsiaTheme="minorHAnsi" w:hAnsiTheme="minorHAnsi" w:cstheme="minorHAnsi"/>
          <w:kern w:val="2"/>
          <w:szCs w:val="22"/>
          <w:lang w:eastAsia="en-US"/>
          <w14:ligatures w14:val="standardContextual"/>
        </w:rPr>
        <w:t xml:space="preserve">jest </w:t>
      </w:r>
      <w:r w:rsidRPr="002B067C">
        <w:rPr>
          <w:rFonts w:asciiTheme="minorHAnsi" w:eastAsiaTheme="minorHAnsi" w:hAnsiTheme="minorHAnsi" w:cstheme="minorHAnsi"/>
          <w:kern w:val="2"/>
          <w:szCs w:val="22"/>
          <w:lang w:eastAsia="en-US"/>
          <w14:ligatures w14:val="standardContextual"/>
        </w:rPr>
        <w:t xml:space="preserve">cykl sesji animalistycznych organizowanych przez Instytut Kultury Regionalnej i Badań Literackich im. Franciszka Karpińskiego we współpracy z Instytutem Językoznawstwa i Literaturoznawstwa </w:t>
      </w:r>
      <w:proofErr w:type="spellStart"/>
      <w:r w:rsidRPr="002B067C">
        <w:rPr>
          <w:rFonts w:asciiTheme="minorHAnsi" w:eastAsiaTheme="minorHAnsi" w:hAnsiTheme="minorHAnsi" w:cstheme="minorHAnsi"/>
          <w:kern w:val="2"/>
          <w:szCs w:val="22"/>
          <w:lang w:eastAsia="en-US"/>
          <w14:ligatures w14:val="standardContextual"/>
        </w:rPr>
        <w:t>UwS</w:t>
      </w:r>
      <w:proofErr w:type="spellEnd"/>
      <w:r w:rsidRPr="002B067C">
        <w:rPr>
          <w:rFonts w:asciiTheme="minorHAnsi" w:eastAsiaTheme="minorHAnsi" w:hAnsiTheme="minorHAnsi" w:cstheme="minorHAnsi"/>
          <w:kern w:val="2"/>
          <w:szCs w:val="22"/>
          <w:lang w:eastAsia="en-US"/>
          <w14:ligatures w14:val="standardContextual"/>
        </w:rPr>
        <w:t>, a także Mazowieckim Samorządowym Centrum Doskonalenia Nauczycieli, Oś</w:t>
      </w:r>
      <w:r w:rsidR="004879E2">
        <w:rPr>
          <w:rFonts w:asciiTheme="minorHAnsi" w:eastAsiaTheme="minorHAnsi" w:hAnsiTheme="minorHAnsi" w:cstheme="minorHAnsi"/>
          <w:kern w:val="2"/>
          <w:szCs w:val="22"/>
          <w:lang w:eastAsia="en-US"/>
          <w14:ligatures w14:val="standardContextual"/>
        </w:rPr>
        <w:t xml:space="preserve">rodkiem Badawczym </w:t>
      </w:r>
      <w:proofErr w:type="spellStart"/>
      <w:r w:rsidR="004879E2">
        <w:rPr>
          <w:rFonts w:asciiTheme="minorHAnsi" w:eastAsiaTheme="minorHAnsi" w:hAnsiTheme="minorHAnsi" w:cstheme="minorHAnsi"/>
          <w:kern w:val="2"/>
          <w:szCs w:val="22"/>
          <w:lang w:eastAsia="en-US"/>
          <w14:ligatures w14:val="standardContextual"/>
        </w:rPr>
        <w:t>Facta</w:t>
      </w:r>
      <w:proofErr w:type="spellEnd"/>
      <w:r w:rsidR="004879E2">
        <w:rPr>
          <w:rFonts w:asciiTheme="minorHAnsi" w:eastAsiaTheme="minorHAnsi" w:hAnsiTheme="minorHAnsi" w:cstheme="minorHAnsi"/>
          <w:kern w:val="2"/>
          <w:szCs w:val="22"/>
          <w:lang w:eastAsia="en-US"/>
          <w14:ligatures w14:val="standardContextual"/>
        </w:rPr>
        <w:t xml:space="preserve"> </w:t>
      </w:r>
      <w:proofErr w:type="spellStart"/>
      <w:r w:rsidR="004879E2">
        <w:rPr>
          <w:rFonts w:asciiTheme="minorHAnsi" w:eastAsiaTheme="minorHAnsi" w:hAnsiTheme="minorHAnsi" w:cstheme="minorHAnsi"/>
          <w:kern w:val="2"/>
          <w:szCs w:val="22"/>
          <w:lang w:eastAsia="en-US"/>
          <w14:ligatures w14:val="standardContextual"/>
        </w:rPr>
        <w:t>Ficta</w:t>
      </w:r>
      <w:proofErr w:type="spellEnd"/>
      <w:r w:rsidR="004879E2">
        <w:rPr>
          <w:rFonts w:asciiTheme="minorHAnsi" w:eastAsiaTheme="minorHAnsi" w:hAnsiTheme="minorHAnsi" w:cstheme="minorHAnsi"/>
          <w:kern w:val="2"/>
          <w:szCs w:val="22"/>
          <w:lang w:eastAsia="en-US"/>
          <w14:ligatures w14:val="standardContextual"/>
        </w:rPr>
        <w:t xml:space="preserve"> o</w:t>
      </w:r>
      <w:r w:rsidRPr="002B067C">
        <w:rPr>
          <w:rFonts w:asciiTheme="minorHAnsi" w:eastAsiaTheme="minorHAnsi" w:hAnsiTheme="minorHAnsi" w:cstheme="minorHAnsi"/>
          <w:kern w:val="2"/>
          <w:szCs w:val="22"/>
          <w:lang w:eastAsia="en-US"/>
          <w14:ligatures w14:val="standardContextual"/>
        </w:rPr>
        <w:t xml:space="preserve">raz Kołem Naukowym Komparatystyki Literackiej, Teatru i Form Audiowizualnych. Dotychczas odbyły się m.in. konferencje: </w:t>
      </w:r>
      <w:r w:rsidRPr="002B067C">
        <w:rPr>
          <w:rFonts w:asciiTheme="minorHAnsi" w:eastAsiaTheme="minorHAnsi" w:hAnsiTheme="minorHAnsi" w:cstheme="minorHAnsi"/>
          <w:i/>
          <w:iCs/>
          <w:kern w:val="2"/>
          <w:szCs w:val="22"/>
          <w:lang w:eastAsia="en-US"/>
          <w14:ligatures w14:val="standardContextual"/>
        </w:rPr>
        <w:t xml:space="preserve">Sus </w:t>
      </w:r>
      <w:proofErr w:type="spellStart"/>
      <w:r w:rsidRPr="002B067C">
        <w:rPr>
          <w:rFonts w:asciiTheme="minorHAnsi" w:eastAsiaTheme="minorHAnsi" w:hAnsiTheme="minorHAnsi" w:cstheme="minorHAnsi"/>
          <w:i/>
          <w:iCs/>
          <w:kern w:val="2"/>
          <w:szCs w:val="22"/>
          <w:lang w:eastAsia="en-US"/>
          <w14:ligatures w14:val="standardContextual"/>
        </w:rPr>
        <w:t>scrofa</w:t>
      </w:r>
      <w:proofErr w:type="spellEnd"/>
      <w:r w:rsidRPr="002B067C">
        <w:rPr>
          <w:rFonts w:asciiTheme="minorHAnsi" w:eastAsiaTheme="minorHAnsi" w:hAnsiTheme="minorHAnsi" w:cstheme="minorHAnsi"/>
          <w:i/>
          <w:iCs/>
          <w:kern w:val="2"/>
          <w:szCs w:val="22"/>
          <w:lang w:eastAsia="en-US"/>
          <w14:ligatures w14:val="standardContextual"/>
        </w:rPr>
        <w:t xml:space="preserve"> et sus </w:t>
      </w:r>
      <w:proofErr w:type="spellStart"/>
      <w:r w:rsidRPr="002B067C">
        <w:rPr>
          <w:rFonts w:asciiTheme="minorHAnsi" w:eastAsiaTheme="minorHAnsi" w:hAnsiTheme="minorHAnsi" w:cstheme="minorHAnsi"/>
          <w:i/>
          <w:iCs/>
          <w:kern w:val="2"/>
          <w:szCs w:val="22"/>
          <w:lang w:eastAsia="en-US"/>
          <w14:ligatures w14:val="standardContextual"/>
        </w:rPr>
        <w:t>domesctica</w:t>
      </w:r>
      <w:proofErr w:type="spellEnd"/>
      <w:r w:rsidRPr="002B067C">
        <w:rPr>
          <w:rFonts w:asciiTheme="minorHAnsi" w:eastAsiaTheme="minorHAnsi" w:hAnsiTheme="minorHAnsi" w:cstheme="minorHAnsi"/>
          <w:kern w:val="2"/>
          <w:szCs w:val="22"/>
          <w:lang w:eastAsia="en-US"/>
          <w14:ligatures w14:val="standardContextual"/>
        </w:rPr>
        <w:t xml:space="preserve">. </w:t>
      </w:r>
      <w:r w:rsidRPr="002B067C">
        <w:rPr>
          <w:rFonts w:asciiTheme="minorHAnsi" w:eastAsiaTheme="minorHAnsi" w:hAnsiTheme="minorHAnsi" w:cstheme="minorHAnsi"/>
          <w:i/>
          <w:iCs/>
          <w:kern w:val="2"/>
          <w:szCs w:val="22"/>
          <w:lang w:eastAsia="en-US"/>
          <w14:ligatures w14:val="standardContextual"/>
        </w:rPr>
        <w:t>O świniowatych w kulturze</w:t>
      </w:r>
      <w:r w:rsidRPr="002B067C">
        <w:rPr>
          <w:rFonts w:asciiTheme="minorHAnsi" w:eastAsiaTheme="minorHAnsi" w:hAnsiTheme="minorHAnsi" w:cstheme="minorHAnsi"/>
          <w:kern w:val="2"/>
          <w:szCs w:val="22"/>
          <w:lang w:eastAsia="en-US"/>
          <w14:ligatures w14:val="standardContextual"/>
        </w:rPr>
        <w:t xml:space="preserve"> </w:t>
      </w:r>
      <w:r w:rsidRPr="002B067C">
        <w:rPr>
          <w:rFonts w:asciiTheme="minorHAnsi" w:eastAsiaTheme="minorHAnsi" w:hAnsiTheme="minorHAnsi" w:cstheme="minorHAnsi"/>
          <w:i/>
          <w:iCs/>
          <w:kern w:val="2"/>
          <w:szCs w:val="22"/>
          <w:lang w:eastAsia="en-US"/>
          <w14:ligatures w14:val="standardContextual"/>
        </w:rPr>
        <w:t>(literatury, języki, media,</w:t>
      </w:r>
      <w:r w:rsidRPr="002B067C">
        <w:rPr>
          <w:rFonts w:asciiTheme="minorHAnsi" w:eastAsiaTheme="minorHAnsi" w:hAnsiTheme="minorHAnsi" w:cstheme="minorHAnsi"/>
          <w:kern w:val="2"/>
          <w:szCs w:val="22"/>
          <w:lang w:eastAsia="en-US"/>
          <w14:ligatures w14:val="standardContextual"/>
        </w:rPr>
        <w:t xml:space="preserve"> 20.10.2023), </w:t>
      </w:r>
      <w:r w:rsidRPr="002B067C">
        <w:rPr>
          <w:rFonts w:asciiTheme="minorHAnsi" w:eastAsiaTheme="minorHAnsi" w:hAnsiTheme="minorHAnsi" w:cstheme="minorHAnsi"/>
          <w:i/>
          <w:iCs/>
          <w:kern w:val="2"/>
          <w:szCs w:val="22"/>
          <w:lang w:eastAsia="en-US"/>
          <w14:ligatures w14:val="standardContextual"/>
        </w:rPr>
        <w:t xml:space="preserve">Smoki, węże,  </w:t>
      </w:r>
      <w:r w:rsidRPr="002B067C">
        <w:rPr>
          <w:rFonts w:asciiTheme="minorHAnsi" w:eastAsiaTheme="minorHAnsi" w:hAnsiTheme="minorHAnsi" w:cstheme="minorHAnsi"/>
          <w:i/>
          <w:iCs/>
          <w:kern w:val="2"/>
          <w:szCs w:val="22"/>
          <w:lang w:eastAsia="en-US"/>
          <w14:ligatures w14:val="standardContextual"/>
        </w:rPr>
        <w:lastRenderedPageBreak/>
        <w:t>krokodyle. Gady w literaturze, kulturze, języku i mediach</w:t>
      </w:r>
      <w:r w:rsidRPr="002B067C">
        <w:rPr>
          <w:rFonts w:asciiTheme="minorHAnsi" w:eastAsiaTheme="minorHAnsi" w:hAnsiTheme="minorHAnsi" w:cstheme="minorHAnsi"/>
          <w:kern w:val="2"/>
          <w:szCs w:val="22"/>
          <w:lang w:eastAsia="en-US"/>
          <w14:ligatures w14:val="standardContextual"/>
        </w:rPr>
        <w:t xml:space="preserve"> (10.10.2022), „</w:t>
      </w:r>
      <w:r w:rsidRPr="002B067C">
        <w:rPr>
          <w:rFonts w:asciiTheme="minorHAnsi" w:eastAsiaTheme="minorHAnsi" w:hAnsiTheme="minorHAnsi" w:cstheme="minorHAnsi"/>
          <w:i/>
          <w:iCs/>
          <w:kern w:val="2"/>
          <w:szCs w:val="22"/>
          <w:lang w:eastAsia="en-US"/>
          <w14:ligatures w14:val="standardContextual"/>
        </w:rPr>
        <w:t>Na bezrybiu i rak ryba”. Ryby w literaturze, kulturze, języku i mediach</w:t>
      </w:r>
      <w:r w:rsidRPr="002B067C">
        <w:rPr>
          <w:rFonts w:asciiTheme="minorHAnsi" w:eastAsiaTheme="minorHAnsi" w:hAnsiTheme="minorHAnsi" w:cstheme="minorHAnsi"/>
          <w:kern w:val="2"/>
          <w:szCs w:val="22"/>
          <w:lang w:eastAsia="en-US"/>
          <w14:ligatures w14:val="standardContextual"/>
        </w:rPr>
        <w:t xml:space="preserve"> (19-20.10.2021), </w:t>
      </w:r>
      <w:r w:rsidRPr="002B067C">
        <w:rPr>
          <w:rFonts w:asciiTheme="minorHAnsi" w:eastAsiaTheme="minorHAnsi" w:hAnsiTheme="minorHAnsi" w:cstheme="minorHAnsi"/>
          <w:i/>
          <w:iCs/>
          <w:kern w:val="2"/>
          <w:szCs w:val="22"/>
          <w:lang w:eastAsia="en-US"/>
          <w14:ligatures w14:val="standardContextual"/>
        </w:rPr>
        <w:t xml:space="preserve">„Ach te </w:t>
      </w:r>
      <w:proofErr w:type="spellStart"/>
      <w:r w:rsidRPr="002B067C">
        <w:rPr>
          <w:rFonts w:asciiTheme="minorHAnsi" w:eastAsiaTheme="minorHAnsi" w:hAnsiTheme="minorHAnsi" w:cstheme="minorHAnsi"/>
          <w:i/>
          <w:iCs/>
          <w:kern w:val="2"/>
          <w:szCs w:val="22"/>
          <w:lang w:eastAsia="en-US"/>
          <w14:ligatures w14:val="standardContextual"/>
        </w:rPr>
        <w:t>muchi</w:t>
      </w:r>
      <w:proofErr w:type="spellEnd"/>
      <w:r w:rsidRPr="002B067C">
        <w:rPr>
          <w:rFonts w:asciiTheme="minorHAnsi" w:eastAsiaTheme="minorHAnsi" w:hAnsiTheme="minorHAnsi" w:cstheme="minorHAnsi"/>
          <w:i/>
          <w:iCs/>
          <w:kern w:val="2"/>
          <w:szCs w:val="22"/>
          <w:lang w:eastAsia="en-US"/>
          <w14:ligatures w14:val="standardContextual"/>
        </w:rPr>
        <w:t>…” Owady w literaturze, kulturze, języku i mediach</w:t>
      </w:r>
      <w:r w:rsidRPr="002B067C">
        <w:rPr>
          <w:rFonts w:asciiTheme="minorHAnsi" w:eastAsiaTheme="minorHAnsi" w:hAnsiTheme="minorHAnsi" w:cstheme="minorHAnsi"/>
          <w:kern w:val="2"/>
          <w:szCs w:val="22"/>
          <w:lang w:eastAsia="en-US"/>
          <w14:ligatures w14:val="standardContextual"/>
        </w:rPr>
        <w:t xml:space="preserve"> (17.06.2020) </w:t>
      </w:r>
      <w:r w:rsidRPr="002B067C">
        <w:rPr>
          <w:rFonts w:asciiTheme="minorHAnsi" w:eastAsiaTheme="minorHAnsi" w:hAnsiTheme="minorHAnsi" w:cstheme="minorHAnsi"/>
          <w:i/>
          <w:iCs/>
          <w:kern w:val="2"/>
          <w:szCs w:val="22"/>
          <w:lang w:eastAsia="en-US"/>
          <w14:ligatures w14:val="standardContextual"/>
        </w:rPr>
        <w:t>Od orła do mysikrólika. Ptaki w literaturze, kulturze, języku i mediach</w:t>
      </w:r>
      <w:r w:rsidRPr="002B067C">
        <w:rPr>
          <w:rFonts w:asciiTheme="minorHAnsi" w:eastAsiaTheme="minorHAnsi" w:hAnsiTheme="minorHAnsi" w:cstheme="minorHAnsi"/>
          <w:kern w:val="2"/>
          <w:szCs w:val="22"/>
          <w:lang w:eastAsia="en-US"/>
          <w14:ligatures w14:val="standardContextual"/>
        </w:rPr>
        <w:t xml:space="preserve"> (6-7.06.2019). Pokłosiem tych wydarzeń są tomy monograficzne publikowane w wolnym dostępie. </w:t>
      </w:r>
    </w:p>
    <w:p w14:paraId="4D9C3ACC" w14:textId="24A51B9D" w:rsidR="00AF6D48" w:rsidRPr="002B067C" w:rsidRDefault="00AF6D48" w:rsidP="002B067C">
      <w:pPr>
        <w:rPr>
          <w:rFonts w:asciiTheme="minorHAnsi" w:eastAsiaTheme="minorHAnsi" w:hAnsiTheme="minorHAnsi" w:cstheme="minorHAnsi"/>
          <w:bCs/>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Szczególnie aktywne w zakresie współpracy z otoczeniem społeczno-gospodarczym są koła naukowe w </w:t>
      </w:r>
      <w:proofErr w:type="spellStart"/>
      <w:r w:rsidRPr="002B067C">
        <w:rPr>
          <w:rFonts w:asciiTheme="minorHAnsi" w:eastAsiaTheme="minorHAnsi" w:hAnsiTheme="minorHAnsi" w:cstheme="minorHAnsi"/>
          <w:kern w:val="2"/>
          <w:szCs w:val="22"/>
          <w:lang w:eastAsia="en-US"/>
          <w14:ligatures w14:val="standardContextual"/>
        </w:rPr>
        <w:t>IJiL</w:t>
      </w:r>
      <w:proofErr w:type="spellEnd"/>
      <w:r w:rsidRPr="002B067C">
        <w:rPr>
          <w:rFonts w:asciiTheme="minorHAnsi" w:eastAsiaTheme="minorHAnsi" w:hAnsiTheme="minorHAnsi" w:cstheme="minorHAnsi"/>
          <w:kern w:val="2"/>
          <w:szCs w:val="22"/>
          <w:lang w:eastAsia="en-US"/>
          <w14:ligatures w14:val="standardContextual"/>
        </w:rPr>
        <w:t xml:space="preserve"> </w:t>
      </w:r>
      <w:proofErr w:type="spellStart"/>
      <w:r w:rsidRPr="002B067C">
        <w:rPr>
          <w:rFonts w:asciiTheme="minorHAnsi" w:eastAsiaTheme="minorHAnsi" w:hAnsiTheme="minorHAnsi" w:cstheme="minorHAnsi"/>
          <w:kern w:val="2"/>
          <w:szCs w:val="22"/>
          <w:lang w:eastAsia="en-US"/>
          <w14:ligatures w14:val="standardContextual"/>
        </w:rPr>
        <w:t>UwS</w:t>
      </w:r>
      <w:proofErr w:type="spellEnd"/>
      <w:r w:rsidRPr="002B067C">
        <w:rPr>
          <w:rFonts w:asciiTheme="minorHAnsi" w:eastAsiaTheme="minorHAnsi" w:hAnsiTheme="minorHAnsi" w:cstheme="minorHAnsi"/>
          <w:kern w:val="2"/>
          <w:szCs w:val="22"/>
          <w:lang w:eastAsia="en-US"/>
          <w14:ligatures w14:val="standardContextual"/>
        </w:rPr>
        <w:t xml:space="preserve">. </w:t>
      </w:r>
      <w:r w:rsidRPr="002B067C">
        <w:rPr>
          <w:rFonts w:asciiTheme="minorHAnsi" w:eastAsiaTheme="minorHAnsi" w:hAnsiTheme="minorHAnsi" w:cstheme="minorHAnsi"/>
          <w:bCs/>
          <w:color w:val="222222"/>
          <w:kern w:val="2"/>
          <w:szCs w:val="22"/>
          <w:shd w:val="clear" w:color="auto" w:fill="FFFFFF"/>
          <w:lang w:eastAsia="en-US"/>
          <w14:ligatures w14:val="standardContextual"/>
        </w:rPr>
        <w:t xml:space="preserve">Studenckie Koło Naukowo-Artystyczne „Humanista-Artysta” </w:t>
      </w:r>
      <w:r w:rsidRPr="002B067C">
        <w:rPr>
          <w:rFonts w:asciiTheme="minorHAnsi" w:eastAsiaTheme="minorHAnsi" w:hAnsiTheme="minorHAnsi" w:cstheme="minorHAnsi"/>
          <w:bCs/>
          <w:kern w:val="2"/>
          <w:szCs w:val="22"/>
          <w:lang w:eastAsia="en-US"/>
          <w14:ligatures w14:val="standardContextual"/>
        </w:rPr>
        <w:t>w</w:t>
      </w:r>
      <w:r w:rsidRPr="002B067C">
        <w:rPr>
          <w:rFonts w:asciiTheme="minorHAnsi" w:eastAsiaTheme="minorHAnsi" w:hAnsiTheme="minorHAnsi" w:cstheme="minorHAnsi"/>
          <w:color w:val="222222"/>
          <w:kern w:val="2"/>
          <w:szCs w:val="22"/>
          <w:shd w:val="clear" w:color="auto" w:fill="FFFFFF"/>
          <w:lang w:eastAsia="en-US"/>
          <w14:ligatures w14:val="standardContextual"/>
        </w:rPr>
        <w:t xml:space="preserve"> 2021 r. przeprowadziło (w formie zdalnej na portalu społecznościowym Facebook </w:t>
      </w:r>
      <w:proofErr w:type="spellStart"/>
      <w:r w:rsidRPr="002B067C">
        <w:rPr>
          <w:rFonts w:asciiTheme="minorHAnsi" w:eastAsiaTheme="minorHAnsi" w:hAnsiTheme="minorHAnsi" w:cstheme="minorHAnsi"/>
          <w:color w:val="222222"/>
          <w:kern w:val="2"/>
          <w:szCs w:val="22"/>
          <w:shd w:val="clear" w:color="auto" w:fill="FFFFFF"/>
          <w:lang w:eastAsia="en-US"/>
          <w14:ligatures w14:val="standardContextual"/>
        </w:rPr>
        <w:t>IJiL</w:t>
      </w:r>
      <w:proofErr w:type="spellEnd"/>
      <w:r w:rsidRPr="002B067C">
        <w:rPr>
          <w:rFonts w:asciiTheme="minorHAnsi" w:eastAsiaTheme="minorHAnsi" w:hAnsiTheme="minorHAnsi" w:cstheme="minorHAnsi"/>
          <w:color w:val="222222"/>
          <w:kern w:val="2"/>
          <w:szCs w:val="22"/>
          <w:shd w:val="clear" w:color="auto" w:fill="FFFFFF"/>
          <w:lang w:eastAsia="en-US"/>
          <w14:ligatures w14:val="standardContextual"/>
        </w:rPr>
        <w:t xml:space="preserve">) konkurs artystyczno-literacki „Pożegnanie Jesieni”. </w:t>
      </w:r>
      <w:r w:rsidRPr="002B067C">
        <w:rPr>
          <w:rFonts w:asciiTheme="minorHAnsi" w:hAnsiTheme="minorHAnsi" w:cstheme="minorHAnsi"/>
          <w:color w:val="050505"/>
          <w:kern w:val="2"/>
          <w:szCs w:val="22"/>
          <w14:ligatures w14:val="standardContextual"/>
        </w:rPr>
        <w:t xml:space="preserve">W 2022 r. </w:t>
      </w:r>
      <w:r w:rsidRPr="002B067C">
        <w:rPr>
          <w:rFonts w:asciiTheme="minorHAnsi" w:hAnsiTheme="minorHAnsi" w:cstheme="minorHAnsi"/>
          <w:kern w:val="2"/>
          <w:szCs w:val="22"/>
          <w14:ligatures w14:val="standardContextual"/>
        </w:rPr>
        <w:t xml:space="preserve">zorganizowany został </w:t>
      </w:r>
      <w:r w:rsidRPr="002B067C">
        <w:rPr>
          <w:rFonts w:asciiTheme="minorHAnsi" w:eastAsiaTheme="minorHAnsi" w:hAnsiTheme="minorHAnsi" w:cstheme="minorHAnsi"/>
          <w:kern w:val="2"/>
          <w:szCs w:val="22"/>
          <w:lang w:eastAsia="en-US"/>
          <w14:ligatures w14:val="standardContextual"/>
        </w:rPr>
        <w:t xml:space="preserve">konkurs literacko-artystyczny </w:t>
      </w:r>
      <w:r w:rsidRPr="002B067C">
        <w:rPr>
          <w:rFonts w:asciiTheme="minorHAnsi" w:hAnsiTheme="minorHAnsi" w:cstheme="minorHAnsi"/>
          <w:kern w:val="2"/>
          <w:szCs w:val="22"/>
          <w14:ligatures w14:val="standardContextual"/>
        </w:rPr>
        <w:t xml:space="preserve">„Pożegnanie jesieni 2”, </w:t>
      </w:r>
      <w:r w:rsidRPr="002B067C">
        <w:rPr>
          <w:rFonts w:asciiTheme="minorHAnsi" w:eastAsiaTheme="minorHAnsi" w:hAnsiTheme="minorHAnsi" w:cstheme="minorHAnsi"/>
          <w:kern w:val="2"/>
          <w:szCs w:val="22"/>
          <w:shd w:val="clear" w:color="auto" w:fill="FFFFFF"/>
          <w:lang w:eastAsia="en-US"/>
          <w14:ligatures w14:val="standardContextual"/>
        </w:rPr>
        <w:t xml:space="preserve">przeprowadzony w formie zdalnej na portalu społecznościowym Facebook </w:t>
      </w:r>
      <w:proofErr w:type="spellStart"/>
      <w:r w:rsidRPr="002B067C">
        <w:rPr>
          <w:rFonts w:asciiTheme="minorHAnsi" w:eastAsiaTheme="minorHAnsi" w:hAnsiTheme="minorHAnsi" w:cstheme="minorHAnsi"/>
          <w:kern w:val="2"/>
          <w:szCs w:val="22"/>
          <w:shd w:val="clear" w:color="auto" w:fill="FFFFFF"/>
          <w:lang w:eastAsia="en-US"/>
          <w14:ligatures w14:val="standardContextual"/>
        </w:rPr>
        <w:t>IJiL</w:t>
      </w:r>
      <w:proofErr w:type="spellEnd"/>
      <w:r w:rsidRPr="002B067C">
        <w:rPr>
          <w:rFonts w:asciiTheme="minorHAnsi" w:hAnsiTheme="minorHAnsi" w:cstheme="minorHAnsi"/>
          <w:kern w:val="2"/>
          <w:szCs w:val="22"/>
          <w14:ligatures w14:val="standardContextual"/>
        </w:rPr>
        <w:t>. Koło Naukowe Polonistów zorganizowało natomiast konkursy: a</w:t>
      </w:r>
      <w:r w:rsidR="00E76AAA" w:rsidRPr="002B067C">
        <w:rPr>
          <w:rFonts w:asciiTheme="minorHAnsi" w:hAnsiTheme="minorHAnsi" w:cstheme="minorHAnsi"/>
          <w:kern w:val="2"/>
          <w:szCs w:val="22"/>
          <w14:ligatures w14:val="standardContextual"/>
        </w:rPr>
        <w:t>)</w:t>
      </w:r>
      <w:r w:rsidRPr="002B067C">
        <w:rPr>
          <w:rFonts w:asciiTheme="minorHAnsi" w:hAnsiTheme="minorHAnsi" w:cstheme="minorHAnsi"/>
          <w:kern w:val="2"/>
          <w:szCs w:val="22"/>
          <w14:ligatures w14:val="standardContextual"/>
        </w:rPr>
        <w:t xml:space="preserve"> </w:t>
      </w:r>
      <w:r w:rsidRPr="002B067C">
        <w:rPr>
          <w:rFonts w:asciiTheme="minorHAnsi" w:eastAsiaTheme="minorHAnsi" w:hAnsiTheme="minorHAnsi" w:cstheme="minorHAnsi"/>
          <w:bCs/>
          <w:kern w:val="2"/>
          <w:szCs w:val="22"/>
          <w:lang w:eastAsia="en-US"/>
          <w14:ligatures w14:val="standardContextual"/>
        </w:rPr>
        <w:t xml:space="preserve">Konkurs prozatorski </w:t>
      </w:r>
      <w:r w:rsidRPr="002B067C">
        <w:rPr>
          <w:rFonts w:asciiTheme="minorHAnsi" w:eastAsiaTheme="minorHAnsi" w:hAnsiTheme="minorHAnsi" w:cstheme="minorHAnsi"/>
          <w:bCs/>
          <w:i/>
          <w:iCs/>
          <w:kern w:val="2"/>
          <w:szCs w:val="22"/>
          <w:lang w:eastAsia="en-US"/>
          <w14:ligatures w14:val="standardContextual"/>
        </w:rPr>
        <w:t xml:space="preserve">Słowo-przy-słowie </w:t>
      </w:r>
      <w:r w:rsidRPr="002B067C">
        <w:rPr>
          <w:rFonts w:asciiTheme="minorHAnsi" w:eastAsiaTheme="minorHAnsi" w:hAnsiTheme="minorHAnsi" w:cstheme="minorHAnsi"/>
          <w:bCs/>
          <w:kern w:val="2"/>
          <w:szCs w:val="22"/>
          <w:lang w:eastAsia="en-US"/>
          <w14:ligatures w14:val="standardContextual"/>
        </w:rPr>
        <w:t>(październik 2022);</w:t>
      </w:r>
      <w:r w:rsidRPr="002B067C">
        <w:rPr>
          <w:rFonts w:asciiTheme="minorHAnsi" w:hAnsiTheme="minorHAnsi" w:cstheme="minorHAnsi"/>
          <w:kern w:val="2"/>
          <w:szCs w:val="22"/>
          <w14:ligatures w14:val="standardContextual"/>
        </w:rPr>
        <w:t xml:space="preserve"> </w:t>
      </w:r>
      <w:r w:rsidRPr="002B067C">
        <w:rPr>
          <w:rFonts w:asciiTheme="minorHAnsi" w:eastAsiaTheme="minorHAnsi" w:hAnsiTheme="minorHAnsi" w:cstheme="minorHAnsi"/>
          <w:bCs/>
          <w:kern w:val="2"/>
          <w:szCs w:val="22"/>
          <w:lang w:eastAsia="en-US"/>
          <w14:ligatures w14:val="standardContextual"/>
        </w:rPr>
        <w:t>b</w:t>
      </w:r>
      <w:r w:rsidR="00E76AAA" w:rsidRPr="002B067C">
        <w:rPr>
          <w:rFonts w:asciiTheme="minorHAnsi" w:eastAsiaTheme="minorHAnsi" w:hAnsiTheme="minorHAnsi" w:cstheme="minorHAnsi"/>
          <w:bCs/>
          <w:kern w:val="2"/>
          <w:szCs w:val="22"/>
          <w:lang w:eastAsia="en-US"/>
          <w14:ligatures w14:val="standardContextual"/>
        </w:rPr>
        <w:t>)</w:t>
      </w:r>
      <w:r w:rsidRPr="002B067C">
        <w:rPr>
          <w:rFonts w:asciiTheme="minorHAnsi" w:eastAsiaTheme="minorHAnsi" w:hAnsiTheme="minorHAnsi" w:cstheme="minorHAnsi"/>
          <w:bCs/>
          <w:kern w:val="2"/>
          <w:szCs w:val="22"/>
          <w:lang w:eastAsia="en-US"/>
          <w14:ligatures w14:val="standardContextual"/>
        </w:rPr>
        <w:t xml:space="preserve"> Konkurs plastyczny dla studentów – </w:t>
      </w:r>
      <w:r w:rsidRPr="002B067C">
        <w:rPr>
          <w:rFonts w:asciiTheme="minorHAnsi" w:eastAsiaTheme="minorHAnsi" w:hAnsiTheme="minorHAnsi" w:cstheme="minorHAnsi"/>
          <w:bCs/>
          <w:i/>
          <w:iCs/>
          <w:kern w:val="2"/>
          <w:szCs w:val="22"/>
          <w:lang w:eastAsia="en-US"/>
          <w14:ligatures w14:val="standardContextual"/>
        </w:rPr>
        <w:t>„Dziwna sprawa ta młodość”</w:t>
      </w:r>
      <w:r w:rsidRPr="002B067C">
        <w:rPr>
          <w:rFonts w:asciiTheme="minorHAnsi" w:eastAsiaTheme="minorHAnsi" w:hAnsiTheme="minorHAnsi" w:cstheme="minorHAnsi"/>
          <w:bCs/>
          <w:kern w:val="2"/>
          <w:szCs w:val="22"/>
          <w:lang w:eastAsia="en-US"/>
          <w14:ligatures w14:val="standardContextual"/>
        </w:rPr>
        <w:t xml:space="preserve"> – Jarosław Iwaszkiewicz (kwiecień 2023); c</w:t>
      </w:r>
      <w:r w:rsidR="00E76AAA" w:rsidRPr="002B067C">
        <w:rPr>
          <w:rFonts w:asciiTheme="minorHAnsi" w:eastAsiaTheme="minorHAnsi" w:hAnsiTheme="minorHAnsi" w:cstheme="minorHAnsi"/>
          <w:bCs/>
          <w:kern w:val="2"/>
          <w:szCs w:val="22"/>
          <w:lang w:eastAsia="en-US"/>
          <w14:ligatures w14:val="standardContextual"/>
        </w:rPr>
        <w:t>)</w:t>
      </w:r>
      <w:r w:rsidRPr="002B067C">
        <w:rPr>
          <w:rFonts w:asciiTheme="minorHAnsi" w:eastAsiaTheme="minorHAnsi" w:hAnsiTheme="minorHAnsi" w:cstheme="minorHAnsi"/>
          <w:bCs/>
          <w:kern w:val="2"/>
          <w:szCs w:val="22"/>
          <w:lang w:eastAsia="en-US"/>
          <w14:ligatures w14:val="standardContextual"/>
        </w:rPr>
        <w:t xml:space="preserve"> Konkurs na esej dla uczniów szkół średnich (czerwiec 2023);</w:t>
      </w:r>
      <w:r w:rsidRPr="002B067C">
        <w:rPr>
          <w:rFonts w:asciiTheme="minorHAnsi" w:hAnsiTheme="minorHAnsi" w:cstheme="minorHAnsi"/>
          <w:kern w:val="2"/>
          <w:szCs w:val="22"/>
          <w14:ligatures w14:val="standardContextual"/>
        </w:rPr>
        <w:t xml:space="preserve"> d</w:t>
      </w:r>
      <w:r w:rsidR="00E76AAA" w:rsidRPr="002B067C">
        <w:rPr>
          <w:rFonts w:asciiTheme="minorHAnsi" w:hAnsiTheme="minorHAnsi" w:cstheme="minorHAnsi"/>
          <w:kern w:val="2"/>
          <w:szCs w:val="22"/>
          <w14:ligatures w14:val="standardContextual"/>
        </w:rPr>
        <w:t>)</w:t>
      </w:r>
      <w:r w:rsidRPr="002B067C">
        <w:rPr>
          <w:rFonts w:asciiTheme="minorHAnsi" w:hAnsiTheme="minorHAnsi" w:cstheme="minorHAnsi"/>
          <w:kern w:val="2"/>
          <w:szCs w:val="22"/>
          <w14:ligatures w14:val="standardContextual"/>
        </w:rPr>
        <w:t xml:space="preserve"> </w:t>
      </w:r>
      <w:r w:rsidRPr="002B067C">
        <w:rPr>
          <w:rFonts w:asciiTheme="minorHAnsi" w:eastAsiaTheme="minorHAnsi" w:hAnsiTheme="minorHAnsi" w:cstheme="minorHAnsi"/>
          <w:bCs/>
          <w:kern w:val="2"/>
          <w:szCs w:val="22"/>
          <w:lang w:eastAsia="en-US"/>
          <w14:ligatures w14:val="standardContextual"/>
        </w:rPr>
        <w:t>Konkurs Jednego Wiersza o  Pióro Księżnej Aleksandry Ogińskiej (czerwiec 2023); e</w:t>
      </w:r>
      <w:r w:rsidR="00E76AAA" w:rsidRPr="002B067C">
        <w:rPr>
          <w:rFonts w:asciiTheme="minorHAnsi" w:eastAsiaTheme="minorHAnsi" w:hAnsiTheme="minorHAnsi" w:cstheme="minorHAnsi"/>
          <w:bCs/>
          <w:kern w:val="2"/>
          <w:szCs w:val="22"/>
          <w:lang w:eastAsia="en-US"/>
          <w14:ligatures w14:val="standardContextual"/>
        </w:rPr>
        <w:t>)</w:t>
      </w:r>
      <w:r w:rsidRPr="002B067C">
        <w:rPr>
          <w:rFonts w:asciiTheme="minorHAnsi" w:eastAsiaTheme="minorHAnsi" w:hAnsiTheme="minorHAnsi" w:cstheme="minorHAnsi"/>
          <w:bCs/>
          <w:kern w:val="2"/>
          <w:szCs w:val="22"/>
          <w:lang w:eastAsia="en-US"/>
          <w14:ligatures w14:val="standardContextual"/>
        </w:rPr>
        <w:t xml:space="preserve"> II Konkurs na esej dla uczniów szkół średnich (czerwiec 2024).</w:t>
      </w:r>
    </w:p>
    <w:p w14:paraId="2392DB94" w14:textId="6629115C" w:rsidR="00CE7009" w:rsidRPr="002B067C" w:rsidRDefault="00CE7009" w:rsidP="002B067C">
      <w:pPr>
        <w:rPr>
          <w:rFonts w:asciiTheme="minorHAnsi" w:hAnsiTheme="minorHAnsi" w:cstheme="minorHAnsi"/>
          <w:szCs w:val="22"/>
        </w:rPr>
      </w:pPr>
      <w:r w:rsidRPr="002B067C">
        <w:rPr>
          <w:rFonts w:asciiTheme="minorHAnsi" w:hAnsiTheme="minorHAnsi" w:cstheme="minorHAnsi"/>
          <w:kern w:val="2"/>
          <w:szCs w:val="22"/>
          <w14:ligatures w14:val="standardContextual"/>
        </w:rPr>
        <w:t xml:space="preserve">Pracownicy Instytutu, </w:t>
      </w:r>
      <w:r w:rsidR="004879E2">
        <w:rPr>
          <w:rFonts w:asciiTheme="minorHAnsi" w:hAnsiTheme="minorHAnsi" w:cstheme="minorHAnsi"/>
          <w:kern w:val="2"/>
          <w:szCs w:val="22"/>
          <w14:ligatures w14:val="standardContextual"/>
        </w:rPr>
        <w:t>również</w:t>
      </w:r>
      <w:r w:rsidRPr="002B067C">
        <w:rPr>
          <w:rFonts w:asciiTheme="minorHAnsi" w:hAnsiTheme="minorHAnsi" w:cstheme="minorHAnsi"/>
          <w:kern w:val="2"/>
          <w:szCs w:val="22"/>
          <w14:ligatures w14:val="standardContextual"/>
        </w:rPr>
        <w:t xml:space="preserve"> przy współuczestnictwie studentów filologii polskiej</w:t>
      </w:r>
      <w:r w:rsidR="00C4095D">
        <w:rPr>
          <w:rFonts w:asciiTheme="minorHAnsi" w:hAnsiTheme="minorHAnsi" w:cstheme="minorHAnsi"/>
          <w:kern w:val="2"/>
          <w:szCs w:val="22"/>
          <w14:ligatures w14:val="standardContextual"/>
        </w:rPr>
        <w:t>,</w:t>
      </w:r>
      <w:r w:rsidRPr="002B067C">
        <w:rPr>
          <w:rFonts w:asciiTheme="minorHAnsi" w:hAnsiTheme="minorHAnsi" w:cstheme="minorHAnsi"/>
          <w:kern w:val="2"/>
          <w:szCs w:val="22"/>
          <w14:ligatures w14:val="standardContextual"/>
        </w:rPr>
        <w:t xml:space="preserve"> biorą udział w audycjach </w:t>
      </w:r>
      <w:r w:rsidRPr="002B067C">
        <w:rPr>
          <w:rFonts w:asciiTheme="minorHAnsi" w:hAnsiTheme="minorHAnsi" w:cstheme="minorHAnsi"/>
          <w:szCs w:val="22"/>
        </w:rPr>
        <w:t>Katolickiego Radia Podlasie</w:t>
      </w:r>
      <w:r w:rsidR="006C0389" w:rsidRPr="002B067C">
        <w:rPr>
          <w:rFonts w:asciiTheme="minorHAnsi" w:hAnsiTheme="minorHAnsi" w:cstheme="minorHAnsi"/>
          <w:szCs w:val="22"/>
        </w:rPr>
        <w:t xml:space="preserve">, </w:t>
      </w:r>
      <w:r w:rsidRPr="002B067C">
        <w:rPr>
          <w:rFonts w:asciiTheme="minorHAnsi" w:hAnsiTheme="minorHAnsi" w:cstheme="minorHAnsi"/>
          <w:szCs w:val="22"/>
        </w:rPr>
        <w:t xml:space="preserve">np.  </w:t>
      </w:r>
      <w:r w:rsidR="006C0389" w:rsidRPr="002B067C">
        <w:rPr>
          <w:rFonts w:asciiTheme="minorHAnsi" w:hAnsiTheme="minorHAnsi" w:cstheme="minorHAnsi"/>
          <w:szCs w:val="22"/>
        </w:rPr>
        <w:t xml:space="preserve">a) „Akademickie </w:t>
      </w:r>
      <w:proofErr w:type="spellStart"/>
      <w:r w:rsidR="006C0389" w:rsidRPr="002B067C">
        <w:rPr>
          <w:rFonts w:asciiTheme="minorHAnsi" w:hAnsiTheme="minorHAnsi" w:cstheme="minorHAnsi"/>
          <w:szCs w:val="22"/>
        </w:rPr>
        <w:t>Gaudeaumus</w:t>
      </w:r>
      <w:proofErr w:type="spellEnd"/>
      <w:r w:rsidR="006C0389" w:rsidRPr="002B067C">
        <w:rPr>
          <w:rFonts w:asciiTheme="minorHAnsi" w:hAnsiTheme="minorHAnsi" w:cstheme="minorHAnsi"/>
          <w:szCs w:val="22"/>
        </w:rPr>
        <w:t xml:space="preserve">” 12.01.2024  r. - </w:t>
      </w:r>
      <w:r w:rsidRPr="002B067C">
        <w:rPr>
          <w:rFonts w:asciiTheme="minorHAnsi" w:hAnsiTheme="minorHAnsi" w:cstheme="minorHAnsi"/>
          <w:szCs w:val="22"/>
        </w:rPr>
        <w:t xml:space="preserve">dr hab. Beata </w:t>
      </w:r>
      <w:proofErr w:type="spellStart"/>
      <w:r w:rsidRPr="002B067C">
        <w:rPr>
          <w:rFonts w:asciiTheme="minorHAnsi" w:hAnsiTheme="minorHAnsi" w:cstheme="minorHAnsi"/>
          <w:szCs w:val="22"/>
        </w:rPr>
        <w:t>Walęciuk-Dejneka</w:t>
      </w:r>
      <w:proofErr w:type="spellEnd"/>
      <w:r w:rsidRPr="002B067C">
        <w:rPr>
          <w:rFonts w:asciiTheme="minorHAnsi" w:hAnsiTheme="minorHAnsi" w:cstheme="minorHAnsi"/>
          <w:szCs w:val="22"/>
        </w:rPr>
        <w:t xml:space="preserve"> i dr hab. Andrzej Borkowski oraz Violetta </w:t>
      </w:r>
      <w:proofErr w:type="spellStart"/>
      <w:r w:rsidRPr="002B067C">
        <w:rPr>
          <w:rFonts w:asciiTheme="minorHAnsi" w:hAnsiTheme="minorHAnsi" w:cstheme="minorHAnsi"/>
          <w:szCs w:val="22"/>
        </w:rPr>
        <w:t>Filepenko</w:t>
      </w:r>
      <w:proofErr w:type="spellEnd"/>
      <w:r w:rsidRPr="002B067C">
        <w:rPr>
          <w:rFonts w:asciiTheme="minorHAnsi" w:hAnsiTheme="minorHAnsi" w:cstheme="minorHAnsi"/>
          <w:szCs w:val="22"/>
        </w:rPr>
        <w:t xml:space="preserve"> i </w:t>
      </w:r>
      <w:proofErr w:type="spellStart"/>
      <w:r w:rsidRPr="002B067C">
        <w:rPr>
          <w:rFonts w:asciiTheme="minorHAnsi" w:hAnsiTheme="minorHAnsi" w:cstheme="minorHAnsi"/>
          <w:szCs w:val="22"/>
        </w:rPr>
        <w:t>Thorin</w:t>
      </w:r>
      <w:proofErr w:type="spellEnd"/>
      <w:r w:rsidRPr="002B067C">
        <w:rPr>
          <w:rFonts w:asciiTheme="minorHAnsi" w:hAnsiTheme="minorHAnsi" w:cstheme="minorHAnsi"/>
          <w:szCs w:val="22"/>
        </w:rPr>
        <w:t xml:space="preserve"> </w:t>
      </w:r>
      <w:proofErr w:type="spellStart"/>
      <w:r w:rsidRPr="002B067C">
        <w:rPr>
          <w:rFonts w:asciiTheme="minorHAnsi" w:hAnsiTheme="minorHAnsi" w:cstheme="minorHAnsi"/>
          <w:szCs w:val="22"/>
        </w:rPr>
        <w:t>Danielsen</w:t>
      </w:r>
      <w:proofErr w:type="spellEnd"/>
      <w:r w:rsidR="006C0389" w:rsidRPr="002B067C">
        <w:rPr>
          <w:rFonts w:asciiTheme="minorHAnsi" w:hAnsiTheme="minorHAnsi" w:cstheme="minorHAnsi"/>
          <w:szCs w:val="22"/>
        </w:rPr>
        <w:t xml:space="preserve">., b) „Międzynarodowy Dzień Języka Ojczystego” 21.02.2024 r.  – dr Barbara Stelingowska, c) „O zawiłościach polszczyzny” -23.02.2023 r. -  dr Agnieszka Kijak. Dr Piotr </w:t>
      </w:r>
      <w:proofErr w:type="spellStart"/>
      <w:r w:rsidR="006C0389" w:rsidRPr="002B067C">
        <w:rPr>
          <w:rFonts w:asciiTheme="minorHAnsi" w:hAnsiTheme="minorHAnsi" w:cstheme="minorHAnsi"/>
          <w:szCs w:val="22"/>
        </w:rPr>
        <w:t>Prachnio</w:t>
      </w:r>
      <w:proofErr w:type="spellEnd"/>
      <w:r w:rsidR="006C0389" w:rsidRPr="002B067C">
        <w:rPr>
          <w:rFonts w:asciiTheme="minorHAnsi" w:hAnsiTheme="minorHAnsi" w:cstheme="minorHAnsi"/>
          <w:szCs w:val="22"/>
        </w:rPr>
        <w:t xml:space="preserve"> wystąpił gościnnie w programie TVP HISTORIA ,,Sądy, przesądy. W powiększeniu” poświęconym biografii i twórczości Mirona Białoszewskiego</w:t>
      </w:r>
      <w:r w:rsidR="00F95403" w:rsidRPr="002B067C">
        <w:rPr>
          <w:rFonts w:asciiTheme="minorHAnsi" w:hAnsiTheme="minorHAnsi" w:cstheme="minorHAnsi"/>
          <w:szCs w:val="22"/>
        </w:rPr>
        <w:t xml:space="preserve"> – premiera w TVP Polonia (styczeń 2023).</w:t>
      </w:r>
    </w:p>
    <w:p w14:paraId="06C4956F" w14:textId="3FCFAD56" w:rsidR="00F95403" w:rsidRPr="002B067C" w:rsidRDefault="00F95403" w:rsidP="002B067C">
      <w:pPr>
        <w:rPr>
          <w:rFonts w:asciiTheme="minorHAnsi" w:hAnsiTheme="minorHAnsi" w:cstheme="minorHAnsi"/>
          <w:szCs w:val="22"/>
        </w:rPr>
      </w:pPr>
      <w:r w:rsidRPr="002B067C">
        <w:rPr>
          <w:rFonts w:asciiTheme="minorHAnsi" w:hAnsiTheme="minorHAnsi" w:cstheme="minorHAnsi"/>
          <w:szCs w:val="22"/>
        </w:rPr>
        <w:t xml:space="preserve">Ponadto zamieszczają swoje publikacje w „Życiu Siedleckim”: </w:t>
      </w:r>
    </w:p>
    <w:p w14:paraId="3C9A9EA2" w14:textId="46DB55F4" w:rsidR="00F95403" w:rsidRPr="002B067C" w:rsidRDefault="00C4095D" w:rsidP="002B067C">
      <w:pPr>
        <w:rPr>
          <w:rFonts w:asciiTheme="minorHAnsi" w:hAnsiTheme="minorHAnsi" w:cstheme="minorHAnsi"/>
          <w:szCs w:val="22"/>
        </w:rPr>
      </w:pPr>
      <w:r w:rsidRPr="002B067C">
        <w:rPr>
          <w:rFonts w:asciiTheme="minorHAnsi" w:hAnsiTheme="minorHAnsi" w:cstheme="minorHAnsi"/>
          <w:szCs w:val="22"/>
        </w:rPr>
        <w:t>W</w:t>
      </w:r>
      <w:r w:rsidR="00F95403" w:rsidRPr="002B067C">
        <w:rPr>
          <w:rFonts w:asciiTheme="minorHAnsi" w:hAnsiTheme="minorHAnsi" w:cstheme="minorHAnsi"/>
          <w:szCs w:val="22"/>
        </w:rPr>
        <w:t>ybrane</w:t>
      </w:r>
      <w:r>
        <w:rPr>
          <w:rFonts w:asciiTheme="minorHAnsi" w:hAnsiTheme="minorHAnsi" w:cstheme="minorHAnsi"/>
          <w:szCs w:val="22"/>
        </w:rPr>
        <w:t xml:space="preserve"> </w:t>
      </w:r>
      <w:r w:rsidR="00F95403" w:rsidRPr="002B067C">
        <w:rPr>
          <w:rFonts w:asciiTheme="minorHAnsi" w:hAnsiTheme="minorHAnsi" w:cstheme="minorHAnsi"/>
          <w:szCs w:val="22"/>
        </w:rPr>
        <w:t>artykuły pracowników i studentów z Koła Naukowego Polonistów:</w:t>
      </w:r>
    </w:p>
    <w:p w14:paraId="12C48173" w14:textId="77777777" w:rsidR="00F95403" w:rsidRPr="002B067C" w:rsidRDefault="00F95403" w:rsidP="00A30F01">
      <w:pPr>
        <w:jc w:val="left"/>
        <w:rPr>
          <w:rFonts w:asciiTheme="minorHAnsi" w:hAnsiTheme="minorHAnsi" w:cstheme="minorHAnsi"/>
          <w:szCs w:val="22"/>
        </w:rPr>
      </w:pPr>
      <w:r w:rsidRPr="002B067C">
        <w:rPr>
          <w:rFonts w:asciiTheme="minorHAnsi" w:hAnsiTheme="minorHAnsi" w:cstheme="minorHAnsi"/>
          <w:szCs w:val="22"/>
        </w:rPr>
        <w:t xml:space="preserve">1. Paszport do samodzielności. Wywiad z dziekan Wydziału Nauk Humanistycznych dr hab. Beatą </w:t>
      </w:r>
      <w:proofErr w:type="spellStart"/>
      <w:r w:rsidRPr="002B067C">
        <w:rPr>
          <w:rFonts w:asciiTheme="minorHAnsi" w:hAnsiTheme="minorHAnsi" w:cstheme="minorHAnsi"/>
          <w:szCs w:val="22"/>
        </w:rPr>
        <w:t>Walęciuk</w:t>
      </w:r>
      <w:proofErr w:type="spellEnd"/>
      <w:r w:rsidRPr="002B067C">
        <w:rPr>
          <w:rFonts w:asciiTheme="minorHAnsi" w:hAnsiTheme="minorHAnsi" w:cstheme="minorHAnsi"/>
          <w:szCs w:val="22"/>
        </w:rPr>
        <w:t>-Dejneką. Online: https://zyciesiedleckie.pl/pl/19_wiadomosci-z-regionu/584_siedlce/35367_paszport-do-samodzielnosci.html</w:t>
      </w:r>
    </w:p>
    <w:p w14:paraId="17A6CF07" w14:textId="77777777" w:rsidR="00F95403" w:rsidRPr="002B067C" w:rsidRDefault="00F95403" w:rsidP="00A30F01">
      <w:pPr>
        <w:jc w:val="left"/>
        <w:rPr>
          <w:rFonts w:asciiTheme="minorHAnsi" w:hAnsiTheme="minorHAnsi" w:cstheme="minorHAnsi"/>
          <w:szCs w:val="22"/>
        </w:rPr>
      </w:pPr>
      <w:r w:rsidRPr="002B067C">
        <w:rPr>
          <w:rFonts w:asciiTheme="minorHAnsi" w:hAnsiTheme="minorHAnsi" w:cstheme="minorHAnsi"/>
          <w:szCs w:val="22"/>
        </w:rPr>
        <w:t xml:space="preserve">2. Odkrywanie nowych horyzontów. Rozmowa dra Piotra </w:t>
      </w:r>
      <w:proofErr w:type="spellStart"/>
      <w:r w:rsidRPr="002B067C">
        <w:rPr>
          <w:rFonts w:asciiTheme="minorHAnsi" w:hAnsiTheme="minorHAnsi" w:cstheme="minorHAnsi"/>
          <w:szCs w:val="22"/>
        </w:rPr>
        <w:t>Prachnio</w:t>
      </w:r>
      <w:proofErr w:type="spellEnd"/>
      <w:r w:rsidRPr="002B067C">
        <w:rPr>
          <w:rFonts w:asciiTheme="minorHAnsi" w:hAnsiTheme="minorHAnsi" w:cstheme="minorHAnsi"/>
          <w:szCs w:val="22"/>
        </w:rPr>
        <w:t xml:space="preserve"> ze studentkami filologii polskiej UPH, ,,Życie Siedleckie”, nr 32, 2022, s. 15.</w:t>
      </w:r>
    </w:p>
    <w:p w14:paraId="7561067F" w14:textId="77777777" w:rsidR="00F95403" w:rsidRPr="002B067C" w:rsidRDefault="00F95403" w:rsidP="00A30F01">
      <w:pPr>
        <w:jc w:val="left"/>
        <w:rPr>
          <w:rFonts w:asciiTheme="minorHAnsi" w:hAnsiTheme="minorHAnsi" w:cstheme="minorHAnsi"/>
          <w:szCs w:val="22"/>
        </w:rPr>
      </w:pPr>
      <w:r w:rsidRPr="002B067C">
        <w:rPr>
          <w:rFonts w:asciiTheme="minorHAnsi" w:hAnsiTheme="minorHAnsi" w:cstheme="minorHAnsi"/>
          <w:szCs w:val="22"/>
        </w:rPr>
        <w:t xml:space="preserve">3. Piotr </w:t>
      </w:r>
      <w:proofErr w:type="spellStart"/>
      <w:r w:rsidRPr="002B067C">
        <w:rPr>
          <w:rFonts w:asciiTheme="minorHAnsi" w:hAnsiTheme="minorHAnsi" w:cstheme="minorHAnsi"/>
          <w:szCs w:val="22"/>
        </w:rPr>
        <w:t>Prachnio</w:t>
      </w:r>
      <w:proofErr w:type="spellEnd"/>
      <w:r w:rsidRPr="002B067C">
        <w:rPr>
          <w:rFonts w:asciiTheme="minorHAnsi" w:hAnsiTheme="minorHAnsi" w:cstheme="minorHAnsi"/>
          <w:szCs w:val="22"/>
        </w:rPr>
        <w:t>, To teraz mój drugi dom, ,,Życie Siedleckie”, nr 22, 2023, s. 14.</w:t>
      </w:r>
    </w:p>
    <w:p w14:paraId="1D3988F9" w14:textId="7B9C9885" w:rsidR="00F95403" w:rsidRPr="002B067C" w:rsidRDefault="00F95403" w:rsidP="00A30F01">
      <w:pPr>
        <w:jc w:val="left"/>
        <w:rPr>
          <w:rFonts w:asciiTheme="minorHAnsi" w:hAnsiTheme="minorHAnsi" w:cstheme="minorHAnsi"/>
          <w:szCs w:val="22"/>
        </w:rPr>
      </w:pPr>
      <w:r w:rsidRPr="002B067C">
        <w:rPr>
          <w:rFonts w:asciiTheme="minorHAnsi" w:hAnsiTheme="minorHAnsi" w:cstheme="minorHAnsi"/>
          <w:szCs w:val="22"/>
        </w:rPr>
        <w:t xml:space="preserve">4. Magdalena </w:t>
      </w:r>
      <w:proofErr w:type="spellStart"/>
      <w:r w:rsidRPr="002B067C">
        <w:rPr>
          <w:rFonts w:asciiTheme="minorHAnsi" w:hAnsiTheme="minorHAnsi" w:cstheme="minorHAnsi"/>
          <w:szCs w:val="22"/>
        </w:rPr>
        <w:t>Padzik</w:t>
      </w:r>
      <w:proofErr w:type="spellEnd"/>
      <w:r w:rsidRPr="002B067C">
        <w:rPr>
          <w:rFonts w:asciiTheme="minorHAnsi" w:hAnsiTheme="minorHAnsi" w:cstheme="minorHAnsi"/>
          <w:szCs w:val="22"/>
        </w:rPr>
        <w:t xml:space="preserve">, Paulina Laskowska, Pasjonaci języka polskiego. Działalność Naukowego Koła Polonistów </w:t>
      </w:r>
      <w:proofErr w:type="spellStart"/>
      <w:r w:rsidRPr="002B067C">
        <w:rPr>
          <w:rFonts w:asciiTheme="minorHAnsi" w:hAnsiTheme="minorHAnsi" w:cstheme="minorHAnsi"/>
          <w:szCs w:val="22"/>
        </w:rPr>
        <w:t>UwS</w:t>
      </w:r>
      <w:proofErr w:type="spellEnd"/>
      <w:r w:rsidRPr="002B067C">
        <w:rPr>
          <w:rFonts w:asciiTheme="minorHAnsi" w:hAnsiTheme="minorHAnsi" w:cstheme="minorHAnsi"/>
          <w:szCs w:val="22"/>
        </w:rPr>
        <w:t>. Online: https://zyciesiedleckie.pl/pl/19_wiadomosci-z-regionu/584_siedlce/47362_pasjonaci-jezyka-polskiego-dzialalnosc-naukowego-kola-polonistow-uws.html.</w:t>
      </w:r>
    </w:p>
    <w:p w14:paraId="7D8889DC" w14:textId="6ED464B5" w:rsidR="00AF6D48" w:rsidRPr="002B067C" w:rsidRDefault="00AF6D48"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Współpraca z otoczeniem społeczno-gospodarczym podlega ewaluacji. Poszukiwane są rozwiązania, które mają na celu efektywną wymianę doświadczeń, a także doskonalenie sposobów zacieśniania kooperacji. Poszukiwane są też nowe przestrzenie dla dalszej, pogłębionej współpracy. Podejmowane działania znajdują swój rezonans w planach i programach studiów kierunku filologia polska na Uniwersytecie w Siedlcach. </w:t>
      </w:r>
    </w:p>
    <w:p w14:paraId="7A1DB062" w14:textId="77777777" w:rsidR="00AF6D48" w:rsidRPr="00AF6D48" w:rsidRDefault="00AF6D48" w:rsidP="00AF6D48">
      <w:pPr>
        <w:spacing w:after="0"/>
        <w:rPr>
          <w:rFonts w:asciiTheme="minorHAnsi" w:eastAsiaTheme="minorHAnsi" w:hAnsiTheme="minorHAnsi" w:cstheme="minorHAnsi"/>
          <w:kern w:val="2"/>
          <w:sz w:val="24"/>
          <w:lang w:eastAsia="en-US"/>
          <w14:ligatures w14:val="standardContextual"/>
        </w:rPr>
      </w:pPr>
    </w:p>
    <w:p w14:paraId="27B8CA75" w14:textId="43A98A6B" w:rsidR="00E67B98" w:rsidRPr="000819FE" w:rsidRDefault="00E67B98" w:rsidP="00E67B98">
      <w:pPr>
        <w:pStyle w:val="kryteria"/>
        <w:numPr>
          <w:ilvl w:val="0"/>
          <w:numId w:val="0"/>
        </w:numPr>
        <w:spacing w:before="240"/>
        <w:rPr>
          <w:b/>
          <w:i w:val="0"/>
        </w:rPr>
      </w:pPr>
      <w:r w:rsidRPr="000819FE">
        <w:rPr>
          <w:b/>
          <w:i w:val="0"/>
        </w:rPr>
        <w:t>Zalecenia dotyczące kryterium 6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7379EC44" w14:textId="77777777" w:rsidTr="004A7E4D">
        <w:tc>
          <w:tcPr>
            <w:tcW w:w="334" w:type="pct"/>
            <w:shd w:val="clear" w:color="auto" w:fill="auto"/>
            <w:vAlign w:val="center"/>
          </w:tcPr>
          <w:p w14:paraId="773BB0C9"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47F9F765" w14:textId="1AAF904C" w:rsidR="00E67B98" w:rsidRPr="000819FE" w:rsidRDefault="00E67B98" w:rsidP="00B97523">
            <w:pPr>
              <w:pStyle w:val="PKA-wyroznienia"/>
              <w:spacing w:before="0" w:after="0"/>
              <w:jc w:val="center"/>
              <w:rPr>
                <w:b w:val="0"/>
              </w:rPr>
            </w:pPr>
            <w:r w:rsidRPr="000819FE">
              <w:rPr>
                <w:b w:val="0"/>
              </w:rPr>
              <w:t>Zalecenia dotyczące kryterium 6 wymienione we wskazanej wyżej uchwale Prezydium PKA</w:t>
            </w:r>
          </w:p>
        </w:tc>
        <w:tc>
          <w:tcPr>
            <w:tcW w:w="3113" w:type="pct"/>
            <w:shd w:val="clear" w:color="auto" w:fill="auto"/>
            <w:vAlign w:val="center"/>
          </w:tcPr>
          <w:p w14:paraId="5B94B894" w14:textId="50DD4CAD" w:rsidR="00E67B98"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E67B98" w:rsidRPr="000819FE" w14:paraId="071FD07F" w14:textId="77777777" w:rsidTr="004A7E4D">
        <w:tc>
          <w:tcPr>
            <w:tcW w:w="334" w:type="pct"/>
            <w:shd w:val="clear" w:color="auto" w:fill="auto"/>
          </w:tcPr>
          <w:p w14:paraId="2769D920" w14:textId="77777777" w:rsidR="00E67B98" w:rsidRPr="000819FE" w:rsidRDefault="00E67B98" w:rsidP="00B97523">
            <w:pPr>
              <w:pStyle w:val="PKA-wyroznienia"/>
              <w:rPr>
                <w:b w:val="0"/>
              </w:rPr>
            </w:pPr>
            <w:r w:rsidRPr="000819FE">
              <w:rPr>
                <w:b w:val="0"/>
              </w:rPr>
              <w:lastRenderedPageBreak/>
              <w:t>1.</w:t>
            </w:r>
          </w:p>
        </w:tc>
        <w:tc>
          <w:tcPr>
            <w:tcW w:w="1553" w:type="pct"/>
            <w:shd w:val="clear" w:color="auto" w:fill="auto"/>
          </w:tcPr>
          <w:p w14:paraId="22BB742C" w14:textId="73D896F3" w:rsidR="00E67B98" w:rsidRPr="000819FE" w:rsidRDefault="004B07F5" w:rsidP="00B97523">
            <w:pPr>
              <w:pStyle w:val="PKA-wyroznienia"/>
            </w:pPr>
            <w:r w:rsidRPr="000819FE">
              <w:t xml:space="preserve">Brak </w:t>
            </w:r>
          </w:p>
        </w:tc>
        <w:tc>
          <w:tcPr>
            <w:tcW w:w="3113" w:type="pct"/>
            <w:shd w:val="clear" w:color="auto" w:fill="auto"/>
          </w:tcPr>
          <w:p w14:paraId="0C6483C5" w14:textId="5723D838" w:rsidR="00E67B98" w:rsidRPr="000819FE" w:rsidRDefault="004B07F5" w:rsidP="00B97523">
            <w:pPr>
              <w:pStyle w:val="PKA-wyroznienia"/>
            </w:pPr>
            <w:r w:rsidRPr="000819FE">
              <w:t>-</w:t>
            </w:r>
          </w:p>
        </w:tc>
      </w:tr>
    </w:tbl>
    <w:p w14:paraId="6672631E" w14:textId="77777777" w:rsidR="00E67B98" w:rsidRPr="00BC1ED5" w:rsidRDefault="00E67B98" w:rsidP="00E67B98">
      <w:pPr>
        <w:rPr>
          <w:color w:val="FF0000"/>
        </w:rPr>
      </w:pPr>
    </w:p>
    <w:p w14:paraId="23A0A6E7" w14:textId="77777777" w:rsidR="00DB12FA" w:rsidRPr="00B857CE" w:rsidRDefault="00DB12FA" w:rsidP="00DB12FA">
      <w:pPr>
        <w:pStyle w:val="Nagwek2"/>
      </w:pPr>
      <w:bookmarkStart w:id="62" w:name="_Toc616623"/>
      <w:bookmarkStart w:id="63" w:name="_Toc623893"/>
      <w:bookmarkStart w:id="64" w:name="_Toc624214"/>
      <w:bookmarkStart w:id="65" w:name="_Toc181002537"/>
      <w:r w:rsidRPr="00B857CE">
        <w:t>Kryterium 7. Warunki i sposoby podnoszenia stopnia umiędzynarodowienia procesu kształcenia na kierunku</w:t>
      </w:r>
      <w:bookmarkEnd w:id="62"/>
      <w:bookmarkEnd w:id="63"/>
      <w:bookmarkEnd w:id="64"/>
      <w:bookmarkEnd w:id="65"/>
    </w:p>
    <w:p w14:paraId="4817A947" w14:textId="77777777" w:rsidR="0068096E" w:rsidRPr="00FA48A8" w:rsidRDefault="0068096E" w:rsidP="001930F5">
      <w:pPr>
        <w:spacing w:after="0"/>
        <w:ind w:firstLine="709"/>
        <w:rPr>
          <w:rFonts w:ascii="Arial" w:hAnsi="Arial" w:cs="Arial"/>
          <w:sz w:val="24"/>
        </w:rPr>
      </w:pPr>
    </w:p>
    <w:p w14:paraId="27A2CC29" w14:textId="57E763F3" w:rsidR="001930F5" w:rsidRPr="002B067C" w:rsidRDefault="0068096E" w:rsidP="002B067C">
      <w:pPr>
        <w:rPr>
          <w:rFonts w:asciiTheme="minorHAnsi" w:hAnsiTheme="minorHAnsi" w:cstheme="minorHAnsi"/>
          <w:szCs w:val="22"/>
        </w:rPr>
      </w:pPr>
      <w:r w:rsidRPr="002B067C">
        <w:rPr>
          <w:rFonts w:asciiTheme="minorHAnsi" w:hAnsiTheme="minorHAnsi" w:cstheme="minorHAnsi"/>
          <w:szCs w:val="22"/>
        </w:rPr>
        <w:t>Umiędzynarodowienie i jego rozwój są priorytetem i celem strategicznym Uniwersytetu w Siedlcach. Współpraca międzynarodowa jest jed</w:t>
      </w:r>
      <w:r w:rsidR="00182A0B">
        <w:rPr>
          <w:rFonts w:asciiTheme="minorHAnsi" w:hAnsiTheme="minorHAnsi" w:cstheme="minorHAnsi"/>
          <w:szCs w:val="22"/>
        </w:rPr>
        <w:t xml:space="preserve">nym </w:t>
      </w:r>
      <w:r w:rsidRPr="002B067C">
        <w:rPr>
          <w:rFonts w:asciiTheme="minorHAnsi" w:hAnsiTheme="minorHAnsi" w:cstheme="minorHAnsi"/>
          <w:szCs w:val="22"/>
        </w:rPr>
        <w:t xml:space="preserve">z kluczowych elementów rozwoju kształcenia oraz badań naukowych. Działania w tym obszarze realizowane są zgodnie ze strategią umiędzynarodowienia Uniwersytetu (Załącznik do Uchwały nr 64/2018 z dn. 28.11.2018 r.). Uniwersytet w Siedlcach stale doskonali rozwiązania organizacyjne służące sprawnemu funkcjonowaniu Uczelni w zakresie współpracy międzynarodowej i internacjonalizacji studiów. Ważnym elementem współpracy międzynarodowej jest </w:t>
      </w:r>
      <w:proofErr w:type="spellStart"/>
      <w:r w:rsidRPr="002B067C">
        <w:rPr>
          <w:rFonts w:asciiTheme="minorHAnsi" w:hAnsiTheme="minorHAnsi" w:cstheme="minorHAnsi"/>
          <w:szCs w:val="22"/>
        </w:rPr>
        <w:t>Welcome</w:t>
      </w:r>
      <w:proofErr w:type="spellEnd"/>
      <w:r w:rsidRPr="002B067C">
        <w:rPr>
          <w:rFonts w:asciiTheme="minorHAnsi" w:hAnsiTheme="minorHAnsi" w:cstheme="minorHAnsi"/>
          <w:szCs w:val="22"/>
        </w:rPr>
        <w:t xml:space="preserve"> Center – Biuro Obsługi Studentów Międzynarodowych. Od 2021 roku Uniwersytet pozyskiwał środki finansowe z Narodowej Agencji Wymiany Akademickiej na działania mające na celu umiędzynarodowienie Uniwersytetu poprzez różne formy działalności, m.in. organizację warsztatów międzykulturowych, spotkań otwartych, działań </w:t>
      </w:r>
      <w:proofErr w:type="spellStart"/>
      <w:r w:rsidRPr="002B067C">
        <w:rPr>
          <w:rFonts w:asciiTheme="minorHAnsi" w:hAnsiTheme="minorHAnsi" w:cstheme="minorHAnsi"/>
          <w:szCs w:val="22"/>
        </w:rPr>
        <w:t>networkingowych</w:t>
      </w:r>
      <w:proofErr w:type="spellEnd"/>
      <w:r w:rsidRPr="002B067C">
        <w:rPr>
          <w:rFonts w:asciiTheme="minorHAnsi" w:hAnsiTheme="minorHAnsi" w:cstheme="minorHAnsi"/>
          <w:szCs w:val="22"/>
        </w:rPr>
        <w:t>.</w:t>
      </w:r>
    </w:p>
    <w:p w14:paraId="77CD2AF4" w14:textId="62F24D8C" w:rsidR="0068096E" w:rsidRPr="002B067C" w:rsidRDefault="0068096E" w:rsidP="002B067C">
      <w:pPr>
        <w:rPr>
          <w:rFonts w:asciiTheme="minorHAnsi" w:hAnsiTheme="minorHAnsi" w:cstheme="minorHAnsi"/>
          <w:szCs w:val="22"/>
        </w:rPr>
      </w:pPr>
      <w:r w:rsidRPr="002B067C">
        <w:rPr>
          <w:rFonts w:asciiTheme="minorHAnsi" w:hAnsiTheme="minorHAnsi" w:cstheme="minorHAnsi"/>
          <w:szCs w:val="22"/>
        </w:rPr>
        <w:t>Weryfikacja nabywanych przez studentów kompetencji językowych dokonywana jest na bieżąco podczas lektoratów z języków obcych. Weryfikacja ta polega na bieżącej ocenie udziału studentów w dyskusjach odbywających się na zajęciach. Ponadto efekty uczenia się weryfikowane są na zaliczeniach przedmiotów, wymagania w tym zakresie, sposób zaliczenia w przypadku lektoratów z języka obcego dostępne są na stronie internetowej Centrum Języków Obcych (https://cjo.uws.edu.pl/)</w:t>
      </w:r>
    </w:p>
    <w:p w14:paraId="14F5D7B7" w14:textId="77777777" w:rsidR="0068096E" w:rsidRPr="002B067C" w:rsidRDefault="0068096E" w:rsidP="002B067C">
      <w:pPr>
        <w:rPr>
          <w:rFonts w:asciiTheme="minorHAnsi" w:hAnsiTheme="minorHAnsi" w:cstheme="minorHAnsi"/>
          <w:szCs w:val="22"/>
        </w:rPr>
      </w:pPr>
      <w:r w:rsidRPr="002B067C">
        <w:rPr>
          <w:rFonts w:asciiTheme="minorHAnsi" w:hAnsiTheme="minorHAnsi" w:cstheme="minorHAnsi"/>
          <w:szCs w:val="22"/>
        </w:rPr>
        <w:t xml:space="preserve">W Instytucie Językoznawstwa i Literaturoznawstwa uwzględnia się umiędzynarodowienie w procesie kształcenia i planach rozwoju kierunku. Dotyczy to: </w:t>
      </w:r>
    </w:p>
    <w:p w14:paraId="366151BC" w14:textId="77777777" w:rsidR="0068096E" w:rsidRPr="002B067C" w:rsidRDefault="0068096E" w:rsidP="00182A0B">
      <w:pPr>
        <w:numPr>
          <w:ilvl w:val="0"/>
          <w:numId w:val="8"/>
        </w:numPr>
        <w:tabs>
          <w:tab w:val="left" w:pos="709"/>
        </w:tabs>
        <w:ind w:left="567" w:firstLine="0"/>
        <w:rPr>
          <w:rFonts w:asciiTheme="minorHAnsi" w:hAnsiTheme="minorHAnsi" w:cstheme="minorHAnsi"/>
          <w:szCs w:val="22"/>
        </w:rPr>
      </w:pPr>
      <w:r w:rsidRPr="002B067C">
        <w:rPr>
          <w:rFonts w:asciiTheme="minorHAnsi" w:hAnsiTheme="minorHAnsi" w:cstheme="minorHAnsi"/>
          <w:szCs w:val="22"/>
        </w:rPr>
        <w:t xml:space="preserve">Zapewnienia studentom nauki języka obcego (angielski/niemiecki/rosyjski) poprzez realizację przedmiotu język obcy nowożytny na studiach I stopnia (łącznie 120 g. – po 60 w </w:t>
      </w:r>
      <w:proofErr w:type="spellStart"/>
      <w:r w:rsidRPr="002B067C">
        <w:rPr>
          <w:rFonts w:asciiTheme="minorHAnsi" w:hAnsiTheme="minorHAnsi" w:cstheme="minorHAnsi"/>
          <w:szCs w:val="22"/>
        </w:rPr>
        <w:t>sem</w:t>
      </w:r>
      <w:proofErr w:type="spellEnd"/>
      <w:r w:rsidRPr="002B067C">
        <w:rPr>
          <w:rFonts w:asciiTheme="minorHAnsi" w:hAnsiTheme="minorHAnsi" w:cstheme="minorHAnsi"/>
          <w:szCs w:val="22"/>
        </w:rPr>
        <w:t xml:space="preserve">. 2. i 3.) i II stopnia (30 g. w </w:t>
      </w:r>
      <w:proofErr w:type="spellStart"/>
      <w:r w:rsidRPr="002B067C">
        <w:rPr>
          <w:rFonts w:asciiTheme="minorHAnsi" w:hAnsiTheme="minorHAnsi" w:cstheme="minorHAnsi"/>
          <w:szCs w:val="22"/>
        </w:rPr>
        <w:t>sem</w:t>
      </w:r>
      <w:proofErr w:type="spellEnd"/>
      <w:r w:rsidRPr="002B067C">
        <w:rPr>
          <w:rFonts w:asciiTheme="minorHAnsi" w:hAnsiTheme="minorHAnsi" w:cstheme="minorHAnsi"/>
          <w:szCs w:val="22"/>
        </w:rPr>
        <w:t xml:space="preserve">. 2, jęz. obcy specjalistyczny). </w:t>
      </w:r>
    </w:p>
    <w:p w14:paraId="4E89735C" w14:textId="77777777" w:rsidR="0068096E" w:rsidRPr="002B067C" w:rsidRDefault="0068096E" w:rsidP="00182A0B">
      <w:pPr>
        <w:numPr>
          <w:ilvl w:val="0"/>
          <w:numId w:val="8"/>
        </w:numPr>
        <w:tabs>
          <w:tab w:val="left" w:pos="709"/>
        </w:tabs>
        <w:ind w:left="567" w:firstLine="0"/>
        <w:rPr>
          <w:rFonts w:asciiTheme="minorHAnsi" w:hAnsiTheme="minorHAnsi" w:cstheme="minorHAnsi"/>
          <w:szCs w:val="22"/>
        </w:rPr>
      </w:pPr>
      <w:r w:rsidRPr="002B067C">
        <w:rPr>
          <w:rFonts w:asciiTheme="minorHAnsi" w:hAnsiTheme="minorHAnsi" w:cstheme="minorHAnsi"/>
          <w:szCs w:val="22"/>
        </w:rPr>
        <w:t>Wprowadzenia do programu studiów) przedmiotów fakultatywnych w języku angielskim.</w:t>
      </w:r>
    </w:p>
    <w:p w14:paraId="0A1B7701" w14:textId="04B5DE89" w:rsidR="0068096E" w:rsidRPr="002B067C" w:rsidRDefault="0068096E" w:rsidP="00182A0B">
      <w:pPr>
        <w:numPr>
          <w:ilvl w:val="0"/>
          <w:numId w:val="8"/>
        </w:numPr>
        <w:tabs>
          <w:tab w:val="left" w:pos="709"/>
        </w:tabs>
        <w:ind w:left="567" w:firstLine="0"/>
        <w:rPr>
          <w:rFonts w:asciiTheme="minorHAnsi" w:hAnsiTheme="minorHAnsi" w:cstheme="minorHAnsi"/>
          <w:szCs w:val="22"/>
        </w:rPr>
      </w:pPr>
      <w:r w:rsidRPr="002B067C">
        <w:rPr>
          <w:rFonts w:asciiTheme="minorHAnsi" w:hAnsiTheme="minorHAnsi" w:cstheme="minorHAnsi"/>
          <w:szCs w:val="22"/>
        </w:rPr>
        <w:t>Wymiany międzynaro</w:t>
      </w:r>
      <w:r w:rsidR="00182A0B">
        <w:rPr>
          <w:rFonts w:asciiTheme="minorHAnsi" w:hAnsiTheme="minorHAnsi" w:cstheme="minorHAnsi"/>
          <w:szCs w:val="22"/>
        </w:rPr>
        <w:t>dowej w ramach programu Erasmus</w:t>
      </w:r>
      <w:r w:rsidRPr="002B067C">
        <w:rPr>
          <w:rFonts w:asciiTheme="minorHAnsi" w:hAnsiTheme="minorHAnsi" w:cstheme="minorHAnsi"/>
          <w:szCs w:val="22"/>
        </w:rPr>
        <w:t>+.</w:t>
      </w:r>
    </w:p>
    <w:p w14:paraId="548DC3E4" w14:textId="17428BA8" w:rsidR="0068096E" w:rsidRPr="002B067C" w:rsidRDefault="0068096E" w:rsidP="002B067C">
      <w:pPr>
        <w:tabs>
          <w:tab w:val="left" w:pos="709"/>
        </w:tabs>
        <w:rPr>
          <w:rFonts w:asciiTheme="minorHAnsi" w:hAnsiTheme="minorHAnsi" w:cstheme="minorHAnsi"/>
          <w:szCs w:val="22"/>
        </w:rPr>
      </w:pPr>
      <w:r w:rsidRPr="002B067C">
        <w:rPr>
          <w:rFonts w:asciiTheme="minorHAnsi" w:hAnsiTheme="minorHAnsi" w:cstheme="minorHAnsi"/>
          <w:szCs w:val="22"/>
        </w:rPr>
        <w:t>W ramach Erasmus+ pracownicy i studenci mogą ubiegać się o wyjazdy zagraniczne i staże pracowników połączone z wygłoszeniem wykładów w j. angi</w:t>
      </w:r>
      <w:r w:rsidR="00182A0B">
        <w:rPr>
          <w:rFonts w:asciiTheme="minorHAnsi" w:hAnsiTheme="minorHAnsi" w:cstheme="minorHAnsi"/>
          <w:szCs w:val="22"/>
        </w:rPr>
        <w:t>elskim lub j. rosyjskim i in</w:t>
      </w:r>
      <w:r w:rsidRPr="002B067C">
        <w:rPr>
          <w:rFonts w:asciiTheme="minorHAnsi" w:hAnsiTheme="minorHAnsi" w:cstheme="minorHAnsi"/>
          <w:szCs w:val="22"/>
        </w:rPr>
        <w:t>.</w:t>
      </w:r>
    </w:p>
    <w:p w14:paraId="5DA0E961" w14:textId="77777777" w:rsidR="0068096E" w:rsidRPr="002B067C" w:rsidRDefault="0068096E" w:rsidP="002B067C">
      <w:pPr>
        <w:tabs>
          <w:tab w:val="left" w:pos="709"/>
        </w:tabs>
        <w:rPr>
          <w:rFonts w:asciiTheme="minorHAnsi" w:hAnsiTheme="minorHAnsi" w:cstheme="minorHAnsi"/>
          <w:szCs w:val="22"/>
        </w:rPr>
      </w:pPr>
      <w:r w:rsidRPr="002B067C">
        <w:rPr>
          <w:rFonts w:asciiTheme="minorHAnsi" w:hAnsiTheme="minorHAnsi" w:cstheme="minorHAnsi"/>
          <w:szCs w:val="22"/>
        </w:rPr>
        <w:t>Od roku akademickiego 2022/2023 do chwili obecnej miały miejsce następujące wyjazdy:</w:t>
      </w:r>
    </w:p>
    <w:p w14:paraId="01260921" w14:textId="77777777" w:rsidR="0068096E" w:rsidRPr="002B067C" w:rsidRDefault="0068096E" w:rsidP="00182A0B">
      <w:pPr>
        <w:pStyle w:val="Akapitzlist"/>
        <w:numPr>
          <w:ilvl w:val="0"/>
          <w:numId w:val="11"/>
        </w:numPr>
        <w:tabs>
          <w:tab w:val="left" w:pos="709"/>
        </w:tabs>
        <w:spacing w:after="120" w:line="240" w:lineRule="auto"/>
        <w:ind w:left="567" w:firstLine="0"/>
        <w:rPr>
          <w:rFonts w:asciiTheme="minorHAnsi" w:hAnsiTheme="minorHAnsi" w:cstheme="minorHAnsi"/>
        </w:rPr>
      </w:pPr>
      <w:r w:rsidRPr="002B067C">
        <w:rPr>
          <w:rFonts w:asciiTheme="minorHAnsi" w:hAnsiTheme="minorHAnsi" w:cstheme="minorHAnsi"/>
        </w:rPr>
        <w:t>pracownicy</w:t>
      </w:r>
    </w:p>
    <w:p w14:paraId="2B38F721" w14:textId="77777777" w:rsidR="0068096E" w:rsidRPr="002B067C" w:rsidRDefault="0068096E" w:rsidP="00182A0B">
      <w:pPr>
        <w:pStyle w:val="Akapitzlist"/>
        <w:numPr>
          <w:ilvl w:val="1"/>
          <w:numId w:val="89"/>
        </w:numPr>
        <w:tabs>
          <w:tab w:val="left" w:pos="709"/>
        </w:tabs>
        <w:spacing w:after="120" w:line="240" w:lineRule="auto"/>
        <w:ind w:left="1210"/>
        <w:rPr>
          <w:rFonts w:asciiTheme="minorHAnsi" w:hAnsiTheme="minorHAnsi" w:cstheme="minorHAnsi"/>
        </w:rPr>
      </w:pPr>
      <w:r w:rsidRPr="002B067C">
        <w:rPr>
          <w:rFonts w:asciiTheme="minorHAnsi" w:hAnsiTheme="minorHAnsi" w:cstheme="minorHAnsi"/>
        </w:rPr>
        <w:t>18-21.04 2023 r. dr Agnieszka Kijak – FUSP Rimini, Włochy</w:t>
      </w:r>
    </w:p>
    <w:p w14:paraId="436D730C" w14:textId="77777777" w:rsidR="0068096E" w:rsidRPr="002B067C" w:rsidRDefault="0068096E" w:rsidP="00182A0B">
      <w:pPr>
        <w:pStyle w:val="Akapitzlist"/>
        <w:numPr>
          <w:ilvl w:val="1"/>
          <w:numId w:val="89"/>
        </w:numPr>
        <w:tabs>
          <w:tab w:val="left" w:pos="709"/>
        </w:tabs>
        <w:spacing w:after="120" w:line="240" w:lineRule="auto"/>
        <w:ind w:left="1210"/>
        <w:rPr>
          <w:rFonts w:asciiTheme="minorHAnsi" w:hAnsiTheme="minorHAnsi" w:cstheme="minorHAnsi"/>
        </w:rPr>
      </w:pPr>
      <w:r w:rsidRPr="002B067C">
        <w:rPr>
          <w:rFonts w:asciiTheme="minorHAnsi" w:hAnsiTheme="minorHAnsi" w:cstheme="minorHAnsi"/>
        </w:rPr>
        <w:t xml:space="preserve">27.11.2023 - 01.12.2023 dr Barbara Stelingowska Uniwersytet </w:t>
      </w:r>
      <w:proofErr w:type="spellStart"/>
      <w:r w:rsidRPr="002B067C">
        <w:rPr>
          <w:rFonts w:asciiTheme="minorHAnsi" w:hAnsiTheme="minorHAnsi" w:cstheme="minorHAnsi"/>
        </w:rPr>
        <w:t>Dyneburski</w:t>
      </w:r>
      <w:proofErr w:type="spellEnd"/>
      <w:r w:rsidRPr="002B067C">
        <w:rPr>
          <w:rFonts w:asciiTheme="minorHAnsi" w:hAnsiTheme="minorHAnsi" w:cstheme="minorHAnsi"/>
        </w:rPr>
        <w:t xml:space="preserve"> (</w:t>
      </w:r>
      <w:proofErr w:type="spellStart"/>
      <w:r w:rsidRPr="002B067C">
        <w:rPr>
          <w:rFonts w:asciiTheme="minorHAnsi" w:hAnsiTheme="minorHAnsi" w:cstheme="minorHAnsi"/>
        </w:rPr>
        <w:t>Daugavpils</w:t>
      </w:r>
      <w:proofErr w:type="spellEnd"/>
      <w:r w:rsidRPr="002B067C">
        <w:rPr>
          <w:rFonts w:asciiTheme="minorHAnsi" w:hAnsiTheme="minorHAnsi" w:cstheme="minorHAnsi"/>
        </w:rPr>
        <w:t>), Łotwa</w:t>
      </w:r>
    </w:p>
    <w:p w14:paraId="58E37254" w14:textId="77777777" w:rsidR="0068096E" w:rsidRPr="002B067C" w:rsidRDefault="0068096E" w:rsidP="00182A0B">
      <w:pPr>
        <w:pStyle w:val="Akapitzlist"/>
        <w:numPr>
          <w:ilvl w:val="1"/>
          <w:numId w:val="89"/>
        </w:numPr>
        <w:tabs>
          <w:tab w:val="left" w:pos="709"/>
        </w:tabs>
        <w:spacing w:after="120" w:line="240" w:lineRule="auto"/>
        <w:ind w:left="1210"/>
        <w:rPr>
          <w:rFonts w:asciiTheme="minorHAnsi" w:hAnsiTheme="minorHAnsi" w:cstheme="minorHAnsi"/>
        </w:rPr>
      </w:pPr>
      <w:r w:rsidRPr="002B067C">
        <w:rPr>
          <w:rFonts w:asciiTheme="minorHAnsi" w:hAnsiTheme="minorHAnsi" w:cstheme="minorHAnsi"/>
        </w:rPr>
        <w:t>22-26.04.2024 dr Agnieszka Kijak – Uniwersytet w Innsbrucku (Austria)</w:t>
      </w:r>
    </w:p>
    <w:p w14:paraId="28A5F64E" w14:textId="77777777" w:rsidR="0068096E" w:rsidRPr="002B067C" w:rsidRDefault="0068096E" w:rsidP="00182A0B">
      <w:pPr>
        <w:pStyle w:val="Akapitzlist"/>
        <w:numPr>
          <w:ilvl w:val="1"/>
          <w:numId w:val="89"/>
        </w:numPr>
        <w:tabs>
          <w:tab w:val="left" w:pos="709"/>
        </w:tabs>
        <w:spacing w:after="120" w:line="240" w:lineRule="auto"/>
        <w:ind w:left="1210"/>
        <w:rPr>
          <w:rFonts w:asciiTheme="minorHAnsi" w:hAnsiTheme="minorHAnsi" w:cstheme="minorHAnsi"/>
        </w:rPr>
      </w:pPr>
      <w:r w:rsidRPr="002B067C">
        <w:rPr>
          <w:rFonts w:asciiTheme="minorHAnsi" w:hAnsiTheme="minorHAnsi" w:cstheme="minorHAnsi"/>
        </w:rPr>
        <w:t xml:space="preserve">9-13.09.2024 dr hab. Andrzej Borkowski, prof. uczelni - </w:t>
      </w:r>
      <w:proofErr w:type="spellStart"/>
      <w:r w:rsidRPr="002B067C">
        <w:rPr>
          <w:rFonts w:asciiTheme="minorHAnsi" w:hAnsiTheme="minorHAnsi" w:cstheme="minorHAnsi"/>
        </w:rPr>
        <w:t>Palacky</w:t>
      </w:r>
      <w:proofErr w:type="spellEnd"/>
      <w:r w:rsidRPr="002B067C">
        <w:rPr>
          <w:rFonts w:asciiTheme="minorHAnsi" w:hAnsiTheme="minorHAnsi" w:cstheme="minorHAnsi"/>
        </w:rPr>
        <w:t xml:space="preserve"> University (Czechy)</w:t>
      </w:r>
    </w:p>
    <w:p w14:paraId="01E6D67F" w14:textId="77777777" w:rsidR="0068096E" w:rsidRPr="002B067C" w:rsidRDefault="0068096E" w:rsidP="00182A0B">
      <w:pPr>
        <w:pStyle w:val="Akapitzlist"/>
        <w:numPr>
          <w:ilvl w:val="0"/>
          <w:numId w:val="11"/>
        </w:numPr>
        <w:tabs>
          <w:tab w:val="left" w:pos="709"/>
        </w:tabs>
        <w:spacing w:after="120" w:line="240" w:lineRule="auto"/>
        <w:ind w:left="567" w:firstLine="0"/>
        <w:rPr>
          <w:rFonts w:asciiTheme="minorHAnsi" w:hAnsiTheme="minorHAnsi" w:cstheme="minorHAnsi"/>
        </w:rPr>
      </w:pPr>
      <w:r w:rsidRPr="002B067C">
        <w:rPr>
          <w:rFonts w:asciiTheme="minorHAnsi" w:hAnsiTheme="minorHAnsi" w:cstheme="minorHAnsi"/>
        </w:rPr>
        <w:t>studenci wyjeżdżający:</w:t>
      </w:r>
    </w:p>
    <w:p w14:paraId="3F337303" w14:textId="056F8FD6" w:rsidR="0068096E" w:rsidRDefault="0068096E" w:rsidP="00182A0B">
      <w:pPr>
        <w:pStyle w:val="Akapitzlist"/>
        <w:numPr>
          <w:ilvl w:val="1"/>
          <w:numId w:val="90"/>
        </w:numPr>
        <w:tabs>
          <w:tab w:val="left" w:pos="709"/>
        </w:tabs>
        <w:spacing w:after="120" w:line="240" w:lineRule="auto"/>
        <w:ind w:left="1210"/>
        <w:rPr>
          <w:rFonts w:asciiTheme="minorHAnsi" w:hAnsiTheme="minorHAnsi" w:cstheme="minorHAnsi"/>
        </w:rPr>
      </w:pPr>
      <w:r w:rsidRPr="00182A0B">
        <w:rPr>
          <w:rFonts w:asciiTheme="minorHAnsi" w:hAnsiTheme="minorHAnsi" w:cstheme="minorHAnsi"/>
        </w:rPr>
        <w:t>rok akademicki 2023/2024, 14.10.2023 - 17.10.2023, His</w:t>
      </w:r>
      <w:r w:rsidR="00182A0B" w:rsidRPr="00182A0B">
        <w:rPr>
          <w:rFonts w:asciiTheme="minorHAnsi" w:hAnsiTheme="minorHAnsi" w:cstheme="minorHAnsi"/>
        </w:rPr>
        <w:t xml:space="preserve">zpania (1 os.); 01 - 29.09.2024, </w:t>
      </w:r>
      <w:r w:rsidRPr="00182A0B">
        <w:rPr>
          <w:rFonts w:asciiTheme="minorHAnsi" w:hAnsiTheme="minorHAnsi" w:cstheme="minorHAnsi"/>
        </w:rPr>
        <w:t>Hiszpania (1 os.)</w:t>
      </w:r>
    </w:p>
    <w:p w14:paraId="23EDA8DC" w14:textId="77777777" w:rsidR="00182A0B" w:rsidRPr="00182A0B" w:rsidRDefault="00182A0B" w:rsidP="00182A0B">
      <w:pPr>
        <w:pStyle w:val="Akapitzlist"/>
        <w:tabs>
          <w:tab w:val="left" w:pos="709"/>
        </w:tabs>
        <w:spacing w:after="120" w:line="240" w:lineRule="auto"/>
        <w:rPr>
          <w:rFonts w:asciiTheme="minorHAnsi" w:hAnsiTheme="minorHAnsi" w:cstheme="minorHAnsi"/>
        </w:rPr>
      </w:pPr>
    </w:p>
    <w:p w14:paraId="33D013A1" w14:textId="77777777" w:rsidR="0068096E" w:rsidRPr="002B067C" w:rsidRDefault="0068096E" w:rsidP="00182A0B">
      <w:pPr>
        <w:pStyle w:val="Akapitzlist"/>
        <w:numPr>
          <w:ilvl w:val="0"/>
          <w:numId w:val="11"/>
        </w:numPr>
        <w:tabs>
          <w:tab w:val="left" w:pos="709"/>
        </w:tabs>
        <w:spacing w:after="120" w:line="240" w:lineRule="auto"/>
        <w:ind w:left="567" w:firstLine="0"/>
        <w:rPr>
          <w:rFonts w:asciiTheme="minorHAnsi" w:hAnsiTheme="minorHAnsi" w:cstheme="minorHAnsi"/>
        </w:rPr>
      </w:pPr>
      <w:r w:rsidRPr="002B067C">
        <w:rPr>
          <w:rFonts w:asciiTheme="minorHAnsi" w:hAnsiTheme="minorHAnsi" w:cstheme="minorHAnsi"/>
        </w:rPr>
        <w:t>studenci przyjeżdżający:</w:t>
      </w:r>
    </w:p>
    <w:p w14:paraId="508DE3A6" w14:textId="77777777" w:rsidR="0068096E" w:rsidRPr="002B067C" w:rsidRDefault="0068096E" w:rsidP="00182A0B">
      <w:pPr>
        <w:pStyle w:val="Akapitzlist"/>
        <w:numPr>
          <w:ilvl w:val="1"/>
          <w:numId w:val="91"/>
        </w:numPr>
        <w:tabs>
          <w:tab w:val="left" w:pos="709"/>
        </w:tabs>
        <w:spacing w:after="120" w:line="240" w:lineRule="auto"/>
        <w:ind w:left="1210"/>
        <w:rPr>
          <w:rFonts w:asciiTheme="minorHAnsi" w:hAnsiTheme="minorHAnsi" w:cstheme="minorHAnsi"/>
        </w:rPr>
      </w:pPr>
      <w:r w:rsidRPr="002B067C">
        <w:rPr>
          <w:rFonts w:asciiTheme="minorHAnsi" w:hAnsiTheme="minorHAnsi" w:cstheme="minorHAnsi"/>
        </w:rPr>
        <w:t>rok akademicki 2023/2024, 26.02.2024 - 08.07.2024, Ukraina (4 os.)</w:t>
      </w:r>
    </w:p>
    <w:p w14:paraId="70C84E6F" w14:textId="521A96D3" w:rsidR="0068096E" w:rsidRPr="002B067C" w:rsidRDefault="0068096E" w:rsidP="002B067C">
      <w:pPr>
        <w:tabs>
          <w:tab w:val="left" w:pos="709"/>
        </w:tabs>
        <w:rPr>
          <w:rFonts w:asciiTheme="minorHAnsi" w:hAnsiTheme="minorHAnsi" w:cstheme="minorHAnsi"/>
          <w:szCs w:val="22"/>
        </w:rPr>
      </w:pPr>
      <w:proofErr w:type="spellStart"/>
      <w:r w:rsidRPr="002B067C">
        <w:rPr>
          <w:rFonts w:asciiTheme="minorHAnsi" w:hAnsiTheme="minorHAnsi" w:cstheme="minorHAnsi"/>
          <w:szCs w:val="22"/>
        </w:rPr>
        <w:t>U</w:t>
      </w:r>
      <w:r w:rsidR="00182A0B">
        <w:rPr>
          <w:rFonts w:asciiTheme="minorHAnsi" w:hAnsiTheme="minorHAnsi" w:cstheme="minorHAnsi"/>
          <w:szCs w:val="22"/>
        </w:rPr>
        <w:t>wS</w:t>
      </w:r>
      <w:proofErr w:type="spellEnd"/>
      <w:r w:rsidR="00182A0B">
        <w:rPr>
          <w:rFonts w:asciiTheme="minorHAnsi" w:hAnsiTheme="minorHAnsi" w:cstheme="minorHAnsi"/>
          <w:szCs w:val="22"/>
        </w:rPr>
        <w:t xml:space="preserve"> </w:t>
      </w:r>
      <w:r w:rsidRPr="002B067C">
        <w:rPr>
          <w:rFonts w:asciiTheme="minorHAnsi" w:hAnsiTheme="minorHAnsi" w:cstheme="minorHAnsi"/>
          <w:szCs w:val="22"/>
        </w:rPr>
        <w:t xml:space="preserve">ma podpisane porozumienie </w:t>
      </w:r>
      <w:r w:rsidR="00182A0B">
        <w:rPr>
          <w:rFonts w:asciiTheme="minorHAnsi" w:hAnsiTheme="minorHAnsi" w:cstheme="minorHAnsi"/>
          <w:szCs w:val="22"/>
        </w:rPr>
        <w:t xml:space="preserve">z </w:t>
      </w:r>
      <w:r w:rsidRPr="002B067C">
        <w:rPr>
          <w:rFonts w:asciiTheme="minorHAnsi" w:hAnsiTheme="minorHAnsi" w:cstheme="minorHAnsi"/>
          <w:szCs w:val="22"/>
        </w:rPr>
        <w:t xml:space="preserve">Uniwersytetem Palackiego w Ołomuńcu (Czechy), który oferuje studia zakresie Filologii polskiej. Istnieje </w:t>
      </w:r>
      <w:r w:rsidR="00182A0B">
        <w:rPr>
          <w:rFonts w:asciiTheme="minorHAnsi" w:hAnsiTheme="minorHAnsi" w:cstheme="minorHAnsi"/>
          <w:szCs w:val="22"/>
        </w:rPr>
        <w:t>też</w:t>
      </w:r>
      <w:r w:rsidRPr="002B067C">
        <w:rPr>
          <w:rFonts w:asciiTheme="minorHAnsi" w:hAnsiTheme="minorHAnsi" w:cstheme="minorHAnsi"/>
          <w:szCs w:val="22"/>
        </w:rPr>
        <w:t xml:space="preserve"> możliwość wymian</w:t>
      </w:r>
      <w:r w:rsidR="00182A0B">
        <w:rPr>
          <w:rFonts w:asciiTheme="minorHAnsi" w:hAnsiTheme="minorHAnsi" w:cstheme="minorHAnsi"/>
          <w:szCs w:val="22"/>
        </w:rPr>
        <w:t>y</w:t>
      </w:r>
      <w:r w:rsidRPr="002B067C">
        <w:rPr>
          <w:rFonts w:asciiTheme="minorHAnsi" w:hAnsiTheme="minorHAnsi" w:cstheme="minorHAnsi"/>
          <w:szCs w:val="22"/>
        </w:rPr>
        <w:t xml:space="preserve"> w zakresie Filologii Słowiańskiej i </w:t>
      </w:r>
      <w:r w:rsidRPr="002B067C">
        <w:rPr>
          <w:rFonts w:asciiTheme="minorHAnsi" w:hAnsiTheme="minorHAnsi" w:cstheme="minorHAnsi"/>
          <w:szCs w:val="22"/>
        </w:rPr>
        <w:lastRenderedPageBreak/>
        <w:t>wyjazd m.in. do Innsbrucka (Au</w:t>
      </w:r>
      <w:r w:rsidR="00182A0B">
        <w:rPr>
          <w:rFonts w:asciiTheme="minorHAnsi" w:hAnsiTheme="minorHAnsi" w:cstheme="minorHAnsi"/>
          <w:szCs w:val="22"/>
        </w:rPr>
        <w:t xml:space="preserve">stria), Moguncji (Niemcy) czy </w:t>
      </w:r>
      <w:proofErr w:type="spellStart"/>
      <w:r w:rsidR="00182A0B">
        <w:rPr>
          <w:rFonts w:asciiTheme="minorHAnsi" w:hAnsiTheme="minorHAnsi" w:cstheme="minorHAnsi"/>
          <w:szCs w:val="22"/>
        </w:rPr>
        <w:t>Usti</w:t>
      </w:r>
      <w:proofErr w:type="spellEnd"/>
      <w:r w:rsidRPr="002B067C">
        <w:rPr>
          <w:rFonts w:asciiTheme="minorHAnsi" w:hAnsiTheme="minorHAnsi" w:cstheme="minorHAnsi"/>
          <w:szCs w:val="22"/>
        </w:rPr>
        <w:t xml:space="preserve"> nad Łabą na Uniwersytet Jana Ewangelisty </w:t>
      </w:r>
      <w:proofErr w:type="spellStart"/>
      <w:r w:rsidRPr="002B067C">
        <w:rPr>
          <w:rFonts w:asciiTheme="minorHAnsi" w:hAnsiTheme="minorHAnsi" w:cstheme="minorHAnsi"/>
          <w:szCs w:val="22"/>
        </w:rPr>
        <w:t>Purkynĕ</w:t>
      </w:r>
      <w:proofErr w:type="spellEnd"/>
      <w:r w:rsidRPr="002B067C">
        <w:rPr>
          <w:rFonts w:asciiTheme="minorHAnsi" w:hAnsiTheme="minorHAnsi" w:cstheme="minorHAnsi"/>
          <w:szCs w:val="22"/>
        </w:rPr>
        <w:t xml:space="preserve"> (Czechy).</w:t>
      </w:r>
    </w:p>
    <w:p w14:paraId="4F75F887" w14:textId="1D4CA536" w:rsidR="0068096E" w:rsidRPr="002B067C" w:rsidRDefault="0068096E" w:rsidP="002B067C">
      <w:pPr>
        <w:tabs>
          <w:tab w:val="left" w:pos="709"/>
        </w:tabs>
        <w:rPr>
          <w:rFonts w:asciiTheme="minorHAnsi" w:hAnsiTheme="minorHAnsi" w:cstheme="minorHAnsi"/>
          <w:szCs w:val="22"/>
        </w:rPr>
      </w:pPr>
      <w:r w:rsidRPr="002B067C">
        <w:rPr>
          <w:rFonts w:asciiTheme="minorHAnsi" w:hAnsiTheme="minorHAnsi" w:cstheme="minorHAnsi"/>
          <w:szCs w:val="22"/>
        </w:rPr>
        <w:t>W semestrze letnim każdego roku akademickiego odbywają się spotkania informacyjne pracow</w:t>
      </w:r>
      <w:r w:rsidR="00621222">
        <w:rPr>
          <w:rFonts w:asciiTheme="minorHAnsi" w:hAnsiTheme="minorHAnsi" w:cstheme="minorHAnsi"/>
          <w:szCs w:val="22"/>
        </w:rPr>
        <w:t xml:space="preserve">ników Działu Nauki i Współpracy z </w:t>
      </w:r>
      <w:r w:rsidRPr="002B067C">
        <w:rPr>
          <w:rFonts w:asciiTheme="minorHAnsi" w:hAnsiTheme="minorHAnsi" w:cstheme="minorHAnsi"/>
          <w:szCs w:val="22"/>
        </w:rPr>
        <w:t>Zagranicą (od października 2024: Centrum Współpracy Międzynarodowej) i koordynatora wydziałowego Erasmus+, mgr Ewelin</w:t>
      </w:r>
      <w:r w:rsidR="00621222">
        <w:rPr>
          <w:rFonts w:asciiTheme="minorHAnsi" w:hAnsiTheme="minorHAnsi" w:cstheme="minorHAnsi"/>
          <w:szCs w:val="22"/>
        </w:rPr>
        <w:t>y</w:t>
      </w:r>
      <w:r w:rsidRPr="002B067C">
        <w:rPr>
          <w:rFonts w:asciiTheme="minorHAnsi" w:hAnsiTheme="minorHAnsi" w:cstheme="minorHAnsi"/>
          <w:szCs w:val="22"/>
        </w:rPr>
        <w:t xml:space="preserve"> Chwedczuk ze studentami. Na spotkaniu prezentowane są najważniejsze informacje na temat wymian, byli uczestnicy programu dzielą się swoimi relacjami i doświadczeniami</w:t>
      </w:r>
      <w:r w:rsidR="00621222">
        <w:rPr>
          <w:rFonts w:asciiTheme="minorHAnsi" w:hAnsiTheme="minorHAnsi" w:cstheme="minorHAnsi"/>
          <w:szCs w:val="22"/>
        </w:rPr>
        <w:t>, odpowiadają</w:t>
      </w:r>
      <w:r w:rsidRPr="002B067C">
        <w:rPr>
          <w:rFonts w:asciiTheme="minorHAnsi" w:hAnsiTheme="minorHAnsi" w:cstheme="minorHAnsi"/>
          <w:szCs w:val="22"/>
        </w:rPr>
        <w:t xml:space="preserve"> pytania studentów. </w:t>
      </w:r>
    </w:p>
    <w:p w14:paraId="61AC39BD" w14:textId="77777777" w:rsidR="0068096E" w:rsidRPr="002B067C" w:rsidRDefault="0068096E" w:rsidP="002B067C">
      <w:pPr>
        <w:autoSpaceDE w:val="0"/>
        <w:autoSpaceDN w:val="0"/>
        <w:adjustRightInd w:val="0"/>
        <w:ind w:left="363"/>
        <w:jc w:val="left"/>
        <w:rPr>
          <w:rFonts w:asciiTheme="minorHAnsi" w:eastAsia="CIDFont+F1" w:hAnsiTheme="minorHAnsi" w:cstheme="minorHAnsi"/>
          <w:szCs w:val="22"/>
          <w:lang w:eastAsia="en-US"/>
        </w:rPr>
      </w:pPr>
      <w:r w:rsidRPr="002B067C">
        <w:rPr>
          <w:rFonts w:asciiTheme="minorHAnsi" w:eastAsia="CIDFont+F1" w:hAnsiTheme="minorHAnsi" w:cstheme="minorHAnsi"/>
          <w:szCs w:val="22"/>
          <w:lang w:eastAsia="en-US"/>
        </w:rPr>
        <w:t>4. Konferencje międzynarodowe organizowane we współpracy  z zagranicznymi partnerami:</w:t>
      </w:r>
    </w:p>
    <w:p w14:paraId="272FF847" w14:textId="44030D4F" w:rsidR="0068096E" w:rsidRPr="002B067C" w:rsidRDefault="0068096E" w:rsidP="008E1C53">
      <w:pPr>
        <w:pStyle w:val="Akapitzlist"/>
        <w:numPr>
          <w:ilvl w:val="0"/>
          <w:numId w:val="9"/>
        </w:numPr>
        <w:autoSpaceDE w:val="0"/>
        <w:autoSpaceDN w:val="0"/>
        <w:adjustRightInd w:val="0"/>
        <w:spacing w:after="120" w:line="240" w:lineRule="auto"/>
        <w:ind w:left="700" w:firstLine="0"/>
        <w:rPr>
          <w:rFonts w:asciiTheme="minorHAnsi" w:hAnsiTheme="minorHAnsi" w:cstheme="minorHAnsi"/>
          <w:shd w:val="clear" w:color="auto" w:fill="FFFFFF"/>
        </w:rPr>
      </w:pPr>
      <w:r w:rsidRPr="002B067C">
        <w:rPr>
          <w:rFonts w:asciiTheme="minorHAnsi" w:hAnsiTheme="minorHAnsi" w:cstheme="minorHAnsi"/>
          <w:shd w:val="clear" w:color="auto" w:fill="FFFFFF"/>
        </w:rPr>
        <w:t>3 września 2024 r., Bańska Szczawnica (Słowacja), Międzynarodowa Konferencja Naukowa „Mężczyźni i (ich) emocje w literaturze, kulturze i języku” – konferencja zorganizowana przez Instytut Językoznawstwa i Literaturoznawstwa Uniwersytetu w Siedlcach oraz Uniwersytet Mateja Bela w Bańskiej Bystrzycy</w:t>
      </w:r>
      <w:r w:rsidRPr="002B067C">
        <w:rPr>
          <w:rFonts w:asciiTheme="minorHAnsi" w:hAnsiTheme="minorHAnsi" w:cstheme="minorHAnsi"/>
        </w:rPr>
        <w:t xml:space="preserve"> </w:t>
      </w:r>
      <w:r w:rsidRPr="002B067C">
        <w:rPr>
          <w:rFonts w:asciiTheme="minorHAnsi" w:hAnsiTheme="minorHAnsi" w:cstheme="minorHAnsi"/>
          <w:shd w:val="clear" w:color="auto" w:fill="FFFFFF"/>
        </w:rPr>
        <w:t xml:space="preserve">w ramach programu </w:t>
      </w:r>
      <w:r w:rsidR="008C718E" w:rsidRPr="002B067C">
        <w:rPr>
          <w:rFonts w:asciiTheme="minorHAnsi" w:hAnsiTheme="minorHAnsi" w:cstheme="minorHAnsi"/>
          <w:shd w:val="clear" w:color="auto" w:fill="FFFFFF"/>
        </w:rPr>
        <w:t>„</w:t>
      </w:r>
      <w:r w:rsidRPr="002B067C">
        <w:rPr>
          <w:rFonts w:asciiTheme="minorHAnsi" w:hAnsiTheme="minorHAnsi" w:cstheme="minorHAnsi"/>
          <w:shd w:val="clear" w:color="auto" w:fill="FFFFFF"/>
        </w:rPr>
        <w:t>Wspólne projekty badawcze</w:t>
      </w:r>
      <w:r w:rsidR="008C718E" w:rsidRPr="002B067C">
        <w:rPr>
          <w:rFonts w:asciiTheme="minorHAnsi" w:hAnsiTheme="minorHAnsi" w:cstheme="minorHAnsi"/>
          <w:shd w:val="clear" w:color="auto" w:fill="FFFFFF"/>
        </w:rPr>
        <w:t>”</w:t>
      </w:r>
      <w:r w:rsidRPr="002B067C">
        <w:rPr>
          <w:rFonts w:asciiTheme="minorHAnsi" w:hAnsiTheme="minorHAnsi" w:cstheme="minorHAnsi"/>
          <w:shd w:val="clear" w:color="auto" w:fill="FFFFFF"/>
        </w:rPr>
        <w:t xml:space="preserve"> NAWA pomiędzy Rzeczpospolitą Polską a Republiką Słowacką.</w:t>
      </w:r>
    </w:p>
    <w:p w14:paraId="765495DB" w14:textId="77777777" w:rsidR="0068096E" w:rsidRPr="002B067C" w:rsidRDefault="0068096E" w:rsidP="008E1C53">
      <w:pPr>
        <w:pStyle w:val="Nagwek2"/>
        <w:numPr>
          <w:ilvl w:val="0"/>
          <w:numId w:val="9"/>
        </w:numPr>
        <w:shd w:val="clear" w:color="auto" w:fill="FFFFFF"/>
        <w:spacing w:before="0"/>
        <w:ind w:left="700" w:firstLine="0"/>
        <w:rPr>
          <w:rFonts w:asciiTheme="minorHAnsi" w:hAnsiTheme="minorHAnsi" w:cstheme="minorHAnsi"/>
          <w:b w:val="0"/>
          <w:color w:val="auto"/>
          <w:szCs w:val="22"/>
          <w:shd w:val="clear" w:color="auto" w:fill="FFFFFF"/>
        </w:rPr>
      </w:pPr>
      <w:bookmarkStart w:id="66" w:name="_Toc181002538"/>
      <w:r w:rsidRPr="002B067C">
        <w:rPr>
          <w:rFonts w:asciiTheme="minorHAnsi" w:hAnsiTheme="minorHAnsi" w:cstheme="minorHAnsi"/>
          <w:b w:val="0"/>
          <w:color w:val="auto"/>
          <w:szCs w:val="22"/>
          <w:shd w:val="clear" w:color="auto" w:fill="FFFFFF"/>
        </w:rPr>
        <w:t xml:space="preserve">7 września 2023 r., Siedlce, </w:t>
      </w:r>
      <w:r w:rsidRPr="002B067C">
        <w:rPr>
          <w:rFonts w:asciiTheme="minorHAnsi" w:hAnsiTheme="minorHAnsi" w:cstheme="minorHAnsi"/>
          <w:b w:val="0"/>
          <w:bCs/>
          <w:color w:val="auto"/>
          <w:szCs w:val="22"/>
        </w:rPr>
        <w:t xml:space="preserve">Międzynarodowa Konferencja Naukowa „Tyrani i tyranie w literaturze, kulturze i języku” </w:t>
      </w:r>
      <w:r w:rsidRPr="002B067C">
        <w:rPr>
          <w:rFonts w:asciiTheme="minorHAnsi" w:hAnsiTheme="minorHAnsi" w:cstheme="minorHAnsi"/>
          <w:b w:val="0"/>
          <w:color w:val="auto"/>
          <w:szCs w:val="22"/>
          <w:shd w:val="clear" w:color="auto" w:fill="FFFFFF"/>
        </w:rPr>
        <w:t>organizatorami byli Instytut Językoznawstwa i Literaturoznawstwa Uniwersytetu Przyrodniczo-Humanistycznego w Siedlcach, Wydział Filozoficzny Uniwersytetu Mateja Bela w Bańskiej Bystrzycy oraz Instytut Germanistyki Uniwersytetu Warszawskiego.</w:t>
      </w:r>
      <w:bookmarkEnd w:id="66"/>
      <w:r w:rsidRPr="002B067C">
        <w:rPr>
          <w:rFonts w:asciiTheme="minorHAnsi" w:hAnsiTheme="minorHAnsi" w:cstheme="minorHAnsi"/>
          <w:b w:val="0"/>
          <w:color w:val="auto"/>
          <w:szCs w:val="22"/>
          <w:shd w:val="clear" w:color="auto" w:fill="FFFFFF"/>
        </w:rPr>
        <w:t> </w:t>
      </w:r>
    </w:p>
    <w:p w14:paraId="2605D923" w14:textId="77777777" w:rsidR="0068096E" w:rsidRPr="00621222" w:rsidRDefault="0068096E" w:rsidP="00621222">
      <w:pPr>
        <w:pStyle w:val="Akapitzlist"/>
        <w:numPr>
          <w:ilvl w:val="0"/>
          <w:numId w:val="9"/>
        </w:numPr>
        <w:spacing w:after="120" w:line="240" w:lineRule="auto"/>
        <w:ind w:left="697" w:firstLine="0"/>
        <w:rPr>
          <w:rFonts w:asciiTheme="minorHAnsi" w:hAnsiTheme="minorHAnsi" w:cstheme="minorHAnsi"/>
        </w:rPr>
      </w:pPr>
      <w:r w:rsidRPr="002B067C">
        <w:rPr>
          <w:rFonts w:asciiTheme="minorHAnsi" w:hAnsiTheme="minorHAnsi" w:cstheme="minorHAnsi"/>
          <w:shd w:val="clear" w:color="auto" w:fill="FFFFFF"/>
        </w:rPr>
        <w:t>8 września 2022 r., Siedlce, Międzynarodowa Konferencja Naukowa „Bohater Naszych Czasów” organizatorami byli Instytut Językoznawstwa i Literaturoznawstwa Uniwersytetu Przyrodniczo-Humanistycznego w Siedlcach, Wydział Filozoficzny Uniwersytetu Mateja Bela w Bańskiej Bystrzycy oraz Instytut Lingwistyki Stosowanej Uniwersytetu Warszawskiego.</w:t>
      </w:r>
    </w:p>
    <w:p w14:paraId="4A90FB98" w14:textId="77777777" w:rsidR="00621222" w:rsidRDefault="00621222" w:rsidP="00621222">
      <w:pPr>
        <w:pStyle w:val="Akapitzlist"/>
        <w:spacing w:after="120" w:line="240" w:lineRule="auto"/>
        <w:ind w:left="697"/>
        <w:rPr>
          <w:rFonts w:asciiTheme="minorHAnsi" w:hAnsiTheme="minorHAnsi" w:cstheme="minorHAnsi"/>
        </w:rPr>
      </w:pPr>
    </w:p>
    <w:p w14:paraId="4967E0D1" w14:textId="77777777" w:rsidR="0068096E" w:rsidRPr="002B067C" w:rsidRDefault="0068096E" w:rsidP="00621222">
      <w:pPr>
        <w:pStyle w:val="Akapitzlist"/>
        <w:numPr>
          <w:ilvl w:val="0"/>
          <w:numId w:val="9"/>
        </w:numPr>
        <w:spacing w:after="120" w:line="240" w:lineRule="auto"/>
        <w:ind w:left="697" w:firstLine="0"/>
        <w:rPr>
          <w:rFonts w:asciiTheme="minorHAnsi" w:hAnsiTheme="minorHAnsi" w:cstheme="minorHAnsi"/>
        </w:rPr>
      </w:pPr>
      <w:r w:rsidRPr="002B067C">
        <w:rPr>
          <w:rFonts w:asciiTheme="minorHAnsi" w:hAnsiTheme="minorHAnsi" w:cstheme="minorHAnsi"/>
        </w:rPr>
        <w:t xml:space="preserve">28.09.2023 r., Siedlce, </w:t>
      </w:r>
      <w:r w:rsidRPr="002B067C">
        <w:rPr>
          <w:rFonts w:asciiTheme="minorHAnsi" w:hAnsiTheme="minorHAnsi" w:cstheme="minorHAnsi"/>
          <w:lang w:bidi="en-US"/>
        </w:rPr>
        <w:t>Międzynarodowa Konferencja Naukowa</w:t>
      </w:r>
      <w:r w:rsidRPr="002B067C">
        <w:rPr>
          <w:rFonts w:asciiTheme="minorHAnsi" w:hAnsiTheme="minorHAnsi" w:cstheme="minorHAnsi"/>
        </w:rPr>
        <w:t xml:space="preserve"> </w:t>
      </w:r>
      <w:r w:rsidRPr="002B067C">
        <w:rPr>
          <w:rFonts w:asciiTheme="minorHAnsi" w:hAnsiTheme="minorHAnsi" w:cstheme="minorHAnsi"/>
          <w:i/>
          <w:lang w:bidi="en-US"/>
        </w:rPr>
        <w:t>Dominanty tematyczne inności w dyskursach literackich</w:t>
      </w:r>
      <w:r w:rsidRPr="002B067C">
        <w:rPr>
          <w:rFonts w:asciiTheme="minorHAnsi" w:hAnsiTheme="minorHAnsi" w:cstheme="minorHAnsi"/>
        </w:rPr>
        <w:t xml:space="preserve"> </w:t>
      </w:r>
      <w:r w:rsidRPr="002B067C">
        <w:rPr>
          <w:rFonts w:asciiTheme="minorHAnsi" w:hAnsiTheme="minorHAnsi" w:cstheme="minorHAnsi"/>
          <w:i/>
          <w:lang w:bidi="en-US"/>
        </w:rPr>
        <w:t>(po 1989 roku).</w:t>
      </w:r>
    </w:p>
    <w:p w14:paraId="7AFF95F3" w14:textId="77777777" w:rsidR="0068096E" w:rsidRPr="002B067C" w:rsidRDefault="0068096E" w:rsidP="002B067C">
      <w:pPr>
        <w:autoSpaceDE w:val="0"/>
        <w:autoSpaceDN w:val="0"/>
        <w:adjustRightInd w:val="0"/>
        <w:jc w:val="left"/>
        <w:rPr>
          <w:rFonts w:asciiTheme="minorHAnsi" w:eastAsia="CIDFont+F1" w:hAnsiTheme="minorHAnsi" w:cstheme="minorHAnsi"/>
          <w:szCs w:val="22"/>
          <w:lang w:eastAsia="en-US"/>
        </w:rPr>
      </w:pPr>
      <w:r w:rsidRPr="002B067C">
        <w:rPr>
          <w:rFonts w:asciiTheme="minorHAnsi" w:eastAsia="CIDFont+F1" w:hAnsiTheme="minorHAnsi" w:cstheme="minorHAnsi"/>
          <w:szCs w:val="22"/>
          <w:lang w:eastAsia="en-US"/>
        </w:rPr>
        <w:t>Poza organizacją, pracownicy także uczestniczą w zagranicznych konferencjach, takich jak:</w:t>
      </w:r>
    </w:p>
    <w:p w14:paraId="3A288CE7" w14:textId="2C56CDF3" w:rsidR="0068096E" w:rsidRPr="002B067C" w:rsidRDefault="0068096E" w:rsidP="008E1C53">
      <w:pPr>
        <w:pStyle w:val="Nagwek2"/>
        <w:numPr>
          <w:ilvl w:val="0"/>
          <w:numId w:val="10"/>
        </w:numPr>
        <w:shd w:val="clear" w:color="auto" w:fill="FFFFFF"/>
        <w:spacing w:before="0"/>
        <w:ind w:firstLine="0"/>
        <w:rPr>
          <w:rFonts w:asciiTheme="minorHAnsi" w:hAnsiTheme="minorHAnsi" w:cstheme="minorHAnsi"/>
          <w:b w:val="0"/>
          <w:color w:val="auto"/>
          <w:szCs w:val="22"/>
        </w:rPr>
      </w:pPr>
      <w:bookmarkStart w:id="67" w:name="_Toc181002539"/>
      <w:r w:rsidRPr="002B067C">
        <w:rPr>
          <w:rFonts w:asciiTheme="minorHAnsi" w:hAnsiTheme="minorHAnsi" w:cstheme="minorHAnsi"/>
          <w:b w:val="0"/>
          <w:bCs/>
          <w:color w:val="auto"/>
          <w:szCs w:val="22"/>
        </w:rPr>
        <w:t xml:space="preserve">Międzynarodowa Konferencja Naukowa „SŁOWIAŃSKIE CZYTANIA”. </w:t>
      </w:r>
      <w:r w:rsidRPr="002B067C">
        <w:rPr>
          <w:rFonts w:asciiTheme="minorHAnsi" w:hAnsiTheme="minorHAnsi" w:cstheme="minorHAnsi"/>
          <w:b w:val="0"/>
          <w:color w:val="auto"/>
          <w:szCs w:val="22"/>
        </w:rPr>
        <w:t xml:space="preserve">W dniach 18.05-19.05.2023 dr Barbara Stelingowska wzięła udział w XXVI Międzynarodowej Konferencji Naukowej „SŁOWIAŃSKIE CZYTANIA” zorganizowanej przez Uniwersytet w </w:t>
      </w:r>
      <w:proofErr w:type="spellStart"/>
      <w:r w:rsidRPr="002B067C">
        <w:rPr>
          <w:rFonts w:asciiTheme="minorHAnsi" w:hAnsiTheme="minorHAnsi" w:cstheme="minorHAnsi"/>
          <w:b w:val="0"/>
          <w:color w:val="auto"/>
          <w:szCs w:val="22"/>
        </w:rPr>
        <w:t>Dyneburgu</w:t>
      </w:r>
      <w:proofErr w:type="spellEnd"/>
      <w:r w:rsidRPr="002B067C">
        <w:rPr>
          <w:rFonts w:asciiTheme="minorHAnsi" w:hAnsiTheme="minorHAnsi" w:cstheme="minorHAnsi"/>
          <w:b w:val="0"/>
          <w:color w:val="auto"/>
          <w:szCs w:val="22"/>
        </w:rPr>
        <w:t xml:space="preserve"> na Łotwie. W konferencji uczestniczyli badacze z wielu ośrodków naukowych z Polski, Niemiec, Czech, Słowacji, Łotwy, Litwy, Estonii, Francji, Wielkiej Brytanii i Stanów Zjednoczonych. Dr Stelingo</w:t>
      </w:r>
      <w:r w:rsidR="00621222">
        <w:rPr>
          <w:rFonts w:asciiTheme="minorHAnsi" w:hAnsiTheme="minorHAnsi" w:cstheme="minorHAnsi"/>
          <w:b w:val="0"/>
          <w:color w:val="auto"/>
          <w:szCs w:val="22"/>
        </w:rPr>
        <w:t>wska zaprezentowała odczyt pt. „</w:t>
      </w:r>
      <w:r w:rsidRPr="002B067C">
        <w:rPr>
          <w:rFonts w:asciiTheme="minorHAnsi" w:hAnsiTheme="minorHAnsi" w:cstheme="minorHAnsi"/>
          <w:b w:val="0"/>
          <w:color w:val="auto"/>
          <w:szCs w:val="22"/>
        </w:rPr>
        <w:t xml:space="preserve">Nie (obecność)  kobiecej twórczości na przełomie </w:t>
      </w:r>
      <w:proofErr w:type="spellStart"/>
      <w:r w:rsidRPr="002B067C">
        <w:rPr>
          <w:rFonts w:asciiTheme="minorHAnsi" w:hAnsiTheme="minorHAnsi" w:cstheme="minorHAnsi"/>
          <w:b w:val="0"/>
          <w:color w:val="auto"/>
          <w:szCs w:val="22"/>
        </w:rPr>
        <w:t>XiX</w:t>
      </w:r>
      <w:proofErr w:type="spellEnd"/>
      <w:r w:rsidRPr="002B067C">
        <w:rPr>
          <w:rFonts w:asciiTheme="minorHAnsi" w:hAnsiTheme="minorHAnsi" w:cstheme="minorHAnsi"/>
          <w:b w:val="0"/>
          <w:color w:val="auto"/>
          <w:szCs w:val="22"/>
        </w:rPr>
        <w:t xml:space="preserve"> i </w:t>
      </w:r>
      <w:r w:rsidR="00621222">
        <w:rPr>
          <w:rFonts w:asciiTheme="minorHAnsi" w:hAnsiTheme="minorHAnsi" w:cstheme="minorHAnsi"/>
          <w:b w:val="0"/>
          <w:color w:val="auto"/>
          <w:szCs w:val="22"/>
        </w:rPr>
        <w:t>XX wieku w krajach słowiańskich”</w:t>
      </w:r>
      <w:bookmarkEnd w:id="67"/>
    </w:p>
    <w:p w14:paraId="40B25D0C" w14:textId="28E86D48" w:rsidR="0068096E" w:rsidRPr="002B067C" w:rsidRDefault="0068096E" w:rsidP="008E1C53">
      <w:pPr>
        <w:pStyle w:val="NormalnyWeb"/>
        <w:numPr>
          <w:ilvl w:val="0"/>
          <w:numId w:val="10"/>
        </w:numPr>
        <w:shd w:val="clear" w:color="auto" w:fill="FFFFFF"/>
        <w:spacing w:before="0" w:beforeAutospacing="0" w:after="120"/>
        <w:ind w:firstLine="0"/>
        <w:rPr>
          <w:rFonts w:ascii="Arial" w:hAnsi="Arial" w:cs="Arial"/>
          <w:szCs w:val="22"/>
        </w:rPr>
      </w:pPr>
      <w:r w:rsidRPr="002B067C">
        <w:rPr>
          <w:rFonts w:asciiTheme="minorHAnsi" w:hAnsiTheme="minorHAnsi" w:cstheme="minorHAnsi"/>
          <w:szCs w:val="22"/>
          <w:shd w:val="clear" w:color="auto" w:fill="FFFFFF"/>
        </w:rPr>
        <w:t xml:space="preserve">VI Międzynarodowa Konferencja Naukowa z cyklu „Języki słowiańskie w ujęciu socjolingwistycznym” afiliowana przy Międzynarodowym Komitecie Slawistów,  odbyła się w dniach 8-10 września 2022 odbyła, zorganizował ją Wydział Filologiczny Uniwersytetu Wileńskiego.  W wydarzeniu uczestniczyła </w:t>
      </w:r>
      <w:r w:rsidR="00621222">
        <w:rPr>
          <w:rFonts w:asciiTheme="minorHAnsi" w:hAnsiTheme="minorHAnsi" w:cstheme="minorHAnsi"/>
          <w:szCs w:val="22"/>
          <w:shd w:val="clear" w:color="auto" w:fill="FFFFFF"/>
        </w:rPr>
        <w:t>dr hab.</w:t>
      </w:r>
      <w:r w:rsidRPr="002B067C">
        <w:rPr>
          <w:rFonts w:asciiTheme="minorHAnsi" w:hAnsiTheme="minorHAnsi" w:cstheme="minorHAnsi"/>
          <w:szCs w:val="22"/>
          <w:shd w:val="clear" w:color="auto" w:fill="FFFFFF"/>
        </w:rPr>
        <w:t xml:space="preserve"> Elena Koriakowcewa</w:t>
      </w:r>
      <w:r w:rsidR="00621222">
        <w:rPr>
          <w:rFonts w:asciiTheme="minorHAnsi" w:hAnsiTheme="minorHAnsi" w:cstheme="minorHAnsi"/>
          <w:szCs w:val="22"/>
          <w:shd w:val="clear" w:color="auto" w:fill="FFFFFF"/>
        </w:rPr>
        <w:t>, prof. uczelni</w:t>
      </w:r>
      <w:r w:rsidRPr="002B067C">
        <w:rPr>
          <w:rFonts w:asciiTheme="minorHAnsi" w:hAnsiTheme="minorHAnsi" w:cstheme="minorHAnsi"/>
          <w:szCs w:val="22"/>
          <w:shd w:val="clear" w:color="auto" w:fill="FFFFFF"/>
        </w:rPr>
        <w:t>.</w:t>
      </w:r>
    </w:p>
    <w:p w14:paraId="15A87B1D" w14:textId="77777777" w:rsidR="0068096E" w:rsidRPr="001930F5" w:rsidRDefault="0068096E" w:rsidP="0068096E">
      <w:pPr>
        <w:autoSpaceDE w:val="0"/>
        <w:autoSpaceDN w:val="0"/>
        <w:adjustRightInd w:val="0"/>
        <w:spacing w:after="0"/>
        <w:jc w:val="left"/>
        <w:rPr>
          <w:rFonts w:ascii="Arial" w:eastAsia="CIDFont+F1" w:hAnsi="Arial" w:cs="Arial"/>
          <w:sz w:val="24"/>
          <w:lang w:eastAsia="en-US"/>
        </w:rPr>
      </w:pPr>
    </w:p>
    <w:p w14:paraId="7B87D4A2" w14:textId="77777777" w:rsidR="0068096E" w:rsidRPr="00FA48A8" w:rsidRDefault="0068096E" w:rsidP="0068096E">
      <w:pPr>
        <w:autoSpaceDE w:val="0"/>
        <w:autoSpaceDN w:val="0"/>
        <w:adjustRightInd w:val="0"/>
        <w:spacing w:after="0"/>
        <w:jc w:val="left"/>
        <w:rPr>
          <w:rFonts w:ascii="Arial" w:eastAsia="CIDFont+F1" w:hAnsi="Arial" w:cs="Arial"/>
          <w:sz w:val="24"/>
          <w:lang w:eastAsia="en-US"/>
        </w:rPr>
      </w:pPr>
    </w:p>
    <w:p w14:paraId="48F2A1B2" w14:textId="7932032B" w:rsidR="00E67B98" w:rsidRPr="000819FE" w:rsidRDefault="00E67B98" w:rsidP="00E67B98">
      <w:pPr>
        <w:pStyle w:val="kryteria"/>
        <w:numPr>
          <w:ilvl w:val="0"/>
          <w:numId w:val="0"/>
        </w:numPr>
        <w:spacing w:before="240"/>
        <w:rPr>
          <w:b/>
          <w:i w:val="0"/>
        </w:rPr>
      </w:pPr>
      <w:r w:rsidRPr="000819FE">
        <w:rPr>
          <w:b/>
          <w:i w:val="0"/>
        </w:rPr>
        <w:t>Zalecenia dotyczące kryterium 7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1993BE81" w14:textId="77777777" w:rsidTr="004A7E4D">
        <w:tc>
          <w:tcPr>
            <w:tcW w:w="334" w:type="pct"/>
            <w:shd w:val="clear" w:color="auto" w:fill="auto"/>
            <w:vAlign w:val="center"/>
          </w:tcPr>
          <w:p w14:paraId="1F3218B6"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5FEAB8EF" w14:textId="2CFCB261" w:rsidR="00E67B98" w:rsidRPr="000819FE" w:rsidRDefault="00E67B98" w:rsidP="00B97523">
            <w:pPr>
              <w:pStyle w:val="PKA-wyroznienia"/>
              <w:spacing w:before="0" w:after="0"/>
              <w:jc w:val="center"/>
              <w:rPr>
                <w:b w:val="0"/>
              </w:rPr>
            </w:pPr>
            <w:r w:rsidRPr="000819FE">
              <w:rPr>
                <w:b w:val="0"/>
              </w:rPr>
              <w:t>Zalecenia dotyczące kryterium 7 wymienione we wskazanej wyżej uchwale Prezydium PKA</w:t>
            </w:r>
          </w:p>
        </w:tc>
        <w:tc>
          <w:tcPr>
            <w:tcW w:w="3113" w:type="pct"/>
            <w:shd w:val="clear" w:color="auto" w:fill="auto"/>
            <w:vAlign w:val="center"/>
          </w:tcPr>
          <w:p w14:paraId="4AC59937" w14:textId="4CD1C050" w:rsidR="00E67B98"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E67B98" w:rsidRPr="000819FE" w14:paraId="3BF36F3A" w14:textId="77777777" w:rsidTr="004A7E4D">
        <w:tc>
          <w:tcPr>
            <w:tcW w:w="334" w:type="pct"/>
            <w:shd w:val="clear" w:color="auto" w:fill="auto"/>
          </w:tcPr>
          <w:p w14:paraId="54002770" w14:textId="77777777" w:rsidR="00E67B98" w:rsidRPr="000819FE" w:rsidRDefault="00E67B98" w:rsidP="00B97523">
            <w:pPr>
              <w:pStyle w:val="PKA-wyroznienia"/>
              <w:rPr>
                <w:b w:val="0"/>
              </w:rPr>
            </w:pPr>
            <w:r w:rsidRPr="000819FE">
              <w:rPr>
                <w:b w:val="0"/>
              </w:rPr>
              <w:lastRenderedPageBreak/>
              <w:t>1.</w:t>
            </w:r>
          </w:p>
        </w:tc>
        <w:tc>
          <w:tcPr>
            <w:tcW w:w="1553" w:type="pct"/>
            <w:shd w:val="clear" w:color="auto" w:fill="auto"/>
          </w:tcPr>
          <w:p w14:paraId="24F5E5F5" w14:textId="5F7D51E5" w:rsidR="00E67B98" w:rsidRPr="000819FE" w:rsidRDefault="004B07F5" w:rsidP="00B97523">
            <w:pPr>
              <w:pStyle w:val="PKA-wyroznienia"/>
            </w:pPr>
            <w:r w:rsidRPr="000819FE">
              <w:t xml:space="preserve">Brak </w:t>
            </w:r>
          </w:p>
        </w:tc>
        <w:tc>
          <w:tcPr>
            <w:tcW w:w="3113" w:type="pct"/>
            <w:shd w:val="clear" w:color="auto" w:fill="auto"/>
          </w:tcPr>
          <w:p w14:paraId="08839B8F" w14:textId="65BBB9E5" w:rsidR="00E67B98" w:rsidRPr="000819FE" w:rsidRDefault="004B07F5" w:rsidP="00B97523">
            <w:pPr>
              <w:pStyle w:val="PKA-wyroznienia"/>
            </w:pPr>
            <w:r w:rsidRPr="000819FE">
              <w:t>-</w:t>
            </w:r>
          </w:p>
        </w:tc>
      </w:tr>
    </w:tbl>
    <w:p w14:paraId="3C9F94C7" w14:textId="77777777" w:rsidR="007B094D" w:rsidRPr="00BC1ED5" w:rsidRDefault="007B094D" w:rsidP="00E80D11">
      <w:pPr>
        <w:rPr>
          <w:color w:val="FF0000"/>
        </w:rPr>
      </w:pPr>
    </w:p>
    <w:p w14:paraId="6BD2CAF2" w14:textId="77777777" w:rsidR="00404F6E" w:rsidRPr="00B857CE" w:rsidRDefault="00404F6E" w:rsidP="00404F6E">
      <w:pPr>
        <w:pStyle w:val="Nagwek2"/>
      </w:pPr>
      <w:bookmarkStart w:id="68" w:name="_Toc616624"/>
      <w:bookmarkStart w:id="69" w:name="_Toc623894"/>
      <w:bookmarkStart w:id="70" w:name="_Toc624215"/>
      <w:bookmarkStart w:id="71" w:name="_Toc181002540"/>
      <w:r w:rsidRPr="00B857CE">
        <w:t>Kryterium 8. Wsparcie studentów w uczeniu się, rozwoju społecznym, naukowym lub zawodowym i wejściu na rynek pracy oraz rozwój i doskonalenie form wsparcia</w:t>
      </w:r>
      <w:bookmarkEnd w:id="68"/>
      <w:bookmarkEnd w:id="69"/>
      <w:bookmarkEnd w:id="70"/>
      <w:bookmarkEnd w:id="71"/>
    </w:p>
    <w:p w14:paraId="3E44D672" w14:textId="71BE619C"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W Instytucie Językoznawstwa i Literaturoznawstwa studenci kierunku filologia polska otrzymują wszechstronne wsparcie, które ma na celu zapewnienie harmonijnego wzrostu intelektualnego studentom oraz umożliwienie płynnego wejścia absolwentów na współczesny rynek pracy. Pomoc oferowana studentom dotyczy wsparcia merytorycznego w zakresie wiedzy i umiejętności, którymi winien odznaczać się nowoczesny polonista, jak też dotyczy sfery materialno-bytowej oraz organizacyjnej. Pracownicy Instytutu starają się rozpoznać potrzeby intelektualne i pasje uczących się, by w sposób celowy kierować ich rozwojem, inspirując do własnych poszukiwań badawczych, a także świadomego kształtowania ścieżki zawodowej. Pomocne dla studentów są wypracowa</w:t>
      </w:r>
      <w:r w:rsidR="006D46C8">
        <w:rPr>
          <w:rFonts w:asciiTheme="minorHAnsi" w:eastAsiaTheme="minorHAnsi" w:hAnsiTheme="minorHAnsi" w:cstheme="minorBidi"/>
          <w:kern w:val="2"/>
          <w:szCs w:val="22"/>
          <w:lang w:eastAsia="en-US"/>
          <w14:ligatures w14:val="standardContextual"/>
        </w:rPr>
        <w:t>ne w uczelni ramy prawne (por. R</w:t>
      </w:r>
      <w:r w:rsidRPr="002B067C">
        <w:rPr>
          <w:rFonts w:asciiTheme="minorHAnsi" w:eastAsiaTheme="minorHAnsi" w:hAnsiTheme="minorHAnsi" w:cstheme="minorBidi"/>
          <w:kern w:val="2"/>
          <w:szCs w:val="22"/>
          <w:lang w:eastAsia="en-US"/>
          <w14:ligatures w14:val="standardContextual"/>
        </w:rPr>
        <w:t xml:space="preserve">egulamin studiów), które uelastyczniają możliwości studiowania (np. indywidualna organizacja studiów, urlopy od zajęć, dostosowane do możliwości studenta terminy egzaminów). </w:t>
      </w:r>
    </w:p>
    <w:p w14:paraId="71E39BF1" w14:textId="6EF1A9C3"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Szczególny nacisk kładziony jest na bezpośredni kontakt z nauczycielami akademickimi, którzy udzielają odpowiedniego wsparcia studiującym poprzez swą dostępność nie tylko w porze dyżurów i konsultacji, ale też poprzez środki komunikacji elektronicznej, a zwłaszcza służbową pocztę uczelnianą. Niezwykle istotną rolę w procesie edukacji odgrywają powoływani decyzją Dziekana opiekunowie poszczególnych roczników. Do zadań opiekuna należy przede wszystkim: a</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przeprowadzenie spotkań na początku każdego semestru studiów, a zwłaszcza spotkania informacyjnego dla studentów rozpoczynających pierwszy semestr, b</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zapoznanie studentów ze specyfiką edukacji w szkole wyższej, w tym strukturą Uniwersytetu, Regulaminem studiów, innymi aktami prawnymi oraz obyczajami akademickimi, które umożliwiają harmonijną współpracę pracowników technicznych, a zwłaszcza kadry naukowej z uczącymi się, c</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powoływania lidera roku (tzw. starosty) na początku pierwszego semestru studiów, d</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wsparcie w zakresie rozwiązywania potencjalnych konfliktów między kadrą oraz pracownikami technicznymi a studentami, e</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wsparcie w komunikowaniu się z władzami wydziału, wykładowcami i pracownikami administracji. </w:t>
      </w:r>
    </w:p>
    <w:p w14:paraId="43E26629" w14:textId="77777777"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Studenci w Instytucie mają możliwość swobodnego wnoszenia skarg i wniosków. Dobrym obyczajem jest zachowanie drogi służbowej, ale w sytuacjach kryzysowych jej skracanie jest wymagane i akceptowane. Studenci mogą składać skargi bezpośrednio do władz Wydziału. Po wpłynięciu skargi wdrażane jest postępowanie wyjaśniające. Na Uniwersytecie funkcjonuje ponadto Rzecznik Akademicki (zob. Zarządzenie nr 88/2014 Rektora UPH w Siedlcach), jak też Rzecznicy Dyscyplinarni, którzy uczestniczą w sytuacjach konfliktowych. Ponadto studenci mogą zgłaszać swoje wnioski poprzez ciała kolegialne Instytutu oraz Wydziału, np. Rada Dyscypliny, komisje wydziałowe. </w:t>
      </w:r>
    </w:p>
    <w:p w14:paraId="5F76053D" w14:textId="4AEB802E"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W Uniwersytecie w Siedlcach priorytetem są działania informacyjne, a także edukacyjne w kontekście bezpieczeństwa, jak też przeciwdziałania dyskryminacji i przemocy. Uczelnia organizuje cykliczne wykłady, warsztaty i szkolenia, których zadanie</w:t>
      </w:r>
      <w:r w:rsidR="003A1448">
        <w:rPr>
          <w:rFonts w:asciiTheme="minorHAnsi" w:eastAsiaTheme="minorHAnsi" w:hAnsiTheme="minorHAnsi" w:cstheme="minorBidi"/>
          <w:kern w:val="2"/>
          <w:szCs w:val="22"/>
          <w:lang w:eastAsia="en-US"/>
          <w14:ligatures w14:val="standardContextual"/>
        </w:rPr>
        <w:t>m</w:t>
      </w:r>
      <w:r w:rsidRPr="002B067C">
        <w:rPr>
          <w:rFonts w:asciiTheme="minorHAnsi" w:eastAsiaTheme="minorHAnsi" w:hAnsiTheme="minorHAnsi" w:cstheme="minorBidi"/>
          <w:kern w:val="2"/>
          <w:szCs w:val="22"/>
          <w:lang w:eastAsia="en-US"/>
          <w14:ligatures w14:val="standardContextual"/>
        </w:rPr>
        <w:t xml:space="preserve"> jest podnoszenie świadomości zagrożeń oraz przeciwdziałania im. Rektor </w:t>
      </w:r>
      <w:proofErr w:type="spellStart"/>
      <w:r w:rsidRPr="002B067C">
        <w:rPr>
          <w:rFonts w:asciiTheme="minorHAnsi" w:eastAsiaTheme="minorHAnsi" w:hAnsiTheme="minorHAnsi" w:cstheme="minorBidi"/>
          <w:kern w:val="2"/>
          <w:szCs w:val="22"/>
          <w:lang w:eastAsia="en-US"/>
          <w14:ligatures w14:val="standardContextual"/>
        </w:rPr>
        <w:t>UwS</w:t>
      </w:r>
      <w:proofErr w:type="spellEnd"/>
      <w:r w:rsidRPr="002B067C">
        <w:rPr>
          <w:rFonts w:asciiTheme="minorHAnsi" w:eastAsiaTheme="minorHAnsi" w:hAnsiTheme="minorHAnsi" w:cstheme="minorBidi"/>
          <w:kern w:val="2"/>
          <w:szCs w:val="22"/>
          <w:lang w:eastAsia="en-US"/>
          <w14:ligatures w14:val="standardContextual"/>
        </w:rPr>
        <w:t xml:space="preserve"> powołał pełnomocnika ds. przeciwdziałania </w:t>
      </w:r>
      <w:proofErr w:type="spellStart"/>
      <w:r w:rsidRPr="002B067C">
        <w:rPr>
          <w:rFonts w:asciiTheme="minorHAnsi" w:eastAsiaTheme="minorHAnsi" w:hAnsiTheme="minorHAnsi" w:cstheme="minorBidi"/>
          <w:kern w:val="2"/>
          <w:szCs w:val="22"/>
          <w:lang w:eastAsia="en-US"/>
          <w14:ligatures w14:val="standardContextual"/>
        </w:rPr>
        <w:t>mobbingowi</w:t>
      </w:r>
      <w:proofErr w:type="spellEnd"/>
      <w:r w:rsidRPr="002B067C">
        <w:rPr>
          <w:rFonts w:asciiTheme="minorHAnsi" w:eastAsiaTheme="minorHAnsi" w:hAnsiTheme="minorHAnsi" w:cstheme="minorBidi"/>
          <w:kern w:val="2"/>
          <w:szCs w:val="22"/>
          <w:lang w:eastAsia="en-US"/>
          <w14:ligatures w14:val="standardContextual"/>
        </w:rPr>
        <w:t xml:space="preserve">, molestowaniu i dyskryminacji – Zarządzenie 156/2021 Rektora UPH w Siedlcach. Zadaniem pełnomocnika jest zwłaszcza rozpatrywanie skarg, które dotyczą braku równego traktowania kobiet i mężczyzn, jak też wszelkich innych form dyskryminacji, w szczególności ze względu na płeć, wiek, rasę czy wyznanie, a także niepełnosprawność czy orientację seksualną. Zarządzeniem Rektora nr 91/2023 został wdrożony </w:t>
      </w:r>
      <w:r w:rsidRPr="002B067C">
        <w:rPr>
          <w:rFonts w:asciiTheme="minorHAnsi" w:eastAsiaTheme="minorHAnsi" w:hAnsiTheme="minorHAnsi" w:cstheme="minorBidi"/>
          <w:i/>
          <w:iCs/>
          <w:kern w:val="2"/>
          <w:szCs w:val="22"/>
          <w:lang w:eastAsia="en-US"/>
          <w14:ligatures w14:val="standardContextual"/>
        </w:rPr>
        <w:t>Regulamin przeciwdziałania dyskryminacji, molestowaniu i molestowaniu seksualnemu, studentów, doktorantów i słuchaczy studiów podyplomowych w Uniwersytecie w Siedlcach</w:t>
      </w:r>
      <w:r w:rsidRPr="002B067C">
        <w:rPr>
          <w:rFonts w:asciiTheme="minorHAnsi" w:eastAsiaTheme="minorHAnsi" w:hAnsiTheme="minorHAnsi" w:cstheme="minorBidi"/>
          <w:kern w:val="2"/>
          <w:szCs w:val="22"/>
          <w:lang w:eastAsia="en-US"/>
          <w14:ligatures w14:val="standardContextual"/>
        </w:rPr>
        <w:t>. Dokument określa zasady przeciwdziałania przejawom dyskryminacji, w tym molestowania seksualnego, jak też opisuje sposoby postępowania w chwili wystąpienia tego rodzaju zdarzeń w uczelni.</w:t>
      </w:r>
    </w:p>
    <w:p w14:paraId="4DB3E6E7" w14:textId="1170674F"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lastRenderedPageBreak/>
        <w:t>Istotną rolę w procesie studiowania odgrywa zaplecze administracyjne Uniwersytetu, a zwłaszcza sekretariat Instytutu oraz pracownicy Wydziału Nauk Humanistycznych. Kadra techniczna dokształca się w zakresie pomocy studentom, jak też rozwija swoje kompetencje podczas wyj</w:t>
      </w:r>
      <w:r w:rsidR="003A1448">
        <w:rPr>
          <w:rFonts w:asciiTheme="minorHAnsi" w:eastAsiaTheme="minorHAnsi" w:hAnsiTheme="minorHAnsi" w:cstheme="minorBidi"/>
          <w:kern w:val="2"/>
          <w:szCs w:val="22"/>
          <w:lang w:eastAsia="en-US"/>
          <w14:ligatures w14:val="standardContextual"/>
        </w:rPr>
        <w:t>azdów w ramach programu Erasmus</w:t>
      </w:r>
      <w:r w:rsidRPr="002B067C">
        <w:rPr>
          <w:rFonts w:asciiTheme="minorHAnsi" w:eastAsiaTheme="minorHAnsi" w:hAnsiTheme="minorHAnsi" w:cstheme="minorBidi"/>
          <w:kern w:val="2"/>
          <w:szCs w:val="22"/>
          <w:lang w:eastAsia="en-US"/>
          <w14:ligatures w14:val="standardContextual"/>
        </w:rPr>
        <w:t xml:space="preserve">+. Wszelkie informacje na temat dostępności pracowników administracyjnych udostępniane są na witrynach uczelni. </w:t>
      </w:r>
    </w:p>
    <w:p w14:paraId="09ADFB6C" w14:textId="4C2B0ABA"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Studenci mają również możliwość zrzeszania się i szerokiego uczestnictwa w organizacjach studenckich, a przede wszystkim w kołach naukowych. W Instytucie Językoznawstwa i Literaturoznawstwa funkcjonują od wielu lat tego typu zrzeszenia, które są w znacznej mierze pozytywnym motorem przemian kierunku. Studenci polonistyki organizują się w obrębie trzech kół naukowych: Studenckie Koło „Humanista – Artysta” (opiekunowie: dr Natalia Sanżarewska-Chmiel, dr hab. Barbara Stelingowska),  Koło Naukowe Komparatystyki Literackiej, Teatru i Form Audiowizualnych (opiekun: dr hab. Andrzej Borkowski), Koło Naukowe Polonistów (opiekun: mgr Barbara </w:t>
      </w:r>
      <w:proofErr w:type="spellStart"/>
      <w:r w:rsidRPr="002B067C">
        <w:rPr>
          <w:rFonts w:asciiTheme="minorHAnsi" w:eastAsiaTheme="minorHAnsi" w:hAnsiTheme="minorHAnsi" w:cstheme="minorBidi"/>
          <w:kern w:val="2"/>
          <w:szCs w:val="22"/>
          <w:lang w:eastAsia="en-US"/>
          <w14:ligatures w14:val="standardContextual"/>
        </w:rPr>
        <w:t>Bandzarewicz</w:t>
      </w:r>
      <w:proofErr w:type="spellEnd"/>
      <w:r w:rsidRPr="002B067C">
        <w:rPr>
          <w:rFonts w:asciiTheme="minorHAnsi" w:eastAsiaTheme="minorHAnsi" w:hAnsiTheme="minorHAnsi" w:cstheme="minorBidi"/>
          <w:kern w:val="2"/>
          <w:szCs w:val="22"/>
          <w:lang w:eastAsia="en-US"/>
          <w14:ligatures w14:val="standardContextual"/>
        </w:rPr>
        <w:t xml:space="preserve">). Studenci należący do tego rodzaju organizacji uczestniczą w seminariach, konferencjach czy warsztatach mają możliwość ich finansowania przez władze uczelni. Koła odgrywają też istotną rolę w kontekście organizacji wydarzeń naukowych, zapewniając nie tylko wsparcie organizacyjne, ale też podejmując trud aktywnego uczestnictwa w życiu naukowym uczelni. </w:t>
      </w:r>
    </w:p>
    <w:p w14:paraId="729306FE" w14:textId="77777777"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Instytut oraz Wydział wspierają studentów kierunku filologia polska w kontaktach ze środowiskiem akademickim w regionie i Polsce, jak też umożliwiają żywy kontakt z otoczeniem społecznym, gospodarczym i kulturalnym. Wejście na rynek pracy realizowane jest pośrednio poprzez praktyki zawodowe oraz działalność Biura Karier, które dostarcza informacji na temat możliwości podjęcia pracy przez absolwenta, jak też form wsparcia czy szans dokształcania się, co umożliwia płynne wejście w rzeczywistość zawodową. Należy w tym miejscu dodać, że zarówno Instytut, jak też Wydział dysponują Radą Pracodawców, która wspiera absolwentów w poszukiwaniu miejsc pracy. </w:t>
      </w:r>
    </w:p>
    <w:p w14:paraId="0D803749" w14:textId="50B584FE"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Studenci kierunku filologia polska w Instytucie Językoznawstwa i Literaturoznawstwa mają możliwość skorzystania z międzynarodowych programów mobilności. Wymiana akademicka jest możli</w:t>
      </w:r>
      <w:r w:rsidR="003A1448">
        <w:rPr>
          <w:rFonts w:asciiTheme="minorHAnsi" w:eastAsiaTheme="minorHAnsi" w:hAnsiTheme="minorHAnsi" w:cstheme="minorBidi"/>
          <w:kern w:val="2"/>
          <w:szCs w:val="22"/>
          <w:lang w:eastAsia="en-US"/>
          <w14:ligatures w14:val="standardContextual"/>
        </w:rPr>
        <w:t>wa dzięki np. programom Erasmus</w:t>
      </w:r>
      <w:r w:rsidRPr="002B067C">
        <w:rPr>
          <w:rFonts w:asciiTheme="minorHAnsi" w:eastAsiaTheme="minorHAnsi" w:hAnsiTheme="minorHAnsi" w:cstheme="minorBidi"/>
          <w:kern w:val="2"/>
          <w:szCs w:val="22"/>
          <w:lang w:eastAsia="en-US"/>
          <w14:ligatures w14:val="standardContextual"/>
        </w:rPr>
        <w:t xml:space="preserve">+ czy też finansowanych ze środków NAWA. Ważną rolę pełnią w tym kontekście wydziałowi koordynatorzy, którzy pomagają studentom na każdym etapie przygotowania wniosku. Studiujący mają również możliwość uzyskania wsparcia w zakresie budowania kompetencji obcojęzycznej, potrzebnej w czasie pobytu za granicą, poprzez uczestniczenie w zajęciach realizowanych w innych językach (przede wszystkim w języku angielskim). Kontakty międzynarodowe są zapewniane również na miejscu, dzięki obecności profesorów wizytujących, a także możliwości uczestnictwa </w:t>
      </w:r>
      <w:r w:rsidR="003A1448">
        <w:rPr>
          <w:rFonts w:asciiTheme="minorHAnsi" w:eastAsiaTheme="minorHAnsi" w:hAnsiTheme="minorHAnsi" w:cstheme="minorBidi"/>
          <w:kern w:val="2"/>
          <w:szCs w:val="22"/>
          <w:lang w:eastAsia="en-US"/>
          <w14:ligatures w14:val="standardContextual"/>
        </w:rPr>
        <w:t xml:space="preserve">w </w:t>
      </w:r>
      <w:r w:rsidRPr="002B067C">
        <w:rPr>
          <w:rFonts w:asciiTheme="minorHAnsi" w:eastAsiaTheme="minorHAnsi" w:hAnsiTheme="minorHAnsi" w:cstheme="minorBidi"/>
          <w:kern w:val="2"/>
          <w:szCs w:val="22"/>
          <w:lang w:eastAsia="en-US"/>
          <w14:ligatures w14:val="standardContextual"/>
        </w:rPr>
        <w:t xml:space="preserve">wykładach otwartych czy konferencjach międzynarodowych. </w:t>
      </w:r>
    </w:p>
    <w:p w14:paraId="0AD5AC7C" w14:textId="77777777"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Wsparcie studentów w zakresie uczenia się, ale też budowania kompetencji naukowych i społecznych, ma również wymiar motywacyjny w postaci stypendiów i nagród. Najistotniejszą formą motywowania studentów do poprawiania swoich wyników w nauce są stypendia naukowe. Mogą uzyskać je studenci, którzy wyróżnili się osiągnięciami w edukacji akademickiej, mają na koncie osiągnięcia naukowe, artystyczne, a także sportowe we współzawodnictwie na poziomie przynajmniej ogólnopolskim. Studenci mogą również ubiegać się o stypendium Ministra Nauki. W uczelni siedleckiej najlepsi studenci mają szansę uzyskać nagrodę im. Prof. Lesława Szczerby, która przyznawana jest raz w roku przez Stowarzyszenie Przyjaciół </w:t>
      </w:r>
      <w:proofErr w:type="spellStart"/>
      <w:r w:rsidRPr="002B067C">
        <w:rPr>
          <w:rFonts w:asciiTheme="minorHAnsi" w:eastAsiaTheme="minorHAnsi" w:hAnsiTheme="minorHAnsi" w:cstheme="minorBidi"/>
          <w:kern w:val="2"/>
          <w:szCs w:val="22"/>
          <w:lang w:eastAsia="en-US"/>
          <w14:ligatures w14:val="standardContextual"/>
        </w:rPr>
        <w:t>UwS</w:t>
      </w:r>
      <w:proofErr w:type="spellEnd"/>
      <w:r w:rsidRPr="002B067C">
        <w:rPr>
          <w:rFonts w:asciiTheme="minorHAnsi" w:eastAsiaTheme="minorHAnsi" w:hAnsiTheme="minorHAnsi" w:cstheme="minorBidi"/>
          <w:kern w:val="2"/>
          <w:szCs w:val="22"/>
          <w:lang w:eastAsia="en-US"/>
          <w14:ligatures w14:val="standardContextual"/>
        </w:rPr>
        <w:t xml:space="preserve">. </w:t>
      </w:r>
    </w:p>
    <w:p w14:paraId="4246D708" w14:textId="77777777"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Studenci mają zapewnione również wsparcie materialne poprzez możliwość ubiegania się o stypendia socjalne. W uczelni funkcjonują również stypendia dla osób z niepełnosprawnością oraz zapomogi. Te formy wsparcia mają na celu zapewnienie właściwych warunków uczenia się, ale też odpowiedniego rozwoju społecznego i naukowego. W szczególnych przypadkach jest możliwość otrzymania stypendium w większej kwocie. Zasady i reguły przyznawania stypendiów określa regulamin świadczeń dla studentów (por. Zarządzenie Rektora 78/2023). </w:t>
      </w:r>
    </w:p>
    <w:p w14:paraId="32B41A69" w14:textId="6BABC905"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Wspieranie studentów w procesie kształcenia, ale też zapewnianie odpowiedniego rozwoju społecznego i naukowego odbywa się poprzez przede wszystkim działania podejmowane przez pracowników badawczo-dydaktycznych Instytutu, którzy poprzez współpracę ze studentami </w:t>
      </w:r>
      <w:r w:rsidRPr="002B067C">
        <w:rPr>
          <w:rFonts w:asciiTheme="minorHAnsi" w:eastAsiaTheme="minorHAnsi" w:hAnsiTheme="minorHAnsi" w:cstheme="minorBidi"/>
          <w:kern w:val="2"/>
          <w:szCs w:val="22"/>
          <w:lang w:eastAsia="en-US"/>
          <w14:ligatures w14:val="standardContextual"/>
        </w:rPr>
        <w:lastRenderedPageBreak/>
        <w:t xml:space="preserve">motywują ich do brania udziału w różnych inicjatywach o charakterze naukowym, kulturalnym czy popularyzatorskim. Przykładem tego rodzaju działań jest możliwość publikowania przez studentów tekstów naukowych, recenzji, jak też twórczości literackiej, także nagrywania audiobooków, oraz prób przekładu tekstów obcojęzycznych na język polski. Przykładem działań z tego zakresu są publikacje studentów na łamach czasopisma „Inskrypcje” (w zasadzie w każdym numerze półrocznika jest eksponowana twórczość naukowa i literacka żaków siedleckich), jak też tomy poetyckie i prozatorskie wydawane w ramach WN </w:t>
      </w:r>
      <w:proofErr w:type="spellStart"/>
      <w:r w:rsidRPr="002B067C">
        <w:rPr>
          <w:rFonts w:asciiTheme="minorHAnsi" w:eastAsiaTheme="minorHAnsi" w:hAnsiTheme="minorHAnsi" w:cstheme="minorBidi"/>
          <w:kern w:val="2"/>
          <w:szCs w:val="22"/>
          <w:lang w:eastAsia="en-US"/>
          <w14:ligatures w14:val="standardContextual"/>
        </w:rPr>
        <w:t>KRiBL</w:t>
      </w:r>
      <w:proofErr w:type="spellEnd"/>
      <w:r w:rsidRPr="002B067C">
        <w:rPr>
          <w:rFonts w:asciiTheme="minorHAnsi" w:eastAsiaTheme="minorHAnsi" w:hAnsiTheme="minorHAnsi" w:cstheme="minorBidi"/>
          <w:kern w:val="2"/>
          <w:szCs w:val="22"/>
          <w:lang w:eastAsia="en-US"/>
          <w14:ligatures w14:val="standardContextual"/>
        </w:rPr>
        <w:t xml:space="preserve"> (por. m.in. </w:t>
      </w:r>
      <w:r w:rsidRPr="002B067C">
        <w:rPr>
          <w:rFonts w:asciiTheme="minorHAnsi" w:eastAsiaTheme="minorHAnsi" w:hAnsiTheme="minorHAnsi" w:cstheme="minorBidi"/>
          <w:i/>
          <w:iCs/>
          <w:kern w:val="2"/>
          <w:szCs w:val="22"/>
          <w:lang w:eastAsia="en-US"/>
          <w14:ligatures w14:val="standardContextual"/>
        </w:rPr>
        <w:t>Oczami mimozy</w:t>
      </w:r>
      <w:r w:rsidRPr="002B067C">
        <w:rPr>
          <w:rFonts w:asciiTheme="minorHAnsi" w:eastAsiaTheme="minorHAnsi" w:hAnsiTheme="minorHAnsi" w:cstheme="minorBidi"/>
          <w:kern w:val="2"/>
          <w:szCs w:val="22"/>
          <w:lang w:eastAsia="en-US"/>
          <w14:ligatures w14:val="standardContextual"/>
        </w:rPr>
        <w:t xml:space="preserve"> [2024] autorstwa Piotra Nowosielskiego, a także antologie: </w:t>
      </w:r>
      <w:r w:rsidRPr="002B067C">
        <w:rPr>
          <w:rFonts w:asciiTheme="minorHAnsi" w:eastAsiaTheme="minorHAnsi" w:hAnsiTheme="minorHAnsi" w:cstheme="minorBidi"/>
          <w:i/>
          <w:iCs/>
          <w:kern w:val="2"/>
          <w:szCs w:val="22"/>
          <w:lang w:eastAsia="en-US"/>
          <w14:ligatures w14:val="standardContextual"/>
        </w:rPr>
        <w:t>Pandemonium świąteczne</w:t>
      </w:r>
      <w:r w:rsidRPr="002B067C">
        <w:rPr>
          <w:rFonts w:asciiTheme="minorHAnsi" w:eastAsiaTheme="minorHAnsi" w:hAnsiTheme="minorHAnsi" w:cstheme="minorBidi"/>
          <w:kern w:val="2"/>
          <w:szCs w:val="22"/>
          <w:lang w:eastAsia="en-US"/>
          <w14:ligatures w14:val="standardContextual"/>
        </w:rPr>
        <w:t xml:space="preserve"> [2023], </w:t>
      </w:r>
      <w:r w:rsidRPr="002B067C">
        <w:rPr>
          <w:rFonts w:asciiTheme="minorHAnsi" w:eastAsiaTheme="minorHAnsi" w:hAnsiTheme="minorHAnsi" w:cstheme="minorBidi"/>
          <w:i/>
          <w:iCs/>
          <w:kern w:val="2"/>
          <w:szCs w:val="22"/>
          <w:lang w:eastAsia="en-US"/>
          <w14:ligatures w14:val="standardContextual"/>
        </w:rPr>
        <w:t>Pięć opowiadań</w:t>
      </w:r>
      <w:r w:rsidRPr="002B067C">
        <w:rPr>
          <w:rFonts w:asciiTheme="minorHAnsi" w:eastAsiaTheme="minorHAnsi" w:hAnsiTheme="minorHAnsi" w:cstheme="minorBidi"/>
          <w:kern w:val="2"/>
          <w:szCs w:val="22"/>
          <w:lang w:eastAsia="en-US"/>
          <w14:ligatures w14:val="standardContextual"/>
        </w:rPr>
        <w:t xml:space="preserve"> [2023], </w:t>
      </w:r>
      <w:r w:rsidRPr="002B067C">
        <w:rPr>
          <w:rFonts w:asciiTheme="minorHAnsi" w:eastAsiaTheme="minorHAnsi" w:hAnsiTheme="minorHAnsi" w:cstheme="minorBidi"/>
          <w:i/>
          <w:iCs/>
          <w:kern w:val="2"/>
          <w:szCs w:val="22"/>
          <w:lang w:eastAsia="en-US"/>
          <w14:ligatures w14:val="standardContextual"/>
        </w:rPr>
        <w:t>Nowe (nie)bajki Ezopowe</w:t>
      </w:r>
      <w:r w:rsidRPr="002B067C">
        <w:rPr>
          <w:rFonts w:asciiTheme="minorHAnsi" w:eastAsiaTheme="minorHAnsi" w:hAnsiTheme="minorHAnsi" w:cstheme="minorBidi"/>
          <w:kern w:val="2"/>
          <w:szCs w:val="22"/>
          <w:lang w:eastAsia="en-US"/>
          <w14:ligatures w14:val="standardContextual"/>
        </w:rPr>
        <w:t xml:space="preserve"> [2022]) oraz WN </w:t>
      </w:r>
      <w:proofErr w:type="spellStart"/>
      <w:r w:rsidRPr="002B067C">
        <w:rPr>
          <w:rFonts w:asciiTheme="minorHAnsi" w:eastAsiaTheme="minorHAnsi" w:hAnsiTheme="minorHAnsi" w:cstheme="minorBidi"/>
          <w:kern w:val="2"/>
          <w:szCs w:val="22"/>
          <w:lang w:eastAsia="en-US"/>
          <w14:ligatures w14:val="standardContextual"/>
        </w:rPr>
        <w:t>UwS</w:t>
      </w:r>
      <w:proofErr w:type="spellEnd"/>
      <w:r w:rsidRPr="002B067C">
        <w:rPr>
          <w:rFonts w:asciiTheme="minorHAnsi" w:eastAsiaTheme="minorHAnsi" w:hAnsiTheme="minorHAnsi" w:cstheme="minorBidi"/>
          <w:kern w:val="2"/>
          <w:szCs w:val="22"/>
          <w:lang w:eastAsia="en-US"/>
          <w14:ligatures w14:val="standardContextual"/>
        </w:rPr>
        <w:t xml:space="preserve"> (por. np. tom </w:t>
      </w:r>
      <w:r w:rsidRPr="002B067C">
        <w:rPr>
          <w:rFonts w:asciiTheme="minorHAnsi" w:eastAsiaTheme="minorHAnsi" w:hAnsiTheme="minorHAnsi" w:cstheme="minorBidi"/>
          <w:i/>
          <w:iCs/>
          <w:kern w:val="2"/>
          <w:szCs w:val="22"/>
          <w:lang w:eastAsia="en-US"/>
          <w14:ligatures w14:val="standardContextual"/>
        </w:rPr>
        <w:t>Literatura i prawo</w:t>
      </w:r>
      <w:r w:rsidRPr="002B067C">
        <w:rPr>
          <w:rFonts w:asciiTheme="minorHAnsi" w:eastAsiaTheme="minorHAnsi" w:hAnsiTheme="minorHAnsi" w:cstheme="minorBidi"/>
          <w:kern w:val="2"/>
          <w:szCs w:val="22"/>
          <w:lang w:eastAsia="en-US"/>
          <w14:ligatures w14:val="standardContextual"/>
        </w:rPr>
        <w:t xml:space="preserve">. </w:t>
      </w:r>
      <w:r w:rsidRPr="002B067C">
        <w:rPr>
          <w:rFonts w:asciiTheme="minorHAnsi" w:eastAsiaTheme="minorHAnsi" w:hAnsiTheme="minorHAnsi" w:cstheme="minorBidi"/>
          <w:i/>
          <w:iCs/>
          <w:kern w:val="2"/>
          <w:szCs w:val="22"/>
          <w:lang w:eastAsia="en-US"/>
          <w14:ligatures w14:val="standardContextual"/>
        </w:rPr>
        <w:t>Związki i relacje</w:t>
      </w:r>
      <w:r w:rsidRPr="002B067C">
        <w:rPr>
          <w:rFonts w:asciiTheme="minorHAnsi" w:eastAsiaTheme="minorHAnsi" w:hAnsiTheme="minorHAnsi" w:cstheme="minorBidi"/>
          <w:kern w:val="2"/>
          <w:szCs w:val="22"/>
          <w:lang w:eastAsia="en-US"/>
          <w14:ligatures w14:val="standardContextual"/>
        </w:rPr>
        <w:t xml:space="preserve"> [2023). Najnowszym osiągnięciem studentów jest przygotowanie audiobooka [2024] na podstawie książki </w:t>
      </w:r>
      <w:r w:rsidRPr="002B067C">
        <w:rPr>
          <w:rFonts w:asciiTheme="minorHAnsi" w:eastAsiaTheme="minorHAnsi" w:hAnsiTheme="minorHAnsi" w:cstheme="minorBidi"/>
          <w:i/>
          <w:iCs/>
          <w:kern w:val="2"/>
          <w:szCs w:val="22"/>
          <w:lang w:eastAsia="en-US"/>
          <w14:ligatures w14:val="standardContextual"/>
        </w:rPr>
        <w:t xml:space="preserve">Kronika spotkań z asystentem </w:t>
      </w:r>
      <w:r w:rsidRPr="003A1448">
        <w:rPr>
          <w:rFonts w:asciiTheme="minorHAnsi" w:eastAsiaTheme="minorHAnsi" w:hAnsiTheme="minorHAnsi" w:cstheme="minorBidi"/>
          <w:iCs/>
          <w:kern w:val="2"/>
          <w:szCs w:val="22"/>
          <w:lang w:eastAsia="en-US"/>
          <w14:ligatures w14:val="standardContextual"/>
        </w:rPr>
        <w:t>autorstwa</w:t>
      </w:r>
      <w:r w:rsidRPr="002B067C">
        <w:rPr>
          <w:rFonts w:asciiTheme="minorHAnsi" w:eastAsiaTheme="minorHAnsi" w:hAnsiTheme="minorHAnsi" w:cstheme="minorBidi"/>
          <w:kern w:val="2"/>
          <w:szCs w:val="22"/>
          <w:lang w:eastAsia="en-US"/>
          <w14:ligatures w14:val="standardContextual"/>
        </w:rPr>
        <w:t xml:space="preserve"> Edyty Malczewskiej</w:t>
      </w:r>
      <w:r w:rsidR="003A1448">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absolwentki polonistyki siedleckiej. Studenci mają również możliwość realizacji zamierzeń twórczych w ramach konkursów literackich. W roku akademickim 2023/2024</w:t>
      </w:r>
      <w:r w:rsidR="003A1448">
        <w:rPr>
          <w:rFonts w:asciiTheme="minorHAnsi" w:eastAsiaTheme="minorHAnsi" w:hAnsiTheme="minorHAnsi" w:cstheme="minorBidi"/>
          <w:kern w:val="2"/>
          <w:szCs w:val="22"/>
          <w:lang w:eastAsia="en-US"/>
          <w14:ligatures w14:val="standardContextual"/>
        </w:rPr>
        <w:t xml:space="preserve"> w</w:t>
      </w:r>
      <w:r w:rsidRPr="002B067C">
        <w:rPr>
          <w:rFonts w:asciiTheme="minorHAnsi" w:eastAsiaTheme="minorHAnsi" w:hAnsiTheme="minorHAnsi" w:cstheme="minorBidi"/>
          <w:kern w:val="2"/>
          <w:szCs w:val="22"/>
          <w:lang w:eastAsia="en-US"/>
          <w14:ligatures w14:val="standardContextual"/>
        </w:rPr>
        <w:t xml:space="preserve"> </w:t>
      </w:r>
      <w:r w:rsidRPr="002B067C">
        <w:rPr>
          <w:rFonts w:asciiTheme="minorHAnsi" w:eastAsiaTheme="minorHAnsi" w:hAnsiTheme="minorHAnsi" w:cstheme="minorBidi"/>
          <w:i/>
          <w:iCs/>
          <w:kern w:val="2"/>
          <w:szCs w:val="22"/>
          <w:lang w:eastAsia="en-US"/>
          <w14:ligatures w14:val="standardContextual"/>
        </w:rPr>
        <w:t>II</w:t>
      </w:r>
      <w:r w:rsidRPr="002B067C">
        <w:rPr>
          <w:rFonts w:asciiTheme="minorHAnsi" w:eastAsiaTheme="minorHAnsi" w:hAnsiTheme="minorHAnsi" w:cstheme="minorBidi"/>
          <w:kern w:val="2"/>
          <w:szCs w:val="22"/>
          <w:lang w:eastAsia="en-US"/>
          <w14:ligatures w14:val="standardContextual"/>
        </w:rPr>
        <w:t xml:space="preserve"> </w:t>
      </w:r>
      <w:r w:rsidRPr="002B067C">
        <w:rPr>
          <w:rFonts w:asciiTheme="minorHAnsi" w:eastAsiaTheme="minorHAnsi" w:hAnsiTheme="minorHAnsi" w:cstheme="minorBidi"/>
          <w:i/>
          <w:iCs/>
          <w:kern w:val="2"/>
          <w:szCs w:val="22"/>
          <w:lang w:eastAsia="en-US"/>
          <w14:ligatures w14:val="standardContextual"/>
        </w:rPr>
        <w:t>Konkursie</w:t>
      </w:r>
      <w:r w:rsidRPr="002B067C">
        <w:rPr>
          <w:rFonts w:asciiTheme="minorHAnsi" w:eastAsiaTheme="minorHAnsi" w:hAnsiTheme="minorHAnsi" w:cstheme="minorBidi"/>
          <w:kern w:val="2"/>
          <w:szCs w:val="22"/>
          <w:lang w:eastAsia="en-US"/>
          <w14:ligatures w14:val="standardContextual"/>
        </w:rPr>
        <w:t xml:space="preserve"> </w:t>
      </w:r>
      <w:r w:rsidRPr="002B067C">
        <w:rPr>
          <w:rFonts w:asciiTheme="minorHAnsi" w:eastAsiaTheme="minorHAnsi" w:hAnsiTheme="minorHAnsi" w:cstheme="minorBidi"/>
          <w:bCs/>
          <w:i/>
          <w:iCs/>
          <w:kern w:val="2"/>
          <w:szCs w:val="22"/>
          <w:lang w:eastAsia="en-US"/>
          <w14:ligatures w14:val="standardContextual"/>
        </w:rPr>
        <w:t xml:space="preserve">Jednego Wiersza o Pióro Księżnej Aleksandry Ogińskiej dla studentów </w:t>
      </w:r>
      <w:proofErr w:type="spellStart"/>
      <w:r w:rsidRPr="002B067C">
        <w:rPr>
          <w:rFonts w:asciiTheme="minorHAnsi" w:eastAsiaTheme="minorHAnsi" w:hAnsiTheme="minorHAnsi" w:cstheme="minorBidi"/>
          <w:bCs/>
          <w:i/>
          <w:iCs/>
          <w:kern w:val="2"/>
          <w:szCs w:val="22"/>
          <w:lang w:eastAsia="en-US"/>
          <w14:ligatures w14:val="standardContextual"/>
        </w:rPr>
        <w:t>UwS</w:t>
      </w:r>
      <w:proofErr w:type="spellEnd"/>
      <w:r w:rsidRPr="002B067C">
        <w:rPr>
          <w:rFonts w:asciiTheme="minorHAnsi" w:eastAsiaTheme="minorHAnsi" w:hAnsiTheme="minorHAnsi" w:cstheme="minorBidi"/>
          <w:bCs/>
          <w:i/>
          <w:iCs/>
          <w:kern w:val="2"/>
          <w:szCs w:val="22"/>
          <w:lang w:eastAsia="en-US"/>
          <w14:ligatures w14:val="standardContextual"/>
        </w:rPr>
        <w:t xml:space="preserve"> oraz uczniów szkół średnich</w:t>
      </w:r>
      <w:r w:rsidRPr="002B067C">
        <w:rPr>
          <w:rFonts w:asciiTheme="minorHAnsi" w:eastAsiaTheme="minorHAnsi" w:hAnsiTheme="minorHAnsi" w:cstheme="minorBidi"/>
          <w:bCs/>
          <w:kern w:val="2"/>
          <w:szCs w:val="22"/>
          <w:lang w:eastAsia="en-US"/>
          <w14:ligatures w14:val="standardContextual"/>
        </w:rPr>
        <w:t xml:space="preserve"> </w:t>
      </w:r>
      <w:r w:rsidRPr="002B067C">
        <w:rPr>
          <w:rFonts w:asciiTheme="minorHAnsi" w:eastAsiaTheme="minorHAnsi" w:hAnsiTheme="minorHAnsi" w:cstheme="minorBidi"/>
          <w:kern w:val="2"/>
          <w:szCs w:val="22"/>
          <w:lang w:eastAsia="en-US"/>
          <w14:ligatures w14:val="standardContextual"/>
        </w:rPr>
        <w:t xml:space="preserve">w kategorii studenckiej zwyciężyła Marta Głuchowska, II miejsce zajęła Wiktoria </w:t>
      </w:r>
      <w:proofErr w:type="spellStart"/>
      <w:r w:rsidRPr="002B067C">
        <w:rPr>
          <w:rFonts w:asciiTheme="minorHAnsi" w:eastAsiaTheme="minorHAnsi" w:hAnsiTheme="minorHAnsi" w:cstheme="minorBidi"/>
          <w:kern w:val="2"/>
          <w:szCs w:val="22"/>
          <w:lang w:eastAsia="en-US"/>
          <w14:ligatures w14:val="standardContextual"/>
        </w:rPr>
        <w:t>Świętuchowska</w:t>
      </w:r>
      <w:proofErr w:type="spellEnd"/>
      <w:r w:rsidRPr="002B067C">
        <w:rPr>
          <w:rFonts w:asciiTheme="minorHAnsi" w:eastAsiaTheme="minorHAnsi" w:hAnsiTheme="minorHAnsi" w:cstheme="minorBidi"/>
          <w:kern w:val="2"/>
          <w:szCs w:val="22"/>
          <w:lang w:eastAsia="en-US"/>
          <w14:ligatures w14:val="standardContextual"/>
        </w:rPr>
        <w:t xml:space="preserve">, natomiast III miejsce Emilia Kurpisz. </w:t>
      </w:r>
    </w:p>
    <w:p w14:paraId="0ADF735F" w14:textId="3D4CCA32" w:rsidR="00F95403" w:rsidRPr="002B067C" w:rsidRDefault="00F95403"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Szczególną aktywnością w ostatnim czasie wykazują się studenci zrzeszeni w Kole Naukowym Polonistów, którzy z inspiracji opiekuna koła organizują wspólne wyjazdy do teatrów warszawskich i Muzeum Literatury, spotkania z pisarzami oraz ogólnopolskie konferencje studencko-doktoranckie (w latach 2023 i 2024 – ich pokłosiem jest tom zbiorowy z tekstami także naszych autorów) oraz redagują pismo uczelniane „Głos Studencki”, afiliowane przy </w:t>
      </w:r>
      <w:proofErr w:type="spellStart"/>
      <w:r w:rsidRPr="002B067C">
        <w:rPr>
          <w:rFonts w:asciiTheme="minorHAnsi" w:eastAsiaTheme="minorHAnsi" w:hAnsiTheme="minorHAnsi" w:cstheme="minorBidi"/>
          <w:kern w:val="2"/>
          <w:szCs w:val="22"/>
          <w:lang w:eastAsia="en-US"/>
          <w14:ligatures w14:val="standardContextual"/>
        </w:rPr>
        <w:t>IJiL</w:t>
      </w:r>
      <w:proofErr w:type="spellEnd"/>
      <w:r w:rsidRPr="002B067C">
        <w:rPr>
          <w:rFonts w:asciiTheme="minorHAnsi" w:eastAsiaTheme="minorHAnsi" w:hAnsiTheme="minorHAnsi" w:cstheme="minorBidi"/>
          <w:kern w:val="2"/>
          <w:szCs w:val="22"/>
          <w:lang w:eastAsia="en-US"/>
          <w14:ligatures w14:val="standardContextual"/>
        </w:rPr>
        <w:t xml:space="preserve">. </w:t>
      </w:r>
    </w:p>
    <w:p w14:paraId="3959AD8C" w14:textId="76C24013" w:rsidR="00F95403" w:rsidRPr="002B067C" w:rsidRDefault="00F95403"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Studenci siedleckiej polonistyki, korzystając z merytorycznej opieki wykładowców, przygotowują i ogłaszają własne teksty naukowe, popularnonaukowe i publicystyczne w periodykach naukowych i prasie miejscowej, także w Internecie. Nowym forum dla ich wypowiedzi jest wydziałowe pismo „Szkice Podlaskie”. Mają też perspektywę podjęcia studiów III stopnia w dyscyplinie literaturoznawstwo w ramach Szkoły Doktorskiej </w:t>
      </w:r>
      <w:proofErr w:type="spellStart"/>
      <w:r w:rsidRPr="002B067C">
        <w:rPr>
          <w:rFonts w:asciiTheme="minorHAnsi" w:eastAsiaTheme="minorHAnsi" w:hAnsiTheme="minorHAnsi" w:cstheme="minorBidi"/>
          <w:kern w:val="2"/>
          <w:szCs w:val="22"/>
          <w:lang w:eastAsia="en-US"/>
          <w14:ligatures w14:val="standardContextual"/>
        </w:rPr>
        <w:t>UwS</w:t>
      </w:r>
      <w:proofErr w:type="spellEnd"/>
      <w:r w:rsidRPr="002B067C">
        <w:rPr>
          <w:rFonts w:asciiTheme="minorHAnsi" w:eastAsiaTheme="minorHAnsi" w:hAnsiTheme="minorHAnsi" w:cstheme="minorBidi"/>
          <w:kern w:val="2"/>
          <w:szCs w:val="22"/>
          <w:lang w:eastAsia="en-US"/>
          <w14:ligatures w14:val="standardContextual"/>
        </w:rPr>
        <w:t xml:space="preserve">. </w:t>
      </w:r>
    </w:p>
    <w:p w14:paraId="4265F314" w14:textId="77777777" w:rsidR="00101F0D" w:rsidRPr="002B067C" w:rsidRDefault="00101F0D" w:rsidP="002B067C">
      <w:pPr>
        <w:spacing w:before="120" w:after="0"/>
        <w:rPr>
          <w:rFonts w:asciiTheme="minorHAnsi" w:eastAsiaTheme="minorHAnsi" w:hAnsiTheme="minorHAns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Studenci uzyskują również wsparcie w zakresie inkluzyjności, co zapewnia m.in. uczelniane Centrum Wsparcia Osób z Niepełnosprawnościami. W Centrum są zatrudnieni tłumacze języka migowego, a także oferuje konsultacje, pomoc psychologiczną oraz doradztwo zawodowe. Warto podkreślić, że Uniwersytet w Siedlcach jest jedną z pierwszych uczelni w Polsce, która otworzyła się na kształcenie osób z niepełnosprawnościami. Również na kierunku filologia polska uczą się osoby z niepełnosprawnością w zakresie ruchu, wzroku czy słuchu. Dodatkowe wsparcie uzyskują studenci w ramach projektów unijnych, czego wyrazem był projekt Uniwersytet MAXI (2019-2023)</w:t>
      </w:r>
      <w:r w:rsidRPr="002B067C">
        <w:rPr>
          <w:rFonts w:asciiTheme="minorHAnsi" w:eastAsiaTheme="minorHAnsi" w:hAnsiTheme="minorHAnsi" w:cstheme="minorBidi"/>
          <w:color w:val="37392D"/>
          <w:kern w:val="2"/>
          <w:szCs w:val="22"/>
          <w:shd w:val="clear" w:color="auto" w:fill="FFFFFF"/>
          <w:lang w:eastAsia="en-US"/>
          <w14:ligatures w14:val="standardContextual"/>
        </w:rPr>
        <w:t>, numer: POWR.03.05.00-00-A034/19-00</w:t>
      </w:r>
      <w:r w:rsidRPr="002B067C">
        <w:rPr>
          <w:rFonts w:asciiTheme="minorHAnsi" w:eastAsiaTheme="minorHAnsi" w:hAnsiTheme="minorHAnsi" w:cstheme="minorBidi"/>
          <w:kern w:val="2"/>
          <w:szCs w:val="22"/>
          <w:lang w:eastAsia="en-US"/>
          <w14:ligatures w14:val="standardContextual"/>
        </w:rPr>
        <w:t xml:space="preserve"> dotyczący podniesienia dostępności uczelni. </w:t>
      </w:r>
      <w:r w:rsidRPr="002B067C">
        <w:rPr>
          <w:rFonts w:asciiTheme="minorHAnsi" w:eastAsiaTheme="minorHAnsi" w:hAnsiTheme="minorHAnsi"/>
          <w:kern w:val="2"/>
          <w:szCs w:val="22"/>
          <w:lang w:eastAsia="en-US"/>
          <w14:ligatures w14:val="standardContextual"/>
        </w:rPr>
        <w:t xml:space="preserve">Głównym koordynatorem działań był CWON, który zaprosił do współpracy również Ośrodek Sportu, Instytut Informatyki, Bibliotekę Główną oraz pracowników i studentów Instytutu Językoznawstwa i Literaturoznawstwa. </w:t>
      </w:r>
    </w:p>
    <w:p w14:paraId="5C2B244D" w14:textId="00CBD166"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Działania na rzecz osób z niepełnosprawnościami odzwierciedlają się na poziomie organizacji zajęć: a</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studenci z niepełnosprawnością ruchową mają możliwość wyboru, zamiast zajęć z wychowania fizycznego, ćwiczeń prowadzonych przez fizjoterapeutę, b</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studenci z niepełnosprawnością narządu wzroku mają zajęcia z </w:t>
      </w:r>
      <w:proofErr w:type="spellStart"/>
      <w:r w:rsidRPr="002B067C">
        <w:rPr>
          <w:rFonts w:asciiTheme="minorHAnsi" w:eastAsiaTheme="minorHAnsi" w:hAnsiTheme="minorHAnsi" w:cstheme="minorBidi"/>
          <w:kern w:val="2"/>
          <w:szCs w:val="22"/>
          <w:lang w:eastAsia="en-US"/>
          <w14:ligatures w14:val="standardContextual"/>
        </w:rPr>
        <w:t>tyfloinformatyki</w:t>
      </w:r>
      <w:proofErr w:type="spellEnd"/>
      <w:r w:rsidRPr="002B067C">
        <w:rPr>
          <w:rFonts w:asciiTheme="minorHAnsi" w:eastAsiaTheme="minorHAnsi" w:hAnsiTheme="minorHAnsi" w:cstheme="minorBidi"/>
          <w:kern w:val="2"/>
          <w:szCs w:val="22"/>
          <w:lang w:eastAsia="en-US"/>
          <w14:ligatures w14:val="standardContextual"/>
        </w:rPr>
        <w:t xml:space="preserve"> i zaawansowanych technik informatycznych, zamiast zajęć z technologii informacyjnej, c</w:t>
      </w:r>
      <w:r w:rsidR="008C718E" w:rsidRPr="002B067C">
        <w:rPr>
          <w:rFonts w:asciiTheme="minorHAnsi" w:eastAsiaTheme="minorHAnsi" w:hAnsiTheme="minorHAnsi" w:cstheme="minorBidi"/>
          <w:kern w:val="2"/>
          <w:szCs w:val="22"/>
          <w:lang w:eastAsia="en-US"/>
          <w14:ligatures w14:val="standardContextual"/>
        </w:rPr>
        <w:t>)</w:t>
      </w:r>
      <w:r w:rsidRPr="002B067C">
        <w:rPr>
          <w:rFonts w:asciiTheme="minorHAnsi" w:eastAsiaTheme="minorHAnsi" w:hAnsiTheme="minorHAnsi" w:cstheme="minorBidi"/>
          <w:kern w:val="2"/>
          <w:szCs w:val="22"/>
          <w:lang w:eastAsia="en-US"/>
          <w14:ligatures w14:val="standardContextual"/>
        </w:rPr>
        <w:t xml:space="preserve"> studenci z niepełnosprawnością słuchu mogą korzystać z lektoratu języka angielskiego dostosowanego do ich możliwości percepcyjnych z wykorzystaniem np. tłumacza języka migowego; studenci mają możliwość uczestni</w:t>
      </w:r>
      <w:r w:rsidR="003561F9">
        <w:rPr>
          <w:rFonts w:asciiTheme="minorHAnsi" w:eastAsiaTheme="minorHAnsi" w:hAnsiTheme="minorHAnsi" w:cstheme="minorBidi"/>
          <w:kern w:val="2"/>
          <w:szCs w:val="22"/>
          <w:lang w:eastAsia="en-US"/>
          <w14:ligatures w14:val="standardContextual"/>
        </w:rPr>
        <w:t>ctwa w terapii logopedycznej, d)</w:t>
      </w:r>
      <w:r w:rsidRPr="002B067C">
        <w:rPr>
          <w:rFonts w:asciiTheme="minorHAnsi" w:eastAsiaTheme="minorHAnsi" w:hAnsiTheme="minorHAnsi" w:cstheme="minorBidi"/>
          <w:kern w:val="2"/>
          <w:szCs w:val="22"/>
          <w:lang w:eastAsia="en-US"/>
          <w14:ligatures w14:val="standardContextual"/>
        </w:rPr>
        <w:t xml:space="preserve"> dla studentów prowadzone są również bezpłatne kursy PJM. </w:t>
      </w:r>
    </w:p>
    <w:p w14:paraId="7E1C763C" w14:textId="77777777"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Pasje i zainteresowania studentów z niepełnosprawnościami są również realizowane na dodatkowych zajęciach sportowych, kursach tańca czy w uczelnianym Ośrodku Jeździeckim. Ponadto uczelnia dba o dostosowanie materiałów dydaktycznych dla osób z niepełnosprawnościami (np. druk powiększony, druk w alfabecie Braille’a; </w:t>
      </w:r>
      <w:proofErr w:type="spellStart"/>
      <w:r w:rsidRPr="002B067C">
        <w:rPr>
          <w:rFonts w:asciiTheme="minorHAnsi" w:eastAsiaTheme="minorHAnsi" w:hAnsiTheme="minorHAnsi" w:cstheme="minorBidi"/>
          <w:kern w:val="2"/>
          <w:szCs w:val="22"/>
          <w:lang w:eastAsia="en-US"/>
          <w14:ligatures w14:val="standardContextual"/>
        </w:rPr>
        <w:t>dygitalizacja</w:t>
      </w:r>
      <w:proofErr w:type="spellEnd"/>
      <w:r w:rsidRPr="002B067C">
        <w:rPr>
          <w:rFonts w:asciiTheme="minorHAnsi" w:eastAsiaTheme="minorHAnsi" w:hAnsiTheme="minorHAnsi" w:cstheme="minorBidi"/>
          <w:kern w:val="2"/>
          <w:szCs w:val="22"/>
          <w:lang w:eastAsia="en-US"/>
          <w14:ligatures w14:val="standardContextual"/>
        </w:rPr>
        <w:t xml:space="preserve"> materiałów dydaktycznych udostępnianych w różnych formatach, np. mp3, Word, pdf, pliki HTML i inne – zasoby Akademickiej Biblioteki Cyfrowej; </w:t>
      </w:r>
      <w:r w:rsidRPr="002B067C">
        <w:rPr>
          <w:rFonts w:asciiTheme="minorHAnsi" w:eastAsiaTheme="minorHAnsi" w:hAnsiTheme="minorHAnsi" w:cstheme="minorBidi"/>
          <w:kern w:val="2"/>
          <w:szCs w:val="22"/>
          <w:lang w:eastAsia="en-US"/>
          <w14:ligatures w14:val="standardContextual"/>
        </w:rPr>
        <w:lastRenderedPageBreak/>
        <w:t xml:space="preserve">możliwości nagrywania treści wykładów; udostępnianie prezentacji i materiałów w wersji elektronicznej; bezpłatne powielanie notatek w biurze CWON). Ponadto studenci mają możliwość korzystania nie tylko z wydłużonego czasu pracy oraz wydłużonego czasu zdawania egzaminów, ale też mogą liczyć na zmianę formy egzaminu, korzystania na zajęciach z laptopa, nagrywania wykładów, rozłożenia materiału do zaliczenia na pomniejsze części, zmianę formy egzaminu np. z pisemnego na ustny i odwrotnie, zdawania egzaminu w formie zdalnej. </w:t>
      </w:r>
    </w:p>
    <w:p w14:paraId="24F0DAF4" w14:textId="0B364732" w:rsidR="00101F0D" w:rsidRPr="002B067C" w:rsidRDefault="00101F0D" w:rsidP="002B067C">
      <w:pPr>
        <w:spacing w:before="120" w:after="0"/>
        <w:rPr>
          <w:rFonts w:asciiTheme="minorHAnsi" w:eastAsiaTheme="minorHAnsi" w:hAnsiTheme="minorHAnsi"/>
          <w:kern w:val="2"/>
          <w:szCs w:val="22"/>
          <w:lang w:eastAsia="en-US"/>
          <w14:ligatures w14:val="standardContextual"/>
        </w:rPr>
      </w:pPr>
      <w:r w:rsidRPr="002B067C">
        <w:rPr>
          <w:rFonts w:asciiTheme="minorHAnsi" w:eastAsiaTheme="minorHAnsi" w:hAnsiTheme="minorHAnsi" w:cstheme="minorBidi"/>
          <w:kern w:val="2"/>
          <w:szCs w:val="22"/>
          <w:lang w:eastAsia="en-US"/>
          <w14:ligatures w14:val="standardContextual"/>
        </w:rPr>
        <w:t xml:space="preserve">Osoby z niepełnosprawnością wzroku lub taką, która uniemożliwia czytanie w wersji czarnodrukowej, mogą skorzystać z e-czytelni@. Została ona stworzona przez Instytut Informatyki </w:t>
      </w:r>
      <w:proofErr w:type="spellStart"/>
      <w:r w:rsidRPr="002B067C">
        <w:rPr>
          <w:rFonts w:asciiTheme="minorHAnsi" w:eastAsiaTheme="minorHAnsi" w:hAnsiTheme="minorHAnsi" w:cstheme="minorBidi"/>
          <w:kern w:val="2"/>
          <w:szCs w:val="22"/>
          <w:lang w:eastAsia="en-US"/>
          <w14:ligatures w14:val="standardContextual"/>
        </w:rPr>
        <w:t>UwS</w:t>
      </w:r>
      <w:proofErr w:type="spellEnd"/>
      <w:r w:rsidRPr="002B067C">
        <w:rPr>
          <w:rFonts w:asciiTheme="minorHAnsi" w:eastAsiaTheme="minorHAnsi" w:hAnsiTheme="minorHAnsi" w:cstheme="minorBidi"/>
          <w:kern w:val="2"/>
          <w:szCs w:val="22"/>
          <w:lang w:eastAsia="en-US"/>
          <w14:ligatures w14:val="standardContextual"/>
        </w:rPr>
        <w:t xml:space="preserve"> we współpracy z Biblioteka Główną uczelni. W e-czytelni@ są gromadzone i udostępniane publikacje poprzez Internet. Od 14 lat jej zasoby </w:t>
      </w:r>
      <w:r w:rsidR="003561F9">
        <w:rPr>
          <w:rFonts w:asciiTheme="minorHAnsi" w:eastAsiaTheme="minorHAnsi" w:hAnsiTheme="minorHAnsi" w:cstheme="minorBidi"/>
          <w:kern w:val="2"/>
          <w:szCs w:val="22"/>
          <w:lang w:eastAsia="en-US"/>
          <w14:ligatures w14:val="standardContextual"/>
        </w:rPr>
        <w:t xml:space="preserve">są dostępne </w:t>
      </w:r>
      <w:r w:rsidRPr="002B067C">
        <w:rPr>
          <w:rFonts w:asciiTheme="minorHAnsi" w:eastAsiaTheme="minorHAnsi" w:hAnsiTheme="minorHAnsi" w:cstheme="minorBidi"/>
          <w:kern w:val="2"/>
          <w:szCs w:val="22"/>
          <w:lang w:eastAsia="en-US"/>
          <w14:ligatures w14:val="standardContextual"/>
        </w:rPr>
        <w:t>w obręb</w:t>
      </w:r>
      <w:r w:rsidR="003561F9">
        <w:rPr>
          <w:rFonts w:asciiTheme="minorHAnsi" w:eastAsiaTheme="minorHAnsi" w:hAnsiTheme="minorHAnsi" w:cstheme="minorBidi"/>
          <w:kern w:val="2"/>
          <w:szCs w:val="22"/>
          <w:lang w:eastAsia="en-US"/>
          <w14:ligatures w14:val="standardContextual"/>
        </w:rPr>
        <w:t>ie</w:t>
      </w:r>
      <w:r w:rsidRPr="002B067C">
        <w:rPr>
          <w:rFonts w:asciiTheme="minorHAnsi" w:eastAsiaTheme="minorHAnsi" w:hAnsiTheme="minorHAnsi" w:cstheme="minorBidi"/>
          <w:kern w:val="2"/>
          <w:szCs w:val="22"/>
          <w:lang w:eastAsia="en-US"/>
          <w14:ligatures w14:val="standardContextual"/>
        </w:rPr>
        <w:t xml:space="preserve"> Akademickiej Biblioteki Cyfrowej </w:t>
      </w:r>
      <w:r w:rsidRPr="002B067C">
        <w:rPr>
          <w:rFonts w:asciiTheme="minorHAnsi" w:eastAsiaTheme="minorHAnsi" w:hAnsiTheme="minorHAnsi"/>
          <w:kern w:val="2"/>
          <w:szCs w:val="22"/>
          <w:lang w:eastAsia="en-US"/>
          <w14:ligatures w14:val="standardContextual"/>
        </w:rPr>
        <w:t>www.abc.uw.edu.pl, platformy cyfrowej materiałów dydaktycznych dla studentów z różnymi niepełnosprawnościami. Zbiory Akademickiej Biblioteki Cyfrowej stanowią specjalnie przysposobione do percepcji studentów  książki oraz czasopisma. Zasoby powstają przede wszystkim w oparciu o zapotrzebowania zgłoszone przez czytelników i są  dostosowywane do potrzeb osób z niepełnosprawnościami.</w:t>
      </w:r>
    </w:p>
    <w:p w14:paraId="470C7F8F" w14:textId="05EA5694" w:rsidR="00101F0D" w:rsidRPr="002B067C" w:rsidRDefault="00101F0D" w:rsidP="002B067C">
      <w:pPr>
        <w:spacing w:before="120" w:after="0"/>
        <w:rPr>
          <w:rFonts w:asciiTheme="minorHAnsi" w:eastAsiaTheme="minorHAnsi" w:hAnsiTheme="minorHAnsi" w:cstheme="minorBidi"/>
          <w:kern w:val="2"/>
          <w:szCs w:val="22"/>
          <w:lang w:eastAsia="en-US"/>
          <w14:ligatures w14:val="standardContextual"/>
        </w:rPr>
      </w:pPr>
      <w:r w:rsidRPr="002B067C">
        <w:rPr>
          <w:rFonts w:asciiTheme="minorHAnsi" w:eastAsiaTheme="minorHAnsi" w:hAnsiTheme="minorHAnsi"/>
          <w:kern w:val="2"/>
          <w:szCs w:val="22"/>
          <w:lang w:eastAsia="en-US"/>
          <w14:ligatures w14:val="standardContextual"/>
        </w:rPr>
        <w:t xml:space="preserve">Należy dodać, że uczelnia dba w sposób szczególny o umożliwianie dostępu osobom </w:t>
      </w:r>
      <w:r w:rsidR="000428E1">
        <w:t>z niepełnosprawnościami</w:t>
      </w:r>
      <w:r w:rsidR="000428E1" w:rsidRPr="002B067C">
        <w:rPr>
          <w:rFonts w:asciiTheme="minorHAnsi" w:eastAsiaTheme="minorHAnsi" w:hAnsiTheme="minorHAnsi"/>
          <w:kern w:val="2"/>
          <w:szCs w:val="22"/>
          <w:lang w:eastAsia="en-US"/>
          <w14:ligatures w14:val="standardContextual"/>
        </w:rPr>
        <w:t xml:space="preserve"> </w:t>
      </w:r>
      <w:r w:rsidRPr="002B067C">
        <w:rPr>
          <w:rFonts w:asciiTheme="minorHAnsi" w:eastAsiaTheme="minorHAnsi" w:hAnsiTheme="minorHAnsi"/>
          <w:kern w:val="2"/>
          <w:szCs w:val="22"/>
          <w:lang w:eastAsia="en-US"/>
          <w14:ligatures w14:val="standardContextual"/>
        </w:rPr>
        <w:t xml:space="preserve">do infrastruktury akademickiej. W tym celu dostosowano 8 segmentów w Domu Studenta nr 4 do potrzeb osób z niepełnosprawnościami. Wykonano m.in. pokój ciszy, zamontowano nakładki brajlowskie na poręcze, tabliczki informacyjne z alfabetem Brajla oraz </w:t>
      </w:r>
      <w:proofErr w:type="spellStart"/>
      <w:r w:rsidRPr="002B067C">
        <w:rPr>
          <w:rFonts w:asciiTheme="minorHAnsi" w:eastAsiaTheme="minorHAnsi" w:hAnsiTheme="minorHAnsi"/>
          <w:kern w:val="2"/>
          <w:szCs w:val="22"/>
          <w:lang w:eastAsia="en-US"/>
          <w14:ligatures w14:val="standardContextual"/>
        </w:rPr>
        <w:t>czarnodrukiem</w:t>
      </w:r>
      <w:proofErr w:type="spellEnd"/>
      <w:r w:rsidRPr="002B067C">
        <w:rPr>
          <w:rFonts w:asciiTheme="minorHAnsi" w:eastAsiaTheme="minorHAnsi" w:hAnsiTheme="minorHAnsi"/>
          <w:kern w:val="2"/>
          <w:szCs w:val="22"/>
          <w:lang w:eastAsia="en-US"/>
          <w14:ligatures w14:val="standardContextual"/>
        </w:rPr>
        <w:t xml:space="preserve"> do poszczególnych pomieszczeń na wydziale. Ponadto skonstruowano ścieżki naprowadzające dla niewidomych na kampusie uczelnianym przy ul. Żytniej 39. Dostosowano również salę do zajęć z wychowania fizycznego dla osób z niepełnosprawnościami oraz zakupiono odpowiedni sprzęt do ćwiczeń. Na wydziale znalazły się </w:t>
      </w:r>
      <w:r w:rsidRPr="002B067C">
        <w:rPr>
          <w:rFonts w:asciiTheme="minorHAnsi" w:eastAsiaTheme="minorHAnsi" w:hAnsiTheme="minorHAnsi" w:cstheme="minorBidi"/>
          <w:kern w:val="2"/>
          <w:szCs w:val="22"/>
          <w:lang w:eastAsia="en-US"/>
          <w14:ligatures w14:val="standardContextual"/>
        </w:rPr>
        <w:t xml:space="preserve">defibrylatory i </w:t>
      </w:r>
      <w:proofErr w:type="spellStart"/>
      <w:r w:rsidRPr="002B067C">
        <w:rPr>
          <w:rFonts w:asciiTheme="minorHAnsi" w:eastAsiaTheme="minorHAnsi" w:hAnsiTheme="minorHAnsi" w:cstheme="minorBidi"/>
          <w:kern w:val="2"/>
          <w:szCs w:val="22"/>
          <w:lang w:eastAsia="en-US"/>
          <w14:ligatures w14:val="standardContextual"/>
        </w:rPr>
        <w:t>schodowłazy</w:t>
      </w:r>
      <w:proofErr w:type="spellEnd"/>
      <w:r w:rsidRPr="002B067C">
        <w:rPr>
          <w:rFonts w:asciiTheme="minorHAnsi" w:eastAsiaTheme="minorHAnsi" w:hAnsiTheme="minorHAnsi" w:cstheme="minorBidi"/>
          <w:kern w:val="2"/>
          <w:szCs w:val="22"/>
          <w:lang w:eastAsia="en-US"/>
          <w14:ligatures w14:val="standardContextual"/>
        </w:rPr>
        <w:t xml:space="preserve">, a także zakupiono nowy samochód do przewozu osób niepełnosprawnych. Należy również dodać, iż  stworzono nawigację dla osób niewidomych </w:t>
      </w:r>
      <w:proofErr w:type="spellStart"/>
      <w:r w:rsidRPr="002B067C">
        <w:rPr>
          <w:rFonts w:asciiTheme="minorHAnsi" w:eastAsiaTheme="minorHAnsi" w:hAnsiTheme="minorHAnsi" w:cstheme="minorBidi"/>
          <w:kern w:val="2"/>
          <w:szCs w:val="22"/>
          <w:lang w:eastAsia="en-US"/>
          <w14:ligatures w14:val="standardContextual"/>
        </w:rPr>
        <w:t>NaviSecure</w:t>
      </w:r>
      <w:proofErr w:type="spellEnd"/>
      <w:r w:rsidRPr="002B067C">
        <w:rPr>
          <w:rFonts w:asciiTheme="minorHAnsi" w:eastAsiaTheme="minorHAnsi" w:hAnsiTheme="minorHAnsi" w:cstheme="minorBidi"/>
          <w:kern w:val="2"/>
          <w:szCs w:val="22"/>
          <w:lang w:eastAsia="en-US"/>
          <w14:ligatures w14:val="standardContextual"/>
        </w:rPr>
        <w:t xml:space="preserve"> w budynku Wydziału oraz zamontowano </w:t>
      </w:r>
      <w:proofErr w:type="spellStart"/>
      <w:r w:rsidRPr="002B067C">
        <w:rPr>
          <w:rFonts w:asciiTheme="minorHAnsi" w:eastAsiaTheme="minorHAnsi" w:hAnsiTheme="minorHAnsi" w:cstheme="minorBidi"/>
          <w:kern w:val="2"/>
          <w:szCs w:val="22"/>
          <w:lang w:eastAsia="en-US"/>
          <w14:ligatures w14:val="standardContextual"/>
        </w:rPr>
        <w:t>infokiosk</w:t>
      </w:r>
      <w:proofErr w:type="spellEnd"/>
      <w:r w:rsidRPr="002B067C">
        <w:rPr>
          <w:rFonts w:asciiTheme="minorHAnsi" w:eastAsiaTheme="minorHAnsi" w:hAnsiTheme="minorHAnsi" w:cstheme="minorBidi"/>
          <w:kern w:val="2"/>
          <w:szCs w:val="22"/>
          <w:lang w:eastAsia="en-US"/>
          <w14:ligatures w14:val="standardContextual"/>
        </w:rPr>
        <w:t xml:space="preserve">. Uczelnia przystąpiła również do projektu „Asystent studenta z ASD”, którego celem jest poprawa sytuacji </w:t>
      </w:r>
      <w:proofErr w:type="spellStart"/>
      <w:r w:rsidRPr="002B067C">
        <w:rPr>
          <w:rFonts w:asciiTheme="minorHAnsi" w:eastAsiaTheme="minorHAnsi" w:hAnsiTheme="minorHAnsi" w:cstheme="minorBidi"/>
          <w:kern w:val="2"/>
          <w:szCs w:val="22"/>
          <w:lang w:eastAsia="en-US"/>
          <w14:ligatures w14:val="standardContextual"/>
        </w:rPr>
        <w:t>neuronietypowych</w:t>
      </w:r>
      <w:proofErr w:type="spellEnd"/>
      <w:r w:rsidRPr="002B067C">
        <w:rPr>
          <w:rFonts w:asciiTheme="minorHAnsi" w:eastAsiaTheme="minorHAnsi" w:hAnsiTheme="minorHAnsi" w:cstheme="minorBidi"/>
          <w:kern w:val="2"/>
          <w:szCs w:val="22"/>
          <w:lang w:eastAsia="en-US"/>
          <w14:ligatures w14:val="standardContextual"/>
        </w:rPr>
        <w:t xml:space="preserve"> studentów (osób z zaburzeniami ze spektrum autyzmu - ASD). Zyskują oni wsparcie, które umożliwia im efektywną naukę oraz utrzymywanie i rozwijanie kontaktów interpersonalnych. System wsparcia oraz motywowania studentów jest systematycznie monitorowany oraz udoskonalany. Studenci mogą oceniać wykładowców w systemie USOS. Anonimowe ankiety ukazują różnorakie trudności, jakie pojawiają się podczas edukacji akademickiej. Głosy studentów podlegają analizie, a sytuacje sporne są szybko rozwiązywane przy udziale opiekunów roczników, dyrekcji Instytutu oraz władz wydziału. </w:t>
      </w:r>
    </w:p>
    <w:p w14:paraId="45865E46" w14:textId="77777777" w:rsidR="00101F0D" w:rsidRPr="00101F0D" w:rsidRDefault="00101F0D" w:rsidP="00101F0D">
      <w:pPr>
        <w:spacing w:after="0"/>
        <w:ind w:firstLine="708"/>
        <w:rPr>
          <w:rFonts w:asciiTheme="minorHAnsi" w:eastAsiaTheme="minorHAnsi" w:hAnsiTheme="minorHAnsi" w:cstheme="minorBidi"/>
          <w:kern w:val="2"/>
          <w:sz w:val="24"/>
          <w:lang w:eastAsia="en-US"/>
          <w14:ligatures w14:val="standardContextual"/>
        </w:rPr>
      </w:pPr>
    </w:p>
    <w:p w14:paraId="52333F07" w14:textId="5E7D24C0" w:rsidR="00E67B98" w:rsidRPr="000819FE" w:rsidRDefault="00E67B98" w:rsidP="00E67B98">
      <w:pPr>
        <w:pStyle w:val="kryteria"/>
        <w:numPr>
          <w:ilvl w:val="0"/>
          <w:numId w:val="0"/>
        </w:numPr>
        <w:spacing w:before="240"/>
        <w:rPr>
          <w:b/>
          <w:i w:val="0"/>
        </w:rPr>
      </w:pPr>
      <w:r w:rsidRPr="000819FE">
        <w:rPr>
          <w:b/>
          <w:i w:val="0"/>
        </w:rPr>
        <w:t>Zalecenia dotyczące kryterium 8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0819FE" w14:paraId="622E9BBB" w14:textId="77777777" w:rsidTr="004A7E4D">
        <w:tc>
          <w:tcPr>
            <w:tcW w:w="334" w:type="pct"/>
            <w:shd w:val="clear" w:color="auto" w:fill="auto"/>
            <w:vAlign w:val="center"/>
          </w:tcPr>
          <w:p w14:paraId="1305C9D6" w14:textId="77777777" w:rsidR="00E67B98" w:rsidRPr="000819FE" w:rsidRDefault="00E67B98" w:rsidP="00B97523">
            <w:pPr>
              <w:pStyle w:val="PKA-wyroznienia"/>
              <w:jc w:val="center"/>
              <w:rPr>
                <w:b w:val="0"/>
              </w:rPr>
            </w:pPr>
            <w:r w:rsidRPr="000819FE">
              <w:rPr>
                <w:b w:val="0"/>
              </w:rPr>
              <w:t>Lp.</w:t>
            </w:r>
          </w:p>
        </w:tc>
        <w:tc>
          <w:tcPr>
            <w:tcW w:w="1553" w:type="pct"/>
            <w:shd w:val="clear" w:color="auto" w:fill="auto"/>
            <w:vAlign w:val="center"/>
          </w:tcPr>
          <w:p w14:paraId="601CC57F" w14:textId="00991C8A" w:rsidR="00E67B98" w:rsidRPr="000819FE" w:rsidRDefault="00E67B98" w:rsidP="00B97523">
            <w:pPr>
              <w:pStyle w:val="PKA-wyroznienia"/>
              <w:spacing w:before="0" w:after="0"/>
              <w:jc w:val="center"/>
              <w:rPr>
                <w:b w:val="0"/>
              </w:rPr>
            </w:pPr>
            <w:r w:rsidRPr="000819FE">
              <w:rPr>
                <w:b w:val="0"/>
              </w:rPr>
              <w:t>Zalecenia dotyczące kryterium 8 wymienione we wskazanej wyżej uchwale Prezydium PKA</w:t>
            </w:r>
          </w:p>
        </w:tc>
        <w:tc>
          <w:tcPr>
            <w:tcW w:w="3113" w:type="pct"/>
            <w:shd w:val="clear" w:color="auto" w:fill="auto"/>
            <w:vAlign w:val="center"/>
          </w:tcPr>
          <w:p w14:paraId="4AD1802A" w14:textId="1D15FC03" w:rsidR="00E67B98"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E67B98" w:rsidRPr="000819FE" w14:paraId="57ECFDFB" w14:textId="77777777" w:rsidTr="004A7E4D">
        <w:tc>
          <w:tcPr>
            <w:tcW w:w="334" w:type="pct"/>
            <w:shd w:val="clear" w:color="auto" w:fill="auto"/>
          </w:tcPr>
          <w:p w14:paraId="311931EC" w14:textId="77777777" w:rsidR="00E67B98" w:rsidRPr="000819FE" w:rsidRDefault="00E67B98" w:rsidP="00B97523">
            <w:pPr>
              <w:pStyle w:val="PKA-wyroznienia"/>
              <w:rPr>
                <w:b w:val="0"/>
              </w:rPr>
            </w:pPr>
            <w:r w:rsidRPr="000819FE">
              <w:rPr>
                <w:b w:val="0"/>
              </w:rPr>
              <w:t>1.</w:t>
            </w:r>
          </w:p>
        </w:tc>
        <w:tc>
          <w:tcPr>
            <w:tcW w:w="1553" w:type="pct"/>
            <w:shd w:val="clear" w:color="auto" w:fill="auto"/>
          </w:tcPr>
          <w:p w14:paraId="2E9CEE2C" w14:textId="1E1DF310" w:rsidR="00E67B98" w:rsidRPr="000819FE" w:rsidRDefault="004B07F5" w:rsidP="00B97523">
            <w:pPr>
              <w:pStyle w:val="PKA-wyroznienia"/>
            </w:pPr>
            <w:r w:rsidRPr="000819FE">
              <w:t xml:space="preserve">Brak </w:t>
            </w:r>
          </w:p>
        </w:tc>
        <w:tc>
          <w:tcPr>
            <w:tcW w:w="3113" w:type="pct"/>
            <w:shd w:val="clear" w:color="auto" w:fill="auto"/>
          </w:tcPr>
          <w:p w14:paraId="5569D3BE" w14:textId="7E0261C9" w:rsidR="00E67B98" w:rsidRPr="000819FE" w:rsidRDefault="004B07F5" w:rsidP="00B97523">
            <w:pPr>
              <w:pStyle w:val="PKA-wyroznienia"/>
            </w:pPr>
            <w:r w:rsidRPr="000819FE">
              <w:t>-</w:t>
            </w:r>
          </w:p>
        </w:tc>
      </w:tr>
    </w:tbl>
    <w:p w14:paraId="5CA77BBB" w14:textId="77777777" w:rsidR="00E67B98" w:rsidRPr="000819FE" w:rsidRDefault="00E67B98" w:rsidP="00E67B98"/>
    <w:p w14:paraId="4D28DA87" w14:textId="77777777" w:rsidR="00404F6E" w:rsidRPr="00B857CE" w:rsidRDefault="00404F6E" w:rsidP="00404F6E">
      <w:pPr>
        <w:pStyle w:val="Nagwek2"/>
      </w:pPr>
      <w:bookmarkStart w:id="72" w:name="_Toc616625"/>
      <w:bookmarkStart w:id="73" w:name="_Toc623895"/>
      <w:bookmarkStart w:id="74" w:name="_Toc624216"/>
      <w:bookmarkStart w:id="75" w:name="_Toc181002541"/>
      <w:r w:rsidRPr="00B857CE">
        <w:t>Kryterium 9. Publiczny dostęp do informacji o programie studiów, warunkach jego realizacji i</w:t>
      </w:r>
      <w:r>
        <w:t> </w:t>
      </w:r>
      <w:r w:rsidRPr="00B857CE">
        <w:t>osiąganych rezultatach</w:t>
      </w:r>
      <w:bookmarkEnd w:id="72"/>
      <w:bookmarkEnd w:id="73"/>
      <w:bookmarkEnd w:id="74"/>
      <w:bookmarkEnd w:id="75"/>
    </w:p>
    <w:p w14:paraId="3F030E23" w14:textId="77777777" w:rsidR="00407930" w:rsidRPr="00407930" w:rsidRDefault="00407930" w:rsidP="00407930">
      <w:pPr>
        <w:rPr>
          <w:szCs w:val="20"/>
        </w:rPr>
      </w:pPr>
      <w:r w:rsidRPr="00407930">
        <w:rPr>
          <w:noProof/>
          <w:szCs w:val="20"/>
        </w:rPr>
        <w:t xml:space="preserve">Zapewnienie publicznego dostępu do informacji o programie studiów, warunków jego realizacji i osiąganych efektów obejmuje: </w:t>
      </w:r>
    </w:p>
    <w:p w14:paraId="73422F4D" w14:textId="77777777" w:rsidR="00407930" w:rsidRPr="00407930" w:rsidRDefault="00407930" w:rsidP="00407930">
      <w:pPr>
        <w:rPr>
          <w:noProof/>
          <w:szCs w:val="20"/>
        </w:rPr>
      </w:pPr>
      <w:r w:rsidRPr="00407930">
        <w:rPr>
          <w:noProof/>
          <w:szCs w:val="20"/>
        </w:rPr>
        <w:lastRenderedPageBreak/>
        <w:sym w:font="Symbol" w:char="F02D"/>
      </w:r>
      <w:r w:rsidRPr="00407930">
        <w:rPr>
          <w:noProof/>
          <w:szCs w:val="20"/>
        </w:rPr>
        <w:t xml:space="preserve"> </w:t>
      </w:r>
      <w:bookmarkStart w:id="76" w:name="_Hlk180468906"/>
      <w:r w:rsidRPr="00407930">
        <w:rPr>
          <w:noProof/>
          <w:szCs w:val="20"/>
        </w:rPr>
        <w:t xml:space="preserve">publikowanie programu studiów (opisu programu studiów wraz z sylabusami - </w:t>
      </w:r>
      <w:hyperlink r:id="rId20" w:tgtFrame="_blank" w:history="1">
        <w:r w:rsidRPr="00407930">
          <w:rPr>
            <w:noProof/>
            <w:color w:val="0563C1"/>
            <w:szCs w:val="20"/>
            <w:u w:val="single"/>
          </w:rPr>
          <w:t>https://bip.uws.edu.pl/kategoria/66dc2111dcfb970cf01ca954</w:t>
        </w:r>
      </w:hyperlink>
      <w:r w:rsidRPr="00407930">
        <w:rPr>
          <w:noProof/>
          <w:szCs w:val="20"/>
        </w:rPr>
        <w:t>) w Biuletynie Informacji Publicznej Uniwersytetu w Siedlcach</w:t>
      </w:r>
      <w:bookmarkEnd w:id="76"/>
      <w:r w:rsidRPr="00407930">
        <w:rPr>
          <w:noProof/>
          <w:szCs w:val="20"/>
        </w:rPr>
        <w:t>, dostęp również z poziomu strony Instytutu językoznawstwa i Literaturoznawstwa (</w:t>
      </w:r>
      <w:hyperlink r:id="rId21" w:history="1">
        <w:r w:rsidRPr="00407930">
          <w:rPr>
            <w:noProof/>
            <w:color w:val="0563C1"/>
            <w:szCs w:val="20"/>
            <w:u w:val="single"/>
          </w:rPr>
          <w:t>https://ijil.uws.edu.pl/studenci/plany-studiow</w:t>
        </w:r>
      </w:hyperlink>
      <w:r w:rsidRPr="00407930">
        <w:rPr>
          <w:noProof/>
          <w:szCs w:val="20"/>
        </w:rPr>
        <w:t xml:space="preserve">); </w:t>
      </w:r>
    </w:p>
    <w:p w14:paraId="4D1D8DF7"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udostępnianie programów szczegółowych poszczególnych modułów/przedmiotów ujętych w programie studiów (sylabusów) w systemie USOSweb (</w:t>
      </w:r>
      <w:hyperlink r:id="rId22" w:history="1">
        <w:r w:rsidRPr="00407930">
          <w:rPr>
            <w:noProof/>
            <w:color w:val="0563C1"/>
            <w:szCs w:val="20"/>
            <w:u w:val="single"/>
          </w:rPr>
          <w:t>https://ijil.uws.edu.pl/studenci/sylabusy</w:t>
        </w:r>
      </w:hyperlink>
      <w:r w:rsidRPr="00407930">
        <w:rPr>
          <w:noProof/>
          <w:szCs w:val="20"/>
        </w:rPr>
        <w:t>);</w:t>
      </w:r>
    </w:p>
    <w:p w14:paraId="01DC1347"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udostępnianie w systemie USOSweb informacji dotyczących wyników zaliczeń i egzaminów; </w:t>
      </w:r>
    </w:p>
    <w:p w14:paraId="72DC3666" w14:textId="244A4BF6" w:rsidR="00407930" w:rsidRPr="00407930" w:rsidRDefault="00407930" w:rsidP="00407930">
      <w:pPr>
        <w:rPr>
          <w:noProof/>
          <w:szCs w:val="20"/>
        </w:rPr>
      </w:pPr>
      <w:r w:rsidRPr="00407930">
        <w:rPr>
          <w:noProof/>
          <w:szCs w:val="20"/>
        </w:rPr>
        <w:sym w:font="Symbol" w:char="F02D"/>
      </w:r>
      <w:r w:rsidRPr="00407930">
        <w:rPr>
          <w:noProof/>
          <w:szCs w:val="20"/>
        </w:rPr>
        <w:t xml:space="preserve"> publikowanie na stronie Instytutu Językoznawstwa i Literaturoznawstwa zasad organizacji praktyk oraz ich regulaminów</w:t>
      </w:r>
      <w:r w:rsidRPr="00407930">
        <w:rPr>
          <w:noProof/>
          <w:color w:val="FF0000"/>
          <w:szCs w:val="20"/>
        </w:rPr>
        <w:t xml:space="preserve"> </w:t>
      </w:r>
      <w:r w:rsidRPr="00407930">
        <w:rPr>
          <w:noProof/>
          <w:szCs w:val="20"/>
        </w:rPr>
        <w:t>(</w:t>
      </w:r>
      <w:r w:rsidRPr="00407930">
        <w:rPr>
          <w:szCs w:val="20"/>
        </w:rPr>
        <w:t>https://ijil.uws.edu.pl/studenci/praktyki-zawodowe</w:t>
      </w:r>
      <w:r w:rsidRPr="00407930">
        <w:rPr>
          <w:noProof/>
          <w:szCs w:val="20"/>
        </w:rPr>
        <w:t xml:space="preserve">); </w:t>
      </w:r>
    </w:p>
    <w:p w14:paraId="051FDC53"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publikowanie zasad procesu dyplomowania na stronie internetowej Instytutu </w:t>
      </w:r>
      <w:bookmarkStart w:id="77" w:name="_Hlk180267167"/>
      <w:r w:rsidRPr="00407930">
        <w:rPr>
          <w:noProof/>
          <w:szCs w:val="20"/>
        </w:rPr>
        <w:t>Językoznawstwa i Literaturoznawstwa</w:t>
      </w:r>
      <w:bookmarkEnd w:id="77"/>
      <w:r w:rsidRPr="00407930">
        <w:rPr>
          <w:noProof/>
          <w:szCs w:val="20"/>
        </w:rPr>
        <w:t xml:space="preserve"> (</w:t>
      </w:r>
      <w:hyperlink r:id="rId23" w:history="1">
        <w:r w:rsidRPr="00407930">
          <w:rPr>
            <w:noProof/>
            <w:color w:val="0563C1"/>
            <w:szCs w:val="20"/>
            <w:u w:val="single"/>
          </w:rPr>
          <w:t>https://ijil.uws.edu.pl/studenci/egzamin-dyplomowy</w:t>
        </w:r>
      </w:hyperlink>
      <w:r w:rsidRPr="00407930">
        <w:rPr>
          <w:noProof/>
          <w:szCs w:val="20"/>
        </w:rPr>
        <w:t xml:space="preserve">); </w:t>
      </w:r>
    </w:p>
    <w:p w14:paraId="32540A89"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publikowanie zagadnień obowiązujących na egzaminie dyplomowym na stronie internetowej Instytutu Językoznawstwa i Literaturoznawstwa (</w:t>
      </w:r>
      <w:hyperlink r:id="rId24" w:history="1">
        <w:r w:rsidRPr="00407930">
          <w:rPr>
            <w:noProof/>
            <w:color w:val="0563C1"/>
            <w:szCs w:val="20"/>
            <w:u w:val="single"/>
          </w:rPr>
          <w:t>https://ijil.uws.edu.pl/studenci/egzamin-dyplomowy</w:t>
        </w:r>
      </w:hyperlink>
      <w:r w:rsidRPr="00407930">
        <w:rPr>
          <w:noProof/>
          <w:szCs w:val="20"/>
        </w:rPr>
        <w:t xml:space="preserve">); </w:t>
      </w:r>
    </w:p>
    <w:p w14:paraId="5D24EDF4"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udostępnianie bieżących informacji związanych z realizacją programu studiów i studiowaniem (ogłoszenie o rekrutacji na wyjazdy w ramach programu Erasmus+, ogłoszenie o zasadach składania wniosków stypendialnych) w systemie USOSweb; </w:t>
      </w:r>
    </w:p>
    <w:p w14:paraId="6CC98EB7"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udostępnianie bieżących informacji dotyczących realizacji programu studiów na stronie wydziału (</w:t>
      </w:r>
      <w:hyperlink r:id="rId25" w:history="1">
        <w:r w:rsidRPr="00407930">
          <w:rPr>
            <w:noProof/>
            <w:color w:val="0563C1"/>
            <w:szCs w:val="20"/>
            <w:u w:val="single"/>
          </w:rPr>
          <w:t>https://wh.uws.edu.pl/</w:t>
        </w:r>
      </w:hyperlink>
      <w:r w:rsidRPr="00407930">
        <w:rPr>
          <w:noProof/>
          <w:szCs w:val="20"/>
        </w:rPr>
        <w:t>) oraz Instytutu Językoznawstwa i Literaturoznawstwa (</w:t>
      </w:r>
      <w:hyperlink r:id="rId26" w:history="1">
        <w:r w:rsidRPr="00407930">
          <w:rPr>
            <w:noProof/>
            <w:color w:val="0563C1"/>
            <w:szCs w:val="20"/>
            <w:u w:val="single"/>
          </w:rPr>
          <w:t>https://ijil.uws.edu.pl/</w:t>
        </w:r>
      </w:hyperlink>
      <w:r w:rsidRPr="00407930">
        <w:rPr>
          <w:noProof/>
          <w:szCs w:val="20"/>
        </w:rPr>
        <w:t>), a także za pośrednictwem portali społecznościowych Facebook (https://www.facebook.com/IJiL.UPH) i Instagram (</w:t>
      </w:r>
      <w:hyperlink r:id="rId27" w:history="1">
        <w:r w:rsidRPr="00407930">
          <w:rPr>
            <w:noProof/>
            <w:color w:val="0563C1"/>
            <w:szCs w:val="20"/>
            <w:u w:val="single"/>
          </w:rPr>
          <w:t>https://www.instagram.com/ijil_uwssiedlce/?igsh=</w:t>
        </w:r>
      </w:hyperlink>
      <w:r w:rsidRPr="00407930">
        <w:rPr>
          <w:noProof/>
          <w:szCs w:val="20"/>
        </w:rPr>
        <w:t>MW1mZHAxZWJkdnBrdg%3D%3D);</w:t>
      </w:r>
    </w:p>
    <w:p w14:paraId="2325A30D"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bieżąca wymiana informacji pomiędzy studentami i nauczycielami prowadzącymi zajęcia dydaktyczne za pośrednictwem adresów e-mailowych w domenie uws oraz systemu USOSweb; </w:t>
      </w:r>
    </w:p>
    <w:p w14:paraId="75ECE36A"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udostępnianie wyników zaliczeń i egzaminów w systemie USOSweb; </w:t>
      </w:r>
    </w:p>
    <w:p w14:paraId="1BDD5478"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udostępnianie na stronie internetowej Uniwersytetu obowiązującego Regulaminu studiów (</w:t>
      </w:r>
      <w:hyperlink r:id="rId28" w:history="1">
        <w:r w:rsidRPr="00407930">
          <w:rPr>
            <w:noProof/>
            <w:color w:val="0563C1"/>
            <w:szCs w:val="20"/>
            <w:u w:val="single"/>
          </w:rPr>
          <w:t>https://www.uws.edu.pl/studenci/niezbednik-studenta/regulamin-studiow</w:t>
        </w:r>
      </w:hyperlink>
      <w:r w:rsidRPr="00407930">
        <w:rPr>
          <w:noProof/>
          <w:szCs w:val="20"/>
        </w:rPr>
        <w:t>), dostęp również z poziomu strony internetowej Wydziału Nauk Humanistycznych (</w:t>
      </w:r>
      <w:hyperlink r:id="rId29" w:history="1">
        <w:r w:rsidRPr="00407930">
          <w:rPr>
            <w:noProof/>
            <w:color w:val="0563C1"/>
            <w:szCs w:val="20"/>
            <w:u w:val="single"/>
          </w:rPr>
          <w:t>https://www.uws.edu.pl/uniwersytet/akty-prawne/najwazniejsze-akty-prawne-uws</w:t>
        </w:r>
      </w:hyperlink>
      <w:r w:rsidRPr="00407930">
        <w:rPr>
          <w:noProof/>
          <w:szCs w:val="20"/>
        </w:rPr>
        <w:t>) i Instytutu Językoznawstwa i Literaturoznawstwa (</w:t>
      </w:r>
      <w:hyperlink r:id="rId30" w:history="1">
        <w:r w:rsidRPr="00407930">
          <w:rPr>
            <w:noProof/>
            <w:color w:val="0563C1"/>
            <w:szCs w:val="20"/>
            <w:u w:val="single"/>
          </w:rPr>
          <w:t>https://archiwum.bip.uws.edu.pl/12768,31327/31327/art42789.html</w:t>
        </w:r>
      </w:hyperlink>
      <w:r w:rsidRPr="00407930">
        <w:rPr>
          <w:noProof/>
          <w:szCs w:val="20"/>
        </w:rPr>
        <w:t xml:space="preserve">); </w:t>
      </w:r>
    </w:p>
    <w:p w14:paraId="14FE35EB"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publikowanie na stronie internetowej Uniwersytetu terminarza organizacji roku akademickiego (</w:t>
      </w:r>
      <w:hyperlink r:id="rId31" w:history="1">
        <w:r w:rsidRPr="00407930">
          <w:rPr>
            <w:noProof/>
            <w:color w:val="0563C1"/>
            <w:szCs w:val="20"/>
            <w:u w:val="single"/>
          </w:rPr>
          <w:t>https://www.uws.edu.pl/studenci/niezbednik-studenta?view=article&amp;id=7782:organizacja-roku-akademickiego-2024-2025&amp;catid=89</w:t>
        </w:r>
      </w:hyperlink>
      <w:r w:rsidRPr="00407930">
        <w:rPr>
          <w:noProof/>
          <w:szCs w:val="20"/>
        </w:rPr>
        <w:t>), dostęp również z poziomu strony internetowej Wydziału Nauk Humanistycznych (</w:t>
      </w:r>
      <w:hyperlink r:id="rId32" w:history="1">
        <w:r w:rsidRPr="00407930">
          <w:rPr>
            <w:noProof/>
            <w:color w:val="0563C1"/>
            <w:szCs w:val="20"/>
            <w:u w:val="single"/>
          </w:rPr>
          <w:t>file:///C:/Users/Asus%20Vivobook/Downloads/Z-057-24-2.pdf</w:t>
        </w:r>
      </w:hyperlink>
      <w:r w:rsidRPr="00407930">
        <w:rPr>
          <w:noProof/>
          <w:szCs w:val="20"/>
        </w:rPr>
        <w:t xml:space="preserve">); </w:t>
      </w:r>
    </w:p>
    <w:p w14:paraId="7767464B"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prezentowanie na stronie internetowej Uniwersytetu oferty kształcenia, informacji dotyczących warunków i zasad postępowania rekrutacyjnego oraz wysokości opłat za świadczone usługi edukacyjne (</w:t>
      </w:r>
      <w:hyperlink r:id="rId33" w:history="1">
        <w:r w:rsidRPr="00407930">
          <w:rPr>
            <w:noProof/>
            <w:color w:val="0563C1"/>
            <w:szCs w:val="20"/>
            <w:u w:val="single"/>
          </w:rPr>
          <w:t>https://www.uws.edu.pl/kandydaci</w:t>
        </w:r>
      </w:hyperlink>
      <w:r w:rsidRPr="00407930">
        <w:rPr>
          <w:noProof/>
          <w:szCs w:val="20"/>
        </w:rPr>
        <w:t>), dostęp również z poziomu strony internetowej Wydziału Nauk Humanistycznych (</w:t>
      </w:r>
      <w:hyperlink r:id="rId34" w:history="1">
        <w:r w:rsidRPr="00407930">
          <w:rPr>
            <w:noProof/>
            <w:color w:val="0563C1"/>
            <w:szCs w:val="20"/>
            <w:u w:val="single"/>
          </w:rPr>
          <w:t>https://wh.uws.edu.pl/kandydaci</w:t>
        </w:r>
      </w:hyperlink>
      <w:r w:rsidRPr="00407930">
        <w:rPr>
          <w:noProof/>
          <w:szCs w:val="20"/>
        </w:rPr>
        <w:t xml:space="preserve">); </w:t>
      </w:r>
    </w:p>
    <w:p w14:paraId="5000A7DA" w14:textId="77777777" w:rsidR="00407930" w:rsidRPr="00407930" w:rsidRDefault="00407930" w:rsidP="00407930">
      <w:pPr>
        <w:rPr>
          <w:noProof/>
          <w:szCs w:val="20"/>
        </w:rPr>
      </w:pPr>
      <w:r w:rsidRPr="00407930">
        <w:rPr>
          <w:noProof/>
          <w:szCs w:val="20"/>
        </w:rPr>
        <w:sym w:font="Symbol" w:char="F02D"/>
      </w:r>
      <w:r w:rsidRPr="00407930">
        <w:rPr>
          <w:noProof/>
          <w:szCs w:val="20"/>
        </w:rPr>
        <w:t xml:space="preserve"> udostępnienie informacji o programie studiów w Informatorze dla kandydatów na studia (dystrybuowanym w trakcie Dni Otwartych UwS i innych przedsięwzięć o charakterze promocyjnym). </w:t>
      </w:r>
    </w:p>
    <w:p w14:paraId="443432BB" w14:textId="77777777" w:rsidR="00407930" w:rsidRPr="00407930" w:rsidRDefault="00407930" w:rsidP="00407930">
      <w:pPr>
        <w:rPr>
          <w:noProof/>
          <w:szCs w:val="20"/>
        </w:rPr>
      </w:pPr>
      <w:r w:rsidRPr="00407930">
        <w:rPr>
          <w:noProof/>
          <w:szCs w:val="20"/>
        </w:rPr>
        <w:t xml:space="preserve">Weryfikacja publicznego dostępu do informacji o programie studiów, warunkach jego realizacji i osiąganych rezultatach prowadzona jest w sposób ciągły przez Dyrektora Instytutu Językoznawstwa i Literaturoznawstwa oraz Zespół ds. Jakości Kształcenia na Wydziale Nauk Humanistycznych. Przedstawiciele wszystkich grup interesariuszy, w tym studentów, mogą zgłaszać uwagi, zastrzeżenia i </w:t>
      </w:r>
      <w:r w:rsidRPr="00407930">
        <w:rPr>
          <w:noProof/>
          <w:szCs w:val="20"/>
        </w:rPr>
        <w:lastRenderedPageBreak/>
        <w:t>propozycje w zakresie dostępu do informacji w sekretariacie Instytutu Językoznawstwa i Literaturoznawstwa oraz Kierownikowi Dziekanatu Wydziału Nauk Humanistycznych.</w:t>
      </w:r>
    </w:p>
    <w:p w14:paraId="55E38738" w14:textId="5FB0C32A" w:rsidR="00B723E7" w:rsidRPr="000819FE" w:rsidRDefault="00B723E7" w:rsidP="00B723E7">
      <w:pPr>
        <w:pStyle w:val="kryteria"/>
        <w:numPr>
          <w:ilvl w:val="0"/>
          <w:numId w:val="0"/>
        </w:numPr>
        <w:spacing w:before="240"/>
        <w:rPr>
          <w:b/>
          <w:i w:val="0"/>
        </w:rPr>
      </w:pPr>
      <w:r w:rsidRPr="000819FE">
        <w:rPr>
          <w:b/>
          <w:i w:val="0"/>
        </w:rPr>
        <w:t>Zalecenia dotyczące kryterium 9 wymienione w uchwale Prezydium PKA w sprawie oceny programowej na kierunku studiów, która poprzedziła bieżącą ocenę (</w:t>
      </w:r>
      <w:r w:rsidRPr="000819FE">
        <w:rPr>
          <w:b/>
        </w:rPr>
        <w:t>jeżeli dotyczy</w:t>
      </w:r>
      <w:r w:rsidRPr="000819FE">
        <w:rPr>
          <w:b/>
          <w:i w:val="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86"/>
        <w:gridCol w:w="5933"/>
      </w:tblGrid>
      <w:tr w:rsidR="00B723E7" w:rsidRPr="000819FE" w14:paraId="18A29BD8" w14:textId="77777777" w:rsidTr="004B07F5">
        <w:tc>
          <w:tcPr>
            <w:tcW w:w="328" w:type="pct"/>
            <w:shd w:val="clear" w:color="auto" w:fill="auto"/>
            <w:vAlign w:val="center"/>
          </w:tcPr>
          <w:p w14:paraId="14C74716" w14:textId="77777777" w:rsidR="00B723E7" w:rsidRPr="000819FE" w:rsidRDefault="00B723E7" w:rsidP="00B97523">
            <w:pPr>
              <w:pStyle w:val="PKA-wyroznienia"/>
              <w:jc w:val="center"/>
              <w:rPr>
                <w:b w:val="0"/>
              </w:rPr>
            </w:pPr>
            <w:r w:rsidRPr="000819FE">
              <w:rPr>
                <w:b w:val="0"/>
              </w:rPr>
              <w:t>Lp.</w:t>
            </w:r>
          </w:p>
        </w:tc>
        <w:tc>
          <w:tcPr>
            <w:tcW w:w="1529" w:type="pct"/>
            <w:shd w:val="clear" w:color="auto" w:fill="auto"/>
            <w:vAlign w:val="center"/>
          </w:tcPr>
          <w:p w14:paraId="3BFEE55E" w14:textId="1BBB0A48" w:rsidR="00B723E7" w:rsidRPr="000819FE" w:rsidRDefault="00B723E7" w:rsidP="00B97523">
            <w:pPr>
              <w:pStyle w:val="PKA-wyroznienia"/>
              <w:spacing w:before="0" w:after="0"/>
              <w:jc w:val="center"/>
              <w:rPr>
                <w:b w:val="0"/>
              </w:rPr>
            </w:pPr>
            <w:r w:rsidRPr="000819FE">
              <w:rPr>
                <w:b w:val="0"/>
              </w:rPr>
              <w:t>Zalecenia dotyczące kryterium 9 wymienione we wskazanej wyżej uchwale Prezydium PKA</w:t>
            </w:r>
          </w:p>
        </w:tc>
        <w:tc>
          <w:tcPr>
            <w:tcW w:w="3143" w:type="pct"/>
            <w:shd w:val="clear" w:color="auto" w:fill="auto"/>
            <w:vAlign w:val="center"/>
          </w:tcPr>
          <w:p w14:paraId="3CB220D7" w14:textId="6370EC11" w:rsidR="00B723E7"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B723E7" w:rsidRPr="000819FE" w14:paraId="76A7C569" w14:textId="77777777" w:rsidTr="004B07F5">
        <w:tc>
          <w:tcPr>
            <w:tcW w:w="328" w:type="pct"/>
            <w:shd w:val="clear" w:color="auto" w:fill="auto"/>
          </w:tcPr>
          <w:p w14:paraId="314168BD" w14:textId="77777777" w:rsidR="00B723E7" w:rsidRPr="000819FE" w:rsidRDefault="00B723E7" w:rsidP="00B97523">
            <w:pPr>
              <w:pStyle w:val="PKA-wyroznienia"/>
              <w:rPr>
                <w:b w:val="0"/>
              </w:rPr>
            </w:pPr>
            <w:r w:rsidRPr="000819FE">
              <w:rPr>
                <w:b w:val="0"/>
              </w:rPr>
              <w:t>1.</w:t>
            </w:r>
          </w:p>
        </w:tc>
        <w:tc>
          <w:tcPr>
            <w:tcW w:w="1529" w:type="pct"/>
            <w:shd w:val="clear" w:color="auto" w:fill="auto"/>
          </w:tcPr>
          <w:p w14:paraId="355BE823" w14:textId="1EA37768" w:rsidR="00B723E7" w:rsidRPr="000819FE" w:rsidRDefault="004B07F5" w:rsidP="00B97523">
            <w:pPr>
              <w:pStyle w:val="PKA-wyroznienia"/>
            </w:pPr>
            <w:r w:rsidRPr="000819FE">
              <w:t xml:space="preserve">Brak </w:t>
            </w:r>
          </w:p>
        </w:tc>
        <w:tc>
          <w:tcPr>
            <w:tcW w:w="3143" w:type="pct"/>
            <w:shd w:val="clear" w:color="auto" w:fill="auto"/>
          </w:tcPr>
          <w:p w14:paraId="21E55983" w14:textId="00289858" w:rsidR="00B723E7" w:rsidRPr="000819FE" w:rsidRDefault="004B07F5" w:rsidP="00B97523">
            <w:pPr>
              <w:pStyle w:val="PKA-wyroznienia"/>
            </w:pPr>
            <w:r w:rsidRPr="000819FE">
              <w:t>-</w:t>
            </w:r>
          </w:p>
        </w:tc>
      </w:tr>
    </w:tbl>
    <w:p w14:paraId="2DBAA3AD" w14:textId="77777777" w:rsidR="00B723E7" w:rsidRPr="00BC1ED5" w:rsidRDefault="00B723E7" w:rsidP="00E80D11">
      <w:pPr>
        <w:rPr>
          <w:b/>
          <w:color w:val="FF0000"/>
        </w:rPr>
      </w:pPr>
    </w:p>
    <w:p w14:paraId="704B6FD5" w14:textId="77777777" w:rsidR="00404F6E" w:rsidRPr="00B857CE" w:rsidRDefault="00404F6E" w:rsidP="00404F6E">
      <w:pPr>
        <w:pStyle w:val="Nagwek2"/>
      </w:pPr>
      <w:bookmarkStart w:id="78" w:name="_Toc616626"/>
      <w:bookmarkStart w:id="79" w:name="_Toc623896"/>
      <w:bookmarkStart w:id="80" w:name="_Toc624217"/>
      <w:bookmarkStart w:id="81" w:name="_Toc181002542"/>
      <w:r w:rsidRPr="00B857CE">
        <w:t>Kryterium 10. Polityka jakości, projektowanie, zatwierdzanie, monitorowanie, przegląd i doskonalenie programu studiów</w:t>
      </w:r>
      <w:bookmarkEnd w:id="78"/>
      <w:bookmarkEnd w:id="79"/>
      <w:bookmarkEnd w:id="80"/>
      <w:bookmarkEnd w:id="81"/>
    </w:p>
    <w:p w14:paraId="2F1E822C" w14:textId="77777777" w:rsidR="000428E1" w:rsidRDefault="00601C7A"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Zasady projektowania, dokonywania zmian i zatwierdzania programu studiów określa Zarządzenie Nr 16/2019 Rektora UPH z 14 marca 2019 r. Zgodnie ze Statutem </w:t>
      </w:r>
      <w:proofErr w:type="spellStart"/>
      <w:r w:rsidRPr="002B067C">
        <w:rPr>
          <w:rFonts w:asciiTheme="minorHAnsi" w:eastAsiaTheme="minorHAnsi" w:hAnsiTheme="minorHAnsi" w:cstheme="minorHAnsi"/>
          <w:kern w:val="2"/>
          <w:szCs w:val="22"/>
          <w:lang w:eastAsia="en-US"/>
          <w14:ligatures w14:val="standardContextual"/>
        </w:rPr>
        <w:t>UwS</w:t>
      </w:r>
      <w:proofErr w:type="spellEnd"/>
      <w:r w:rsidRPr="002B067C">
        <w:rPr>
          <w:rFonts w:asciiTheme="minorHAnsi" w:eastAsiaTheme="minorHAnsi" w:hAnsiTheme="minorHAnsi" w:cstheme="minorHAnsi"/>
          <w:kern w:val="2"/>
          <w:szCs w:val="22"/>
          <w:lang w:eastAsia="en-US"/>
          <w14:ligatures w14:val="standardContextual"/>
        </w:rPr>
        <w:t xml:space="preserve"> w projektowaniu programu studiów kluczową rolę odgrywa instytutowy zespół ds. programów studiów, w skład którego wchodzą m.in. koordynatorzy kierunków oraz przedstawiciel studentów. Procedura zatwierdzania programu studiów przez Senat Uczelni uruchamiana jest na wniosek Dziekana, który po zasięgnięciu opinii wydziałowego zespołu ds. jakości kształcenia, przekazuje projekt programu Prorektorowi ds. studiów. Prorektor ds. studiów po uzyskaniu opinii senackiej komisji ds. jakości kształcenia, wprowadza projekt do porządku obrad Senatu. </w:t>
      </w:r>
    </w:p>
    <w:p w14:paraId="48A5E035" w14:textId="5494EA7B" w:rsidR="00601C7A" w:rsidRPr="002B067C" w:rsidRDefault="00601C7A"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Zasady okresowego przeglądu programów studiów określa Zarządzenie Rektora UPH Nr 76/2021 z dnia 28 maja 2021 r. w sprawie ustalenia zasad monitorowania i weryfikacji osiągania zamierzonych efektów uczenia się. Zgodnie z Zarządzeniem, po zakończeniu każdego semestru studiów, na podstawie raportów koordynatorów przedmiotów/modułów przeprowadzana jest weryfikacja efektów przyjętych dla każdego modułu/przedmiotu ujętego w programie studiów. Zarządzenie obliguje również zespoły instytutowe do prowadzenia analizy i oceny prac etapowych, zaliczeniowych i egzaminacyjnych oraz do oceny wybranych sylabusów przedmiotowych przed uruchomieniem każdego roku akademickiego. Okresowe przeglądy programów studiów na ocenianym kierunku uwzględniają ponadto informacje i opinie pochodzące od pracodawców oraz wyniki badań losów zawodowych absolwentów prowadzonych przez uniwersyteckie Biuro Karier.</w:t>
      </w:r>
    </w:p>
    <w:p w14:paraId="1E9733C9" w14:textId="77777777" w:rsidR="00601C7A" w:rsidRPr="002B067C" w:rsidRDefault="00601C7A"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Ocena stopnia osiągnięcia efektów uczenia się przez studentów kierunku filologia polska dokonywana jest na podstawie raportów koordynatorów modułów/przedmiotów składanych po zakończeniu każdego semestru (zgodnie z Zarządzeniem Rektora UPH Nr 76/2021). Koordynatorzy potwierdzają w raportach osiągnięcie założonych efektów lub wskazują te, które nie zostały osiągnięte lub osiągnięte z trudem. W sytuacji, gdy przyjęte dla modułu efekty osiągnięte zostały z trudnością (na trudności wskazuje rozkład ocen końcowych, w którym powyżej 50% ogółu stanowią oceny dostateczne i niedostateczne), koordynator zobowiązany jest wskazać propozycje zmian w zakresie ich osiągania. Wskazane w raportach koordynatorów zmiany podlegają ocenie instytutowego zespołu ds. jakości kształcenia. Po zapoznaniu się z oceną zespołu, Dyrektor Instytutu sporządza raport z osiągnięcia przyjętych dla kierunku efektów, który przekazuje wydziałowemu zespołowi ds. jakości kształcenia. Wydziałowy zespół ds. jakości kształcenia monitoruje również proces dyplomowania.</w:t>
      </w:r>
    </w:p>
    <w:p w14:paraId="0C26160A" w14:textId="2553BE5C" w:rsidR="00601C7A" w:rsidRDefault="00601C7A" w:rsidP="002B067C">
      <w:pPr>
        <w:rPr>
          <w:rFonts w:asciiTheme="minorHAnsi" w:eastAsiaTheme="minorHAnsi" w:hAnsiTheme="minorHAnsi" w:cstheme="minorHAnsi"/>
          <w:kern w:val="2"/>
          <w:szCs w:val="22"/>
          <w:lang w:eastAsia="en-US"/>
          <w14:ligatures w14:val="standardContextual"/>
        </w:rPr>
      </w:pPr>
      <w:r w:rsidRPr="002B067C">
        <w:rPr>
          <w:rFonts w:asciiTheme="minorHAnsi" w:eastAsiaTheme="minorHAnsi" w:hAnsiTheme="minorHAnsi" w:cstheme="minorHAnsi"/>
          <w:kern w:val="2"/>
          <w:szCs w:val="22"/>
          <w:lang w:eastAsia="en-US"/>
          <w14:ligatures w14:val="standardContextual"/>
        </w:rPr>
        <w:t xml:space="preserve">Doskonalenie programu studiów i sposobu jego realizacji odbywa się z uwzględnieniem opinii interesariuszy wewnętrznych i zewnętrznych. Uwzględniane są propozycje koordynatorów modułów/przedmiotów wskazane w raportach z weryfikacji i stopnia osiągnięcia przyjętych dla modułu/przedmiotu efektów uczenia się. Prowadzący zajęcia na kierunku studiów nauczyciele akademiccy wprowadzają do realizowanych przez siebie przedmiotów treści bezpośrednio powiązane </w:t>
      </w:r>
      <w:r w:rsidRPr="002B067C">
        <w:rPr>
          <w:rFonts w:asciiTheme="minorHAnsi" w:eastAsiaTheme="minorHAnsi" w:hAnsiTheme="minorHAnsi" w:cstheme="minorHAnsi"/>
          <w:kern w:val="2"/>
          <w:szCs w:val="22"/>
          <w:lang w:eastAsia="en-US"/>
          <w14:ligatures w14:val="standardContextual"/>
        </w:rPr>
        <w:lastRenderedPageBreak/>
        <w:t xml:space="preserve">z prowadzoną przez nich działalnością naukową. Propozycje doskonalenia programów zgłaszane są również przez studentów, w tym przede wszystkim członków instytutowego zespołu ds. programów studiów oraz za pośrednictwem opiekunów lat i nauczycieli akademickich. Znaczącą rolę w doskonaleniu realizacji programu mają wyniki studenckich badań ankietowych w zakresie jakości prowadzonych zajęć dydaktycznych (realizowane poprzez system </w:t>
      </w:r>
      <w:proofErr w:type="spellStart"/>
      <w:r w:rsidRPr="002B067C">
        <w:rPr>
          <w:rFonts w:asciiTheme="minorHAnsi" w:eastAsiaTheme="minorHAnsi" w:hAnsiTheme="minorHAnsi" w:cstheme="minorHAnsi"/>
          <w:kern w:val="2"/>
          <w:szCs w:val="22"/>
          <w:lang w:eastAsia="en-US"/>
          <w14:ligatures w14:val="standardContextual"/>
        </w:rPr>
        <w:t>USOSweb</w:t>
      </w:r>
      <w:proofErr w:type="spellEnd"/>
      <w:r w:rsidRPr="002B067C">
        <w:rPr>
          <w:rFonts w:asciiTheme="minorHAnsi" w:eastAsiaTheme="minorHAnsi" w:hAnsiTheme="minorHAnsi" w:cstheme="minorHAnsi"/>
          <w:kern w:val="2"/>
          <w:szCs w:val="22"/>
          <w:lang w:eastAsia="en-US"/>
          <w14:ligatures w14:val="standardContextual"/>
        </w:rPr>
        <w:t xml:space="preserve">) i wyniki badań jakości obsługi administracyjnej. </w:t>
      </w:r>
    </w:p>
    <w:p w14:paraId="6E8C5E28" w14:textId="77777777" w:rsidR="00FB240D" w:rsidRDefault="00FB240D" w:rsidP="00FB240D">
      <w:pPr>
        <w:pStyle w:val="Tekstkomentarza"/>
      </w:pPr>
      <w:r>
        <w:t>Zalecenia podmiotów reprezentujących</w:t>
      </w:r>
      <w:r>
        <w:rPr>
          <w:rFonts w:eastAsia="Calibri" w:cs="Calibri"/>
        </w:rPr>
        <w:t xml:space="preserve"> środowisko pracodawców sformułowane w opiniach dotyczących programów studiów i ocenach praktyk oraz ustalenia podjęte w dyskusjach podejmowanych z interesariuszami zewnętrznymi w trakcie różnego rodzaju spotkań, konferencji i seminariów, uwzględniane są w projektowaniu zmian w programie studiów i metod jego realizacji mających na celu dostosowanie sylwetki absolwenta do aktualnych wymogów rynku pracy.</w:t>
      </w:r>
    </w:p>
    <w:p w14:paraId="18BA82FA" w14:textId="77777777" w:rsidR="00FB240D" w:rsidRPr="002B067C" w:rsidRDefault="00FB240D" w:rsidP="002B067C">
      <w:pPr>
        <w:rPr>
          <w:rFonts w:asciiTheme="minorHAnsi" w:eastAsiaTheme="minorHAnsi" w:hAnsiTheme="minorHAnsi" w:cstheme="minorHAnsi"/>
          <w:kern w:val="2"/>
          <w:szCs w:val="22"/>
          <w:lang w:eastAsia="en-US"/>
          <w14:ligatures w14:val="standardContextual"/>
        </w:rPr>
      </w:pPr>
    </w:p>
    <w:p w14:paraId="708CA403" w14:textId="13EC7269" w:rsidR="00B723E7" w:rsidRPr="000819FE" w:rsidRDefault="00B723E7" w:rsidP="00B723E7">
      <w:pPr>
        <w:pStyle w:val="kryteria"/>
        <w:numPr>
          <w:ilvl w:val="0"/>
          <w:numId w:val="0"/>
        </w:numPr>
        <w:spacing w:before="240"/>
        <w:rPr>
          <w:b/>
          <w:i w:val="0"/>
        </w:rPr>
      </w:pPr>
      <w:r w:rsidRPr="000819FE">
        <w:rPr>
          <w:b/>
          <w:i w:val="0"/>
        </w:rPr>
        <w:t>Zalecenia dotyczące kryterium 10 wymienione w uchwale Prezydium PKA w sprawie oceny programowej na kierunku studiów, która poprzedziła bieżącą ocenę (</w:t>
      </w:r>
      <w:r w:rsidRPr="000819FE">
        <w:rPr>
          <w:b/>
        </w:rPr>
        <w:t>jeżeli dotyczy</w:t>
      </w:r>
      <w:r w:rsidRPr="000819FE">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B723E7" w:rsidRPr="000819FE" w14:paraId="0240DD3E" w14:textId="77777777" w:rsidTr="004A7E4D">
        <w:tc>
          <w:tcPr>
            <w:tcW w:w="334" w:type="pct"/>
            <w:shd w:val="clear" w:color="auto" w:fill="auto"/>
            <w:vAlign w:val="center"/>
          </w:tcPr>
          <w:p w14:paraId="5E7D057E" w14:textId="77777777" w:rsidR="00B723E7" w:rsidRPr="000819FE" w:rsidRDefault="00B723E7" w:rsidP="00B97523">
            <w:pPr>
              <w:pStyle w:val="PKA-wyroznienia"/>
              <w:jc w:val="center"/>
              <w:rPr>
                <w:b w:val="0"/>
              </w:rPr>
            </w:pPr>
            <w:r w:rsidRPr="000819FE">
              <w:rPr>
                <w:b w:val="0"/>
              </w:rPr>
              <w:t>Lp.</w:t>
            </w:r>
          </w:p>
        </w:tc>
        <w:tc>
          <w:tcPr>
            <w:tcW w:w="1553" w:type="pct"/>
            <w:shd w:val="clear" w:color="auto" w:fill="auto"/>
            <w:vAlign w:val="center"/>
          </w:tcPr>
          <w:p w14:paraId="7D489D18" w14:textId="68BF2E40" w:rsidR="00B723E7" w:rsidRPr="000819FE" w:rsidRDefault="00B723E7" w:rsidP="00B97523">
            <w:pPr>
              <w:pStyle w:val="PKA-wyroznienia"/>
              <w:spacing w:before="0" w:after="0"/>
              <w:jc w:val="center"/>
              <w:rPr>
                <w:b w:val="0"/>
              </w:rPr>
            </w:pPr>
            <w:r w:rsidRPr="000819FE">
              <w:rPr>
                <w:b w:val="0"/>
              </w:rPr>
              <w:t>Zalecenia dotyczące kryterium 10 wymienione we wskazanej wyżej uchwale Prezydium PKA</w:t>
            </w:r>
          </w:p>
        </w:tc>
        <w:tc>
          <w:tcPr>
            <w:tcW w:w="3113" w:type="pct"/>
            <w:shd w:val="clear" w:color="auto" w:fill="auto"/>
            <w:vAlign w:val="center"/>
          </w:tcPr>
          <w:p w14:paraId="65BF9841" w14:textId="3DF79CED" w:rsidR="00B723E7" w:rsidRPr="000819FE" w:rsidRDefault="000776B3" w:rsidP="00B97523">
            <w:pPr>
              <w:pStyle w:val="PKA-wyroznienia"/>
              <w:spacing w:before="0" w:after="0"/>
              <w:jc w:val="center"/>
              <w:rPr>
                <w:b w:val="0"/>
              </w:rPr>
            </w:pPr>
            <w:r w:rsidRPr="000819FE">
              <w:rPr>
                <w:b w:val="0"/>
              </w:rPr>
              <w:t xml:space="preserve">Opis realizacji zalecenia oraz działań zapobiegawczych podjętych przez </w:t>
            </w:r>
            <w:r w:rsidR="00772A83" w:rsidRPr="000819FE">
              <w:rPr>
                <w:b w:val="0"/>
              </w:rPr>
              <w:t>u</w:t>
            </w:r>
            <w:r w:rsidRPr="000819FE">
              <w:rPr>
                <w:b w:val="0"/>
              </w:rPr>
              <w:t>czelnię w celu usunięcia błędów i</w:t>
            </w:r>
            <w:r w:rsidR="00FA0FEC" w:rsidRPr="000819FE">
              <w:rPr>
                <w:b w:val="0"/>
              </w:rPr>
              <w:t> </w:t>
            </w:r>
            <w:r w:rsidRPr="000819FE">
              <w:rPr>
                <w:b w:val="0"/>
              </w:rPr>
              <w:t>niezgodności sformułowanych w zaleceniu o charakterze naprawczym</w:t>
            </w:r>
          </w:p>
        </w:tc>
      </w:tr>
      <w:tr w:rsidR="00B723E7" w:rsidRPr="000819FE" w14:paraId="5A429C98" w14:textId="77777777" w:rsidTr="004A7E4D">
        <w:tc>
          <w:tcPr>
            <w:tcW w:w="334" w:type="pct"/>
            <w:shd w:val="clear" w:color="auto" w:fill="auto"/>
          </w:tcPr>
          <w:p w14:paraId="0D744F05" w14:textId="77777777" w:rsidR="00B723E7" w:rsidRPr="000819FE" w:rsidRDefault="00B723E7" w:rsidP="00B97523">
            <w:pPr>
              <w:pStyle w:val="PKA-wyroznienia"/>
              <w:rPr>
                <w:b w:val="0"/>
              </w:rPr>
            </w:pPr>
            <w:r w:rsidRPr="000819FE">
              <w:rPr>
                <w:b w:val="0"/>
              </w:rPr>
              <w:t>1.</w:t>
            </w:r>
          </w:p>
        </w:tc>
        <w:tc>
          <w:tcPr>
            <w:tcW w:w="1553" w:type="pct"/>
            <w:shd w:val="clear" w:color="auto" w:fill="auto"/>
          </w:tcPr>
          <w:p w14:paraId="42082ED6" w14:textId="4B7A7C0F" w:rsidR="00B723E7" w:rsidRPr="000819FE" w:rsidRDefault="004B07F5" w:rsidP="00B97523">
            <w:pPr>
              <w:pStyle w:val="PKA-wyroznienia"/>
            </w:pPr>
            <w:r w:rsidRPr="000819FE">
              <w:t xml:space="preserve">Brak </w:t>
            </w:r>
          </w:p>
        </w:tc>
        <w:tc>
          <w:tcPr>
            <w:tcW w:w="3113" w:type="pct"/>
            <w:shd w:val="clear" w:color="auto" w:fill="auto"/>
          </w:tcPr>
          <w:p w14:paraId="4EF9A52D" w14:textId="34F633FA" w:rsidR="00B723E7" w:rsidRPr="000819FE" w:rsidRDefault="004B07F5" w:rsidP="00B97523">
            <w:pPr>
              <w:pStyle w:val="PKA-wyroznienia"/>
            </w:pPr>
            <w:r w:rsidRPr="000819FE">
              <w:t>-</w:t>
            </w:r>
          </w:p>
        </w:tc>
      </w:tr>
    </w:tbl>
    <w:p w14:paraId="65B83DE1" w14:textId="77777777" w:rsidR="00B723E7" w:rsidRPr="00BC1ED5" w:rsidRDefault="00B723E7" w:rsidP="00E80D11">
      <w:pPr>
        <w:rPr>
          <w:color w:val="FF0000"/>
        </w:rPr>
      </w:pPr>
    </w:p>
    <w:p w14:paraId="629EB50D" w14:textId="77777777" w:rsidR="00553AEE" w:rsidRPr="00BC1ED5" w:rsidRDefault="00553AEE" w:rsidP="00E80D11">
      <w:pPr>
        <w:rPr>
          <w:b/>
          <w:color w:val="FF0000"/>
        </w:rPr>
      </w:pPr>
    </w:p>
    <w:p w14:paraId="7D9497D3" w14:textId="77777777" w:rsidR="00A24F26" w:rsidRPr="00BC1ED5" w:rsidRDefault="00A24F26" w:rsidP="00E80D11">
      <w:pPr>
        <w:rPr>
          <w:color w:val="FF0000"/>
        </w:rPr>
      </w:pPr>
    </w:p>
    <w:p w14:paraId="48916D44" w14:textId="77777777" w:rsidR="002101EA" w:rsidRPr="00BC1ED5" w:rsidRDefault="002101EA" w:rsidP="00E80D11">
      <w:pPr>
        <w:rPr>
          <w:color w:val="FF0000"/>
        </w:rPr>
      </w:pPr>
      <w:r w:rsidRPr="00BC1ED5">
        <w:rPr>
          <w:color w:val="FF0000"/>
        </w:rPr>
        <w:br w:type="page"/>
      </w:r>
    </w:p>
    <w:p w14:paraId="416C631A" w14:textId="77777777" w:rsidR="00F8542D" w:rsidRPr="00B857CE" w:rsidRDefault="00F8542D" w:rsidP="00F8542D">
      <w:pPr>
        <w:pStyle w:val="Nagwek1"/>
        <w:rPr>
          <w:color w:val="000000"/>
        </w:rPr>
      </w:pPr>
      <w:bookmarkStart w:id="82" w:name="_Toc469079450"/>
      <w:bookmarkStart w:id="83" w:name="_Toc616627"/>
      <w:bookmarkStart w:id="84" w:name="_Toc623897"/>
      <w:bookmarkStart w:id="85" w:name="_Toc624218"/>
      <w:bookmarkStart w:id="86" w:name="_Toc181002543"/>
      <w:r w:rsidRPr="00B857CE">
        <w:rPr>
          <w:color w:val="223C82"/>
        </w:rPr>
        <w:lastRenderedPageBreak/>
        <w:t xml:space="preserve">Część </w:t>
      </w:r>
      <w:bookmarkEnd w:id="82"/>
      <w:r w:rsidRPr="00B857CE">
        <w:rPr>
          <w:color w:val="223C82"/>
        </w:rPr>
        <w:t>II.</w:t>
      </w:r>
      <w:r w:rsidRPr="00B857CE">
        <w:t xml:space="preserve"> Perspektywy rozwoju kierunku studiów</w:t>
      </w:r>
      <w:bookmarkEnd w:id="83"/>
      <w:bookmarkEnd w:id="84"/>
      <w:bookmarkEnd w:id="85"/>
      <w:bookmarkEnd w:id="86"/>
    </w:p>
    <w:p w14:paraId="0A364B11" w14:textId="77777777" w:rsidR="007531DB" w:rsidRPr="00F8542D" w:rsidRDefault="00553AEE" w:rsidP="00E80D11">
      <w:pPr>
        <w:rPr>
          <w:i/>
        </w:rPr>
      </w:pPr>
      <w:r w:rsidRPr="00F8542D">
        <w:rPr>
          <w:i/>
        </w:rPr>
        <w:t>Analiza SWOT programu studiów na ocenianym kierunku i jego realizacji, z uwzględnieniem szczegółowych kryteriów oceny programowej</w:t>
      </w:r>
    </w:p>
    <w:p w14:paraId="5FEA7CB4" w14:textId="77777777" w:rsidR="00553AEE" w:rsidRPr="00BC1ED5" w:rsidRDefault="00553AEE" w:rsidP="00E80D11">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334"/>
        <w:gridCol w:w="4334"/>
      </w:tblGrid>
      <w:tr w:rsidR="00990FBE" w:rsidRPr="00990FBE" w14:paraId="6BC50671" w14:textId="77777777" w:rsidTr="001A4D32">
        <w:tc>
          <w:tcPr>
            <w:tcW w:w="520" w:type="dxa"/>
            <w:tcBorders>
              <w:top w:val="nil"/>
              <w:left w:val="nil"/>
              <w:bottom w:val="single" w:sz="18" w:space="0" w:color="233D81"/>
            </w:tcBorders>
          </w:tcPr>
          <w:p w14:paraId="41BEE1B4" w14:textId="77777777" w:rsidR="007531DB" w:rsidRPr="00990FBE" w:rsidRDefault="007531DB" w:rsidP="002B067C"/>
        </w:tc>
        <w:tc>
          <w:tcPr>
            <w:tcW w:w="4384" w:type="dxa"/>
            <w:tcBorders>
              <w:top w:val="single" w:sz="18" w:space="0" w:color="233D81"/>
              <w:bottom w:val="single" w:sz="18" w:space="0" w:color="233D81"/>
              <w:right w:val="single" w:sz="18" w:space="0" w:color="233D81"/>
            </w:tcBorders>
          </w:tcPr>
          <w:p w14:paraId="52E587D6" w14:textId="77777777" w:rsidR="007531DB" w:rsidRPr="00990FBE" w:rsidRDefault="007531DB" w:rsidP="002B067C">
            <w:pPr>
              <w:rPr>
                <w:b/>
              </w:rPr>
            </w:pPr>
            <w:r w:rsidRPr="00990FBE">
              <w:rPr>
                <w:b/>
              </w:rPr>
              <w:t>POZYTYWNE</w:t>
            </w:r>
          </w:p>
        </w:tc>
        <w:tc>
          <w:tcPr>
            <w:tcW w:w="4384" w:type="dxa"/>
            <w:tcBorders>
              <w:top w:val="single" w:sz="18" w:space="0" w:color="233D81"/>
              <w:left w:val="single" w:sz="18" w:space="0" w:color="233D81"/>
              <w:bottom w:val="single" w:sz="18" w:space="0" w:color="233D81"/>
              <w:right w:val="single" w:sz="18" w:space="0" w:color="233D81"/>
            </w:tcBorders>
          </w:tcPr>
          <w:p w14:paraId="4A990797" w14:textId="77777777" w:rsidR="007531DB" w:rsidRPr="00990FBE" w:rsidRDefault="007531DB" w:rsidP="002B067C">
            <w:pPr>
              <w:rPr>
                <w:b/>
              </w:rPr>
            </w:pPr>
            <w:r w:rsidRPr="00990FBE">
              <w:rPr>
                <w:b/>
              </w:rPr>
              <w:t>NEGATYWNE</w:t>
            </w:r>
          </w:p>
        </w:tc>
      </w:tr>
      <w:tr w:rsidR="00990FBE" w:rsidRPr="00990FBE" w14:paraId="39566B56" w14:textId="77777777" w:rsidTr="001A4D32">
        <w:trPr>
          <w:trHeight w:val="2552"/>
        </w:trPr>
        <w:tc>
          <w:tcPr>
            <w:tcW w:w="520" w:type="dxa"/>
            <w:tcBorders>
              <w:top w:val="single" w:sz="18" w:space="0" w:color="233D81"/>
              <w:left w:val="single" w:sz="18" w:space="0" w:color="233D81"/>
              <w:bottom w:val="single" w:sz="18" w:space="0" w:color="233D81"/>
              <w:right w:val="single" w:sz="18" w:space="0" w:color="233D81"/>
            </w:tcBorders>
            <w:textDirection w:val="btLr"/>
          </w:tcPr>
          <w:p w14:paraId="00950E0C" w14:textId="77777777" w:rsidR="007531DB" w:rsidRPr="00990FBE" w:rsidRDefault="007531DB" w:rsidP="002B067C">
            <w:pPr>
              <w:jc w:val="center"/>
              <w:rPr>
                <w:b/>
              </w:rPr>
            </w:pPr>
            <w:r w:rsidRPr="00990FBE">
              <w:rPr>
                <w:b/>
              </w:rPr>
              <w:t>Czynniki wewnętrzne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68E81384" w14:textId="2E646B1F" w:rsidR="00990FBE" w:rsidRPr="00990FBE" w:rsidRDefault="00990FBE" w:rsidP="002B067C">
            <w:r w:rsidRPr="00990FBE">
              <w:t>1.</w:t>
            </w:r>
            <w:r w:rsidRPr="00990FBE">
              <w:tab/>
              <w:t xml:space="preserve">Absolwenci filologii polskiej mają szerokie możliwości zatrudnienia w różnych sektorach kultury i oświaty, takich jak edukacja, media (prasa, radio, telewizja, </w:t>
            </w:r>
            <w:r w:rsidR="00322CF2">
              <w:t>I</w:t>
            </w:r>
            <w:r w:rsidRPr="00990FBE">
              <w:t>nternet), wydawnictwa, instytucje kulturalne, public relations, reklama oraz administracja publiczna;</w:t>
            </w:r>
          </w:p>
          <w:p w14:paraId="2A41A172" w14:textId="77777777" w:rsidR="00990FBE" w:rsidRPr="00990FBE" w:rsidRDefault="00990FBE" w:rsidP="002B067C">
            <w:r w:rsidRPr="00990FBE">
              <w:t>2.</w:t>
            </w:r>
            <w:r w:rsidRPr="00990FBE">
              <w:tab/>
              <w:t>Studia na filologii polskiej rozwijają umiejętności językowe, zarówno w mowie, jak i w piśmie. Studenci zdobywają zaawansowaną wiedzę o języku polskim, co jest niezwykle przydatne w pracy nad tekstem, w zakresie korekty, redakcji czy tworzenia pism okolicznościowych;</w:t>
            </w:r>
          </w:p>
          <w:p w14:paraId="32DB5ADF" w14:textId="77777777" w:rsidR="00990FBE" w:rsidRPr="00990FBE" w:rsidRDefault="00990FBE" w:rsidP="002B067C">
            <w:r w:rsidRPr="00990FBE">
              <w:t>3.</w:t>
            </w:r>
            <w:r w:rsidRPr="00990FBE">
              <w:tab/>
              <w:t>Program studiów pozwala dogłębnie poznać literaturę polską i europejską, co rozwija umiejętność krytycznego myślenia, interpretacji tekstów oraz otwartość na inne kultury i sposoby myślenia. Te kompetencje sprzyjają większej tolerancji i ułatwiają komunikację międzykulturową;</w:t>
            </w:r>
          </w:p>
          <w:p w14:paraId="2439E94A" w14:textId="77777777" w:rsidR="00990FBE" w:rsidRPr="00990FBE" w:rsidRDefault="00990FBE" w:rsidP="002B067C">
            <w:r w:rsidRPr="00990FBE">
              <w:t>4.</w:t>
            </w:r>
            <w:r w:rsidRPr="00990FBE">
              <w:tab/>
              <w:t xml:space="preserve">Kształcenie na tym kierunku rozwija wyobraźnię, myślenie twórcze oraz umiejętność analizy i tworzenia różnorodnych form literackich, co może być szczególnie przydatne w dziennikarstwie, twórczości literackiej, pracy naukowej, popularnonaukowej, </w:t>
            </w:r>
            <w:proofErr w:type="spellStart"/>
            <w:r w:rsidRPr="00990FBE">
              <w:t>copywritingu</w:t>
            </w:r>
            <w:proofErr w:type="spellEnd"/>
            <w:r w:rsidRPr="00990FBE">
              <w:t xml:space="preserve"> czy scenopisarstwie;</w:t>
            </w:r>
          </w:p>
          <w:p w14:paraId="082A8A1C" w14:textId="186AA4EB" w:rsidR="007531DB" w:rsidRPr="00990FBE" w:rsidRDefault="00990FBE" w:rsidP="009D2856">
            <w:r w:rsidRPr="00990FBE">
              <w:t>5.</w:t>
            </w:r>
            <w:r w:rsidRPr="00990FBE">
              <w:tab/>
              <w:t xml:space="preserve">Osoby zainteresowane nauczaniem mogą zdobyć kwalifikacje pedagogiczne, co umożliwia im pracę </w:t>
            </w:r>
            <w:r w:rsidR="009D2856">
              <w:t>w charakterze nauczycieli</w:t>
            </w:r>
            <w:r w:rsidRPr="00990FBE">
              <w:t xml:space="preserve"> języka polskiego w szkołach i placówkach edukacyjnych na różnych poziomach.</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3FDACE98" w14:textId="4E45849E" w:rsidR="00990FBE" w:rsidRPr="00990FBE" w:rsidRDefault="00990FBE" w:rsidP="002B067C">
            <w:pPr>
              <w:pStyle w:val="NormalnyWeb"/>
              <w:spacing w:before="0" w:beforeAutospacing="0" w:after="120"/>
            </w:pPr>
            <w:r w:rsidRPr="00990FBE">
              <w:t>1.</w:t>
            </w:r>
            <w:r w:rsidRPr="00990FBE">
              <w:tab/>
              <w:t>Nadmierne skupienie na teorii, przy jednoczesnym braku praktycznych umiejętności może zniechęcać studentów i utrudniać zastosowanie zdobytej wiedzy w rzeczywistych sytuacjach zawodowych;</w:t>
            </w:r>
          </w:p>
          <w:p w14:paraId="48346526" w14:textId="77777777" w:rsidR="00990FBE" w:rsidRPr="00990FBE" w:rsidRDefault="00990FBE" w:rsidP="002B067C">
            <w:pPr>
              <w:pStyle w:val="NormalnyWeb"/>
              <w:spacing w:before="0" w:beforeAutospacing="0" w:after="120"/>
            </w:pPr>
            <w:r w:rsidRPr="00990FBE">
              <w:t>2.</w:t>
            </w:r>
            <w:r w:rsidRPr="00990FBE">
              <w:tab/>
              <w:t>Część studentów może być niewystarczająco zaangażowana w proces kształcenia z powodu niejasnych celów zawodowych lub braku poczucia sensu nauki;</w:t>
            </w:r>
          </w:p>
          <w:p w14:paraId="1D194B08" w14:textId="77777777" w:rsidR="00990FBE" w:rsidRPr="00990FBE" w:rsidRDefault="00990FBE" w:rsidP="002B067C">
            <w:pPr>
              <w:pStyle w:val="NormalnyWeb"/>
              <w:spacing w:before="0" w:beforeAutospacing="0" w:after="120"/>
            </w:pPr>
            <w:r w:rsidRPr="00990FBE">
              <w:t>3.</w:t>
            </w:r>
            <w:r w:rsidRPr="00990FBE">
              <w:tab/>
              <w:t>Brak odpowiedniego sprzętu, oprogramowania czy technologii edukacyjnych (np. e-learningu, narzędzi do analizy danych językowych) ogranicza możliwości rozwijania umiejętności wymaganych na współczesnym rynku pracy;</w:t>
            </w:r>
          </w:p>
          <w:p w14:paraId="39A63BF1" w14:textId="4D009FA6" w:rsidR="007531DB" w:rsidRPr="00990FBE" w:rsidRDefault="00990FBE" w:rsidP="00252E8D">
            <w:pPr>
              <w:pStyle w:val="NormalnyWeb"/>
              <w:spacing w:before="0" w:beforeAutospacing="0" w:after="120"/>
            </w:pPr>
            <w:r w:rsidRPr="00990FBE">
              <w:t>4.</w:t>
            </w:r>
            <w:r w:rsidRPr="00990FBE">
              <w:tab/>
              <w:t>Małe grupy studentów mogą nie sprzyjać mobilizacji, zdrowej rywalizacji czy współpracy przy wspólnych projektach, co negatywnie wpływa na efektywność nauczania i ogranicza możliwości wszechstronnego kształcenia;</w:t>
            </w:r>
          </w:p>
        </w:tc>
      </w:tr>
      <w:tr w:rsidR="00990FBE" w:rsidRPr="00990FBE" w14:paraId="724EA5FC" w14:textId="77777777" w:rsidTr="00990FBE">
        <w:trPr>
          <w:trHeight w:val="517"/>
        </w:trPr>
        <w:tc>
          <w:tcPr>
            <w:tcW w:w="520" w:type="dxa"/>
            <w:tcBorders>
              <w:top w:val="single" w:sz="18" w:space="0" w:color="233D81"/>
              <w:left w:val="single" w:sz="18" w:space="0" w:color="233D81"/>
              <w:bottom w:val="single" w:sz="18" w:space="0" w:color="233D81"/>
              <w:right w:val="single" w:sz="18" w:space="0" w:color="233D81"/>
            </w:tcBorders>
            <w:textDirection w:val="btLr"/>
          </w:tcPr>
          <w:p w14:paraId="43609377" w14:textId="77777777" w:rsidR="007531DB" w:rsidRPr="00990FBE" w:rsidRDefault="007531DB" w:rsidP="002B067C">
            <w:pPr>
              <w:jc w:val="center"/>
              <w:rPr>
                <w:b/>
              </w:rPr>
            </w:pPr>
            <w:r w:rsidRPr="00990FBE">
              <w:rPr>
                <w:b/>
              </w:rPr>
              <w:t>Czynniki zewnętrzne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17E4C33C" w14:textId="77777777" w:rsidR="000414FC" w:rsidRPr="00990FBE" w:rsidRDefault="000414FC" w:rsidP="002B067C">
            <w:r w:rsidRPr="00990FBE">
              <w:t>1.</w:t>
            </w:r>
            <w:r w:rsidRPr="00990FBE">
              <w:tab/>
              <w:t xml:space="preserve">W dobie dynamicznego rozwoju mediów cyfrowych, komunikacji i marketingu internetowego rośnie zapotrzebowanie na specjalistów z umiejętnościami w zakresie tworzenia i edycji tekstów, </w:t>
            </w:r>
            <w:proofErr w:type="spellStart"/>
            <w:r w:rsidRPr="00990FBE">
              <w:t>copywritingu</w:t>
            </w:r>
            <w:proofErr w:type="spellEnd"/>
            <w:r w:rsidRPr="00990FBE">
              <w:t xml:space="preserve"> oraz zarządzania treściami w różnych kanałach cyfrowych i mediach społecznościowych;</w:t>
            </w:r>
          </w:p>
          <w:p w14:paraId="3E229756" w14:textId="77777777" w:rsidR="000414FC" w:rsidRPr="00990FBE" w:rsidRDefault="000414FC" w:rsidP="002B067C">
            <w:r w:rsidRPr="00990FBE">
              <w:lastRenderedPageBreak/>
              <w:t>2.</w:t>
            </w:r>
            <w:r w:rsidRPr="00990FBE">
              <w:tab/>
              <w:t>Tendencja do odkrywania i umacniania tożsamości narodowej, kulturowej oraz płciowej, także w kontekście debaty o literaturze i języku polskim, może prowadzić do wzrostu zainteresowania filologią polską, zwłaszcza w kontekście działań edukacyjnych i kulturalnych;</w:t>
            </w:r>
          </w:p>
          <w:p w14:paraId="5014889C" w14:textId="77777777" w:rsidR="000414FC" w:rsidRPr="00990FBE" w:rsidRDefault="000414FC" w:rsidP="002B067C">
            <w:r w:rsidRPr="00990FBE">
              <w:t>3.</w:t>
            </w:r>
            <w:r w:rsidRPr="00990FBE">
              <w:tab/>
              <w:t>Rosnąca liczba imigrantów oraz zainteresowanie nauką języka polskiego przez obcokrajowców (szczególnie w Europie Wschodniej) zwiększa zapotrzebowanie na specjalistów w zakresie nauczania polskiego jako języka obcego, co z kolei podnosi znaczenie polonistyki;</w:t>
            </w:r>
          </w:p>
          <w:p w14:paraId="3EC99A0B" w14:textId="252033D6" w:rsidR="000414FC" w:rsidRPr="00990FBE" w:rsidRDefault="000414FC" w:rsidP="002B067C">
            <w:r w:rsidRPr="00990FBE">
              <w:t>4.</w:t>
            </w:r>
            <w:r w:rsidRPr="00990FBE">
              <w:tab/>
              <w:t>Rozwój interdyscyplinarnych studiów, łączących elementy literatury, kultury, językoz</w:t>
            </w:r>
            <w:r w:rsidR="009D2856">
              <w:t>nawstwa, sztuki i nowych mediów</w:t>
            </w:r>
            <w:r w:rsidRPr="00990FBE">
              <w:t xml:space="preserve"> może uczynić filologię polską bardziej atrakcyjną, odpowiadając na współczesne wyzwania kulturowe i edukacyjne;</w:t>
            </w:r>
          </w:p>
          <w:p w14:paraId="62F408EF" w14:textId="57277BE0" w:rsidR="007531DB" w:rsidRPr="00990FBE" w:rsidRDefault="000414FC" w:rsidP="002B067C">
            <w:r w:rsidRPr="00990FBE">
              <w:t>5.</w:t>
            </w:r>
            <w:r w:rsidRPr="00990FBE">
              <w:tab/>
              <w:t>W obliczu globalizacji filologia polska odgrywa kluczową rolę w promowaniu, ochronie i popularyzacji dziedzictwa narodowego, języka oraz literatury, co może zachęcać do wyboru tego kierunku studiów.</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7990D1E4" w14:textId="77777777" w:rsidR="000414FC" w:rsidRPr="00990FBE" w:rsidRDefault="000414FC" w:rsidP="002B067C">
            <w:r w:rsidRPr="00990FBE">
              <w:lastRenderedPageBreak/>
              <w:t>1.</w:t>
            </w:r>
            <w:r w:rsidRPr="00990FBE">
              <w:tab/>
              <w:t>Tendencja wyboru kierunków technicznych i ścisłych, postrzeganych jako bardziej „praktyczne” i dochodowe, przy jednocześnie niskim zainteresowaniu studiami humanistycznymi, może ograniczać liczbę kandydatów na filologię polską;</w:t>
            </w:r>
          </w:p>
          <w:p w14:paraId="43D10EAA" w14:textId="77777777" w:rsidR="000414FC" w:rsidRPr="00990FBE" w:rsidRDefault="000414FC" w:rsidP="002B067C">
            <w:r w:rsidRPr="00990FBE">
              <w:t>2.</w:t>
            </w:r>
            <w:r w:rsidRPr="00990FBE">
              <w:tab/>
              <w:t xml:space="preserve">Zmieniające się wymagania rynku pracy </w:t>
            </w:r>
            <w:r w:rsidRPr="00990FBE">
              <w:lastRenderedPageBreak/>
              <w:t>oraz rosnące oczekiwania dotyczące umiejętności cyfrowych i analitycznych mogą sprawić, że tradycyjne programy filologii polskiej nie będą w pełni odpowiadały na potrzeby pracodawców, co może zniechęcać do wyboru tego kierunku;</w:t>
            </w:r>
          </w:p>
          <w:p w14:paraId="462C6CE5" w14:textId="77777777" w:rsidR="000414FC" w:rsidRPr="00990FBE" w:rsidRDefault="000414FC" w:rsidP="002B067C">
            <w:r w:rsidRPr="00990FBE">
              <w:t>3.</w:t>
            </w:r>
            <w:r w:rsidRPr="00990FBE">
              <w:tab/>
              <w:t>Ograniczenia budżetowe na poziomie państwowym lub instytucjonalnym mogą prowadzić do zmniejszenia środków na rozwój kierunków humanistycznych, co skutkuje redukcją godzin dydaktycznych, zmniejszeniem kadry, brakiem nowoczesnych narzędzi dydaktycznych oraz innowacyjnych metod nauczania;</w:t>
            </w:r>
          </w:p>
          <w:p w14:paraId="315A5E91" w14:textId="329FB3E3" w:rsidR="000414FC" w:rsidRPr="00990FBE" w:rsidRDefault="000414FC" w:rsidP="002B067C">
            <w:r w:rsidRPr="00990FBE">
              <w:t>4.</w:t>
            </w:r>
            <w:r w:rsidRPr="00990FBE">
              <w:tab/>
              <w:t>Powszechne przekonanie o niskiej przydatności studiów humanistycznych w nowoczesnym świecie może negatywnie wpływać na wizerunek filologii polskiej, co prowadzi do spadku zainteresowania tym kierunkiem;</w:t>
            </w:r>
          </w:p>
          <w:p w14:paraId="0BE52F27" w14:textId="5F8B137E" w:rsidR="007531DB" w:rsidRPr="00990FBE" w:rsidRDefault="000414FC" w:rsidP="002B067C">
            <w:r w:rsidRPr="00990FBE">
              <w:t>5. Rozwijająca się oferta edukacyjna innych uczelni w zakresie nowoczesnych, interdyscyplinarnych studiów (np. kierunków związanych z nowymi technologiami) może sprawić, że tradycyjna filologia polska będzie postrzegana jako mniej atrakcyjna.</w:t>
            </w:r>
          </w:p>
        </w:tc>
      </w:tr>
    </w:tbl>
    <w:p w14:paraId="4E42A4F0" w14:textId="77777777" w:rsidR="00427520" w:rsidRPr="00BC1ED5" w:rsidRDefault="00427520" w:rsidP="00E80D11">
      <w:pPr>
        <w:rPr>
          <w:color w:val="FF0000"/>
        </w:rPr>
      </w:pPr>
    </w:p>
    <w:p w14:paraId="6DBE76B5" w14:textId="77777777" w:rsidR="00B34ED7" w:rsidRPr="00BC1ED5" w:rsidRDefault="00B34ED7" w:rsidP="00E80D11">
      <w:pPr>
        <w:rPr>
          <w:color w:val="FF0000"/>
        </w:rPr>
      </w:pPr>
    </w:p>
    <w:p w14:paraId="3EDCF0B2" w14:textId="77777777" w:rsidR="00B34ED7" w:rsidRPr="00BC1ED5" w:rsidRDefault="00B34ED7" w:rsidP="00E80D11">
      <w:pPr>
        <w:rPr>
          <w:color w:val="FF0000"/>
        </w:rPr>
      </w:pPr>
    </w:p>
    <w:p w14:paraId="3D0AA8B7" w14:textId="77777777" w:rsidR="00C87DCC" w:rsidRPr="00F8542D" w:rsidRDefault="00C87DCC" w:rsidP="00E80D11"/>
    <w:p w14:paraId="5CF75C54" w14:textId="77777777" w:rsidR="00292073" w:rsidRPr="00F8542D" w:rsidRDefault="00292073" w:rsidP="00E80D11">
      <w:r w:rsidRPr="00F8542D">
        <w:t>(Pieczęć uczelni)</w:t>
      </w:r>
    </w:p>
    <w:p w14:paraId="189DF948" w14:textId="77777777" w:rsidR="00B34ED7" w:rsidRPr="00F8542D" w:rsidRDefault="00B34ED7" w:rsidP="00E80D11"/>
    <w:p w14:paraId="7F70EECF" w14:textId="77777777" w:rsidR="00B34ED7" w:rsidRPr="00F8542D" w:rsidRDefault="00B34ED7" w:rsidP="00E80D11"/>
    <w:tbl>
      <w:tblPr>
        <w:tblW w:w="0" w:type="auto"/>
        <w:tblLook w:val="04A0" w:firstRow="1" w:lastRow="0" w:firstColumn="1" w:lastColumn="0" w:noHBand="0" w:noVBand="1"/>
      </w:tblPr>
      <w:tblGrid>
        <w:gridCol w:w="4530"/>
        <w:gridCol w:w="4530"/>
      </w:tblGrid>
      <w:tr w:rsidR="00B34ED7" w:rsidRPr="00F8542D" w14:paraId="7C456E4A" w14:textId="77777777" w:rsidTr="000D7A6A">
        <w:tc>
          <w:tcPr>
            <w:tcW w:w="4530" w:type="dxa"/>
          </w:tcPr>
          <w:p w14:paraId="2A86691F" w14:textId="77777777" w:rsidR="00B34ED7" w:rsidRPr="00F8542D" w:rsidRDefault="00B34ED7" w:rsidP="00E80D11">
            <w:r w:rsidRPr="00F8542D">
              <w:t>…………………………………………………</w:t>
            </w:r>
          </w:p>
        </w:tc>
        <w:tc>
          <w:tcPr>
            <w:tcW w:w="4530" w:type="dxa"/>
          </w:tcPr>
          <w:p w14:paraId="017B8FB9" w14:textId="77777777" w:rsidR="00B34ED7" w:rsidRPr="00F8542D" w:rsidRDefault="00B34ED7" w:rsidP="00E80D11">
            <w:r w:rsidRPr="00F8542D">
              <w:t>…………………………………………</w:t>
            </w:r>
          </w:p>
        </w:tc>
      </w:tr>
      <w:tr w:rsidR="00B34ED7" w:rsidRPr="00F8542D" w14:paraId="0C647584" w14:textId="77777777" w:rsidTr="000D7A6A">
        <w:tc>
          <w:tcPr>
            <w:tcW w:w="4530" w:type="dxa"/>
          </w:tcPr>
          <w:p w14:paraId="0EA51508" w14:textId="77777777" w:rsidR="00B34ED7" w:rsidRPr="00F8542D" w:rsidRDefault="00B34ED7" w:rsidP="00E80D11">
            <w:r w:rsidRPr="00F8542D">
              <w:t>(podpis Dziekana/Kierownika jednostki)</w:t>
            </w:r>
          </w:p>
        </w:tc>
        <w:tc>
          <w:tcPr>
            <w:tcW w:w="4530" w:type="dxa"/>
          </w:tcPr>
          <w:p w14:paraId="6E249491" w14:textId="77777777" w:rsidR="00B34ED7" w:rsidRPr="00F8542D" w:rsidRDefault="00B34ED7" w:rsidP="00E80D11">
            <w:r w:rsidRPr="00F8542D">
              <w:t>(podpis Rektora)</w:t>
            </w:r>
          </w:p>
        </w:tc>
      </w:tr>
    </w:tbl>
    <w:p w14:paraId="04FCFFBB" w14:textId="77777777" w:rsidR="00494C85" w:rsidRPr="00F8542D" w:rsidRDefault="00494C85" w:rsidP="00E80D11"/>
    <w:p w14:paraId="78EB53F0" w14:textId="77777777" w:rsidR="00292073" w:rsidRPr="00F8542D" w:rsidRDefault="00292073" w:rsidP="00E80D11"/>
    <w:p w14:paraId="7700286D" w14:textId="77777777" w:rsidR="00292073" w:rsidRPr="00F8542D" w:rsidRDefault="00292073" w:rsidP="00E80D11">
      <w:r w:rsidRPr="00F8542D">
        <w:t>…………………..……., dnia ………………….</w:t>
      </w:r>
    </w:p>
    <w:p w14:paraId="5C1BE2BE" w14:textId="77777777" w:rsidR="008970FC" w:rsidRPr="00F8542D" w:rsidRDefault="00B34ED7" w:rsidP="00E80D11">
      <w:r w:rsidRPr="00F8542D">
        <w:t>(miejscowość)</w:t>
      </w:r>
    </w:p>
    <w:p w14:paraId="34D68AAF" w14:textId="77777777" w:rsidR="00AC7F21" w:rsidRPr="00F8542D" w:rsidRDefault="00AC7F21" w:rsidP="00E80D11">
      <w:r w:rsidRPr="00F8542D">
        <w:br w:type="page"/>
      </w:r>
    </w:p>
    <w:p w14:paraId="4DD70289" w14:textId="77777777" w:rsidR="00F8542D" w:rsidRPr="00B857CE" w:rsidRDefault="00F8542D" w:rsidP="00F8542D">
      <w:pPr>
        <w:pStyle w:val="Nagwek1"/>
      </w:pPr>
      <w:bookmarkStart w:id="87" w:name="_Toc469079451"/>
      <w:bookmarkStart w:id="88" w:name="_Toc616628"/>
      <w:bookmarkStart w:id="89" w:name="_Toc623898"/>
      <w:bookmarkStart w:id="90" w:name="_Toc624219"/>
      <w:bookmarkStart w:id="91" w:name="_Toc469079453"/>
      <w:bookmarkStart w:id="92" w:name="_Toc181002544"/>
      <w:r w:rsidRPr="00B857CE">
        <w:lastRenderedPageBreak/>
        <w:t>Część III. Załączniki</w:t>
      </w:r>
      <w:bookmarkEnd w:id="87"/>
      <w:bookmarkEnd w:id="88"/>
      <w:bookmarkEnd w:id="89"/>
      <w:bookmarkEnd w:id="90"/>
      <w:bookmarkEnd w:id="92"/>
    </w:p>
    <w:p w14:paraId="4C89238D" w14:textId="77777777" w:rsidR="00F8542D" w:rsidRPr="00B857CE" w:rsidRDefault="00F8542D" w:rsidP="00F8542D">
      <w:pPr>
        <w:pStyle w:val="Nagwek2"/>
      </w:pPr>
      <w:bookmarkStart w:id="93" w:name="_Toc469079452"/>
      <w:bookmarkStart w:id="94" w:name="_Toc616629"/>
      <w:bookmarkStart w:id="95" w:name="_Toc623899"/>
      <w:bookmarkStart w:id="96" w:name="_Toc624220"/>
      <w:bookmarkStart w:id="97" w:name="_Toc181002545"/>
      <w:r w:rsidRPr="00B857CE">
        <w:t>Załącznik nr 1. Zestawienia dotyczące ocenianego kierunku studiów</w:t>
      </w:r>
      <w:bookmarkEnd w:id="93"/>
      <w:bookmarkEnd w:id="94"/>
      <w:bookmarkEnd w:id="95"/>
      <w:bookmarkEnd w:id="96"/>
      <w:bookmarkEnd w:id="97"/>
    </w:p>
    <w:p w14:paraId="1A35B49F" w14:textId="012139BB" w:rsidR="00E5041E" w:rsidRPr="00F8542D" w:rsidRDefault="005B1571" w:rsidP="00553AEE">
      <w:pPr>
        <w:pStyle w:val="Nagwek2"/>
        <w:rPr>
          <w:b w:val="0"/>
          <w:color w:val="auto"/>
        </w:rPr>
      </w:pPr>
      <w:bookmarkStart w:id="98" w:name="_Toc181002546"/>
      <w:r w:rsidRPr="00F8542D">
        <w:rPr>
          <w:b w:val="0"/>
          <w:color w:val="auto"/>
        </w:rPr>
        <w:t xml:space="preserve">Tabela </w:t>
      </w:r>
      <w:r w:rsidR="00385A01" w:rsidRPr="00F8542D">
        <w:rPr>
          <w:b w:val="0"/>
          <w:color w:val="auto"/>
        </w:rPr>
        <w:fldChar w:fldCharType="begin"/>
      </w:r>
      <w:r w:rsidRPr="00F8542D">
        <w:rPr>
          <w:b w:val="0"/>
          <w:color w:val="auto"/>
        </w:rPr>
        <w:instrText xml:space="preserve"> SEQ Tabela \* ARABIC </w:instrText>
      </w:r>
      <w:r w:rsidR="00385A01" w:rsidRPr="00F8542D">
        <w:rPr>
          <w:b w:val="0"/>
          <w:color w:val="auto"/>
        </w:rPr>
        <w:fldChar w:fldCharType="separate"/>
      </w:r>
      <w:r w:rsidR="00273754">
        <w:rPr>
          <w:b w:val="0"/>
          <w:noProof/>
          <w:color w:val="auto"/>
        </w:rPr>
        <w:t>1</w:t>
      </w:r>
      <w:r w:rsidR="00385A01" w:rsidRPr="00F8542D">
        <w:rPr>
          <w:b w:val="0"/>
          <w:color w:val="auto"/>
        </w:rPr>
        <w:fldChar w:fldCharType="end"/>
      </w:r>
      <w:r w:rsidRPr="00F8542D">
        <w:rPr>
          <w:b w:val="0"/>
          <w:color w:val="auto"/>
        </w:rPr>
        <w:t>. Liczba studentów</w:t>
      </w:r>
      <w:r w:rsidR="000B3262" w:rsidRPr="00F8542D">
        <w:rPr>
          <w:b w:val="0"/>
          <w:color w:val="auto"/>
        </w:rPr>
        <w:t xml:space="preserve"> ocenianego kierunku</w:t>
      </w:r>
      <w:r w:rsidRPr="00F8542D">
        <w:rPr>
          <w:b w:val="0"/>
          <w:color w:val="auto"/>
          <w:vertAlign w:val="superscript"/>
        </w:rPr>
        <w:footnoteReference w:id="4"/>
      </w:r>
      <w:bookmarkEnd w:id="91"/>
      <w:bookmarkEnd w:id="9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075"/>
        <w:gridCol w:w="1606"/>
        <w:gridCol w:w="1559"/>
        <w:gridCol w:w="1418"/>
        <w:gridCol w:w="1559"/>
      </w:tblGrid>
      <w:tr w:rsidR="009C2FEB" w:rsidRPr="009C2FEB" w14:paraId="4C83ED88" w14:textId="77777777" w:rsidTr="00D66C56">
        <w:tc>
          <w:tcPr>
            <w:tcW w:w="1992" w:type="dxa"/>
            <w:vMerge w:val="restart"/>
            <w:tcBorders>
              <w:top w:val="single" w:sz="18" w:space="0" w:color="233D81"/>
              <w:left w:val="single" w:sz="18" w:space="0" w:color="233D81"/>
              <w:right w:val="single" w:sz="18" w:space="0" w:color="233D81"/>
            </w:tcBorders>
            <w:vAlign w:val="center"/>
          </w:tcPr>
          <w:p w14:paraId="646B9C2B" w14:textId="77777777" w:rsidR="009C2FEB" w:rsidRPr="009C2FEB" w:rsidRDefault="009C2FEB" w:rsidP="009C2FEB">
            <w:pPr>
              <w:jc w:val="left"/>
              <w:rPr>
                <w:b/>
                <w:color w:val="233D81"/>
              </w:rPr>
            </w:pPr>
            <w:r w:rsidRPr="009C2FEB">
              <w:rPr>
                <w:b/>
                <w:color w:val="233D81"/>
              </w:rPr>
              <w:t>Poziom studiów</w:t>
            </w:r>
          </w:p>
        </w:tc>
        <w:tc>
          <w:tcPr>
            <w:tcW w:w="1075" w:type="dxa"/>
            <w:vMerge w:val="restart"/>
            <w:tcBorders>
              <w:top w:val="single" w:sz="18" w:space="0" w:color="233D81"/>
              <w:left w:val="single" w:sz="18" w:space="0" w:color="233D81"/>
              <w:right w:val="single" w:sz="18" w:space="0" w:color="233D81"/>
            </w:tcBorders>
            <w:vAlign w:val="center"/>
          </w:tcPr>
          <w:p w14:paraId="0F530DDE" w14:textId="77777777" w:rsidR="009C2FEB" w:rsidRPr="009C2FEB" w:rsidRDefault="009C2FEB" w:rsidP="009C2FEB">
            <w:pPr>
              <w:jc w:val="left"/>
              <w:rPr>
                <w:b/>
                <w:color w:val="233D81"/>
              </w:rPr>
            </w:pPr>
            <w:r w:rsidRPr="009C2FEB">
              <w:rPr>
                <w:b/>
                <w:color w:val="233D81"/>
              </w:rPr>
              <w:t>Rok studiów</w:t>
            </w:r>
          </w:p>
        </w:tc>
        <w:tc>
          <w:tcPr>
            <w:tcW w:w="3165" w:type="dxa"/>
            <w:gridSpan w:val="2"/>
            <w:tcBorders>
              <w:top w:val="single" w:sz="18" w:space="0" w:color="233D81"/>
              <w:left w:val="single" w:sz="18" w:space="0" w:color="233D81"/>
              <w:bottom w:val="single" w:sz="18" w:space="0" w:color="233D81"/>
              <w:right w:val="single" w:sz="18" w:space="0" w:color="233D81"/>
            </w:tcBorders>
            <w:vAlign w:val="center"/>
          </w:tcPr>
          <w:p w14:paraId="0047B4E0" w14:textId="77777777" w:rsidR="009C2FEB" w:rsidRPr="009C2FEB" w:rsidRDefault="009C2FEB" w:rsidP="009C2FEB">
            <w:pPr>
              <w:jc w:val="left"/>
              <w:rPr>
                <w:b/>
                <w:color w:val="233D81"/>
              </w:rPr>
            </w:pPr>
            <w:r w:rsidRPr="009C2FEB">
              <w:rPr>
                <w:b/>
                <w:color w:val="233D81"/>
              </w:rPr>
              <w:t>Studia stacjonarne</w:t>
            </w:r>
          </w:p>
        </w:tc>
        <w:tc>
          <w:tcPr>
            <w:tcW w:w="2977" w:type="dxa"/>
            <w:gridSpan w:val="2"/>
            <w:tcBorders>
              <w:top w:val="single" w:sz="18" w:space="0" w:color="233D81"/>
              <w:left w:val="single" w:sz="18" w:space="0" w:color="233D81"/>
              <w:bottom w:val="single" w:sz="18" w:space="0" w:color="233D81"/>
              <w:right w:val="single" w:sz="18" w:space="0" w:color="233D81"/>
            </w:tcBorders>
            <w:vAlign w:val="center"/>
          </w:tcPr>
          <w:p w14:paraId="59F2A3D4" w14:textId="77777777" w:rsidR="009C2FEB" w:rsidRPr="009C2FEB" w:rsidRDefault="009C2FEB" w:rsidP="009C2FEB">
            <w:pPr>
              <w:jc w:val="left"/>
              <w:rPr>
                <w:b/>
                <w:color w:val="233D81"/>
              </w:rPr>
            </w:pPr>
            <w:r w:rsidRPr="009C2FEB">
              <w:rPr>
                <w:b/>
                <w:color w:val="233D81"/>
              </w:rPr>
              <w:t>Studia niestacjonarne</w:t>
            </w:r>
          </w:p>
        </w:tc>
      </w:tr>
      <w:tr w:rsidR="009C2FEB" w:rsidRPr="009C2FEB" w14:paraId="3CA2114D" w14:textId="77777777" w:rsidTr="00D66C56">
        <w:tc>
          <w:tcPr>
            <w:tcW w:w="1992" w:type="dxa"/>
            <w:vMerge/>
            <w:tcBorders>
              <w:left w:val="single" w:sz="18" w:space="0" w:color="233D81"/>
              <w:bottom w:val="single" w:sz="18" w:space="0" w:color="233D81"/>
              <w:right w:val="single" w:sz="18" w:space="0" w:color="233D81"/>
            </w:tcBorders>
            <w:vAlign w:val="center"/>
          </w:tcPr>
          <w:p w14:paraId="7C3C69BF" w14:textId="77777777" w:rsidR="009C2FEB" w:rsidRPr="009C2FEB" w:rsidRDefault="009C2FEB" w:rsidP="009C2FEB">
            <w:pPr>
              <w:jc w:val="left"/>
              <w:rPr>
                <w:b/>
                <w:color w:val="233D81"/>
              </w:rPr>
            </w:pPr>
          </w:p>
        </w:tc>
        <w:tc>
          <w:tcPr>
            <w:tcW w:w="1075" w:type="dxa"/>
            <w:vMerge/>
            <w:tcBorders>
              <w:left w:val="single" w:sz="18" w:space="0" w:color="233D81"/>
              <w:bottom w:val="single" w:sz="18" w:space="0" w:color="233D81"/>
              <w:right w:val="single" w:sz="18" w:space="0" w:color="233D81"/>
            </w:tcBorders>
            <w:vAlign w:val="center"/>
          </w:tcPr>
          <w:p w14:paraId="34B1C171" w14:textId="77777777" w:rsidR="009C2FEB" w:rsidRPr="009C2FEB" w:rsidRDefault="009C2FEB" w:rsidP="009C2FEB">
            <w:pPr>
              <w:jc w:val="left"/>
              <w:rPr>
                <w:b/>
                <w:color w:val="233D81"/>
              </w:rPr>
            </w:pPr>
          </w:p>
        </w:tc>
        <w:tc>
          <w:tcPr>
            <w:tcW w:w="1606" w:type="dxa"/>
            <w:tcBorders>
              <w:top w:val="single" w:sz="18" w:space="0" w:color="233D81"/>
              <w:left w:val="single" w:sz="18" w:space="0" w:color="233D81"/>
              <w:bottom w:val="single" w:sz="18" w:space="0" w:color="233D81"/>
              <w:right w:val="single" w:sz="18" w:space="0" w:color="233D81"/>
            </w:tcBorders>
            <w:vAlign w:val="center"/>
          </w:tcPr>
          <w:p w14:paraId="2256EC09" w14:textId="77777777" w:rsidR="009C2FEB" w:rsidRPr="009C2FEB" w:rsidRDefault="009C2FEB" w:rsidP="009C2FEB">
            <w:pPr>
              <w:jc w:val="left"/>
              <w:rPr>
                <w:b/>
                <w:color w:val="233D81"/>
              </w:rPr>
            </w:pPr>
            <w:r w:rsidRPr="009C2FEB">
              <w:rPr>
                <w:b/>
                <w:color w:val="233D81"/>
              </w:rPr>
              <w:t xml:space="preserve">Dane sprzed </w:t>
            </w:r>
          </w:p>
          <w:p w14:paraId="7BA9E2E4" w14:textId="77777777" w:rsidR="009C2FEB" w:rsidRPr="009C2FEB" w:rsidRDefault="009C2FEB" w:rsidP="009C2FEB">
            <w:pPr>
              <w:jc w:val="left"/>
              <w:rPr>
                <w:b/>
                <w:color w:val="233D81"/>
              </w:rPr>
            </w:pPr>
            <w:r w:rsidRPr="009C2FEB">
              <w:rPr>
                <w:b/>
                <w:color w:val="233D81"/>
              </w:rPr>
              <w:t>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3F724BED" w14:textId="77777777" w:rsidR="009C2FEB" w:rsidRPr="009C2FEB" w:rsidRDefault="009C2FEB" w:rsidP="009C2FEB">
            <w:pPr>
              <w:jc w:val="left"/>
              <w:rPr>
                <w:b/>
                <w:color w:val="233D81"/>
              </w:rPr>
            </w:pPr>
            <w:r w:rsidRPr="009C2FEB">
              <w:rPr>
                <w:b/>
                <w:color w:val="233D81"/>
              </w:rPr>
              <w:t>Bieżący rok akademicki</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1ED789C2" w14:textId="77777777" w:rsidR="009C2FEB" w:rsidRPr="009C2FEB" w:rsidRDefault="009C2FEB" w:rsidP="009C2FEB">
            <w:pPr>
              <w:jc w:val="left"/>
              <w:rPr>
                <w:b/>
                <w:color w:val="233D81"/>
              </w:rPr>
            </w:pPr>
            <w:r w:rsidRPr="009C2FEB">
              <w:rPr>
                <w:b/>
                <w:color w:val="233D81"/>
              </w:rPr>
              <w:t>Dane sprzed 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DCC95F7" w14:textId="77777777" w:rsidR="009C2FEB" w:rsidRPr="009C2FEB" w:rsidRDefault="009C2FEB" w:rsidP="009C2FEB">
            <w:pPr>
              <w:jc w:val="left"/>
              <w:rPr>
                <w:b/>
                <w:color w:val="233D81"/>
              </w:rPr>
            </w:pPr>
            <w:r w:rsidRPr="009C2FEB">
              <w:rPr>
                <w:b/>
                <w:color w:val="233D81"/>
              </w:rPr>
              <w:t>Bieżący rok akademicki</w:t>
            </w:r>
          </w:p>
        </w:tc>
      </w:tr>
      <w:tr w:rsidR="009C2FEB" w:rsidRPr="009C2FEB" w14:paraId="375E660D" w14:textId="77777777" w:rsidTr="00D66C56">
        <w:tc>
          <w:tcPr>
            <w:tcW w:w="1992" w:type="dxa"/>
            <w:vMerge w:val="restart"/>
            <w:tcBorders>
              <w:top w:val="single" w:sz="18" w:space="0" w:color="233D81"/>
              <w:left w:val="single" w:sz="18" w:space="0" w:color="233D81"/>
              <w:right w:val="single" w:sz="18" w:space="0" w:color="233D81"/>
            </w:tcBorders>
            <w:vAlign w:val="center"/>
          </w:tcPr>
          <w:p w14:paraId="307E9861" w14:textId="77777777" w:rsidR="009C2FEB" w:rsidRPr="009C2FEB" w:rsidRDefault="009C2FEB" w:rsidP="009C2FEB">
            <w:pPr>
              <w:jc w:val="left"/>
              <w:rPr>
                <w:b/>
                <w:color w:val="233D81"/>
              </w:rPr>
            </w:pPr>
            <w:r w:rsidRPr="009C2FEB">
              <w:rPr>
                <w:b/>
                <w:color w:val="233D81"/>
              </w:rPr>
              <w:t>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03A8A02D" w14:textId="77777777" w:rsidR="009C2FEB" w:rsidRPr="009C2FEB" w:rsidRDefault="009C2FEB" w:rsidP="009C2FEB">
            <w:pPr>
              <w:jc w:val="left"/>
              <w:rPr>
                <w:b/>
                <w:color w:val="233D81"/>
              </w:rPr>
            </w:pPr>
            <w:r w:rsidRPr="009C2FEB">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77159724" w14:textId="77777777" w:rsidR="009C2FEB" w:rsidRPr="009C2FEB" w:rsidRDefault="009C2FEB" w:rsidP="009C2FEB">
            <w:pPr>
              <w:jc w:val="left"/>
            </w:pPr>
            <w:r w:rsidRPr="009C2FEB">
              <w:t>9</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12543425" w14:textId="77777777" w:rsidR="009C2FEB" w:rsidRPr="009C2FEB" w:rsidRDefault="009C2FEB" w:rsidP="009C2FEB">
            <w:pPr>
              <w:jc w:val="left"/>
            </w:pPr>
            <w:r w:rsidRPr="009C2FEB">
              <w:t>18</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436130DB" w14:textId="77777777" w:rsidR="009C2FEB" w:rsidRPr="009C2FEB" w:rsidRDefault="009C2FEB" w:rsidP="009C2FEB">
            <w:pPr>
              <w:jc w:val="left"/>
            </w:pPr>
            <w:r w:rsidRPr="009C2FEB">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029C0AFE" w14:textId="77777777" w:rsidR="009C2FEB" w:rsidRPr="009C2FEB" w:rsidRDefault="009C2FEB" w:rsidP="009C2FEB">
            <w:pPr>
              <w:jc w:val="left"/>
            </w:pPr>
            <w:r w:rsidRPr="009C2FEB">
              <w:t>-</w:t>
            </w:r>
          </w:p>
        </w:tc>
      </w:tr>
      <w:tr w:rsidR="009C2FEB" w:rsidRPr="009C2FEB" w14:paraId="24F5B621" w14:textId="77777777" w:rsidTr="00D66C56">
        <w:tc>
          <w:tcPr>
            <w:tcW w:w="1992" w:type="dxa"/>
            <w:vMerge/>
            <w:tcBorders>
              <w:left w:val="single" w:sz="18" w:space="0" w:color="233D81"/>
              <w:right w:val="single" w:sz="18" w:space="0" w:color="233D81"/>
            </w:tcBorders>
            <w:vAlign w:val="center"/>
          </w:tcPr>
          <w:p w14:paraId="3B7DC7E8"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36AEF30" w14:textId="77777777" w:rsidR="009C2FEB" w:rsidRPr="009C2FEB" w:rsidRDefault="009C2FEB" w:rsidP="009C2FEB">
            <w:pPr>
              <w:jc w:val="left"/>
              <w:rPr>
                <w:b/>
                <w:color w:val="233D81"/>
              </w:rPr>
            </w:pPr>
            <w:r w:rsidRPr="009C2FEB">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1866F176" w14:textId="77777777" w:rsidR="009C2FEB" w:rsidRPr="009C2FEB" w:rsidRDefault="009C2FEB" w:rsidP="009C2FEB">
            <w:pPr>
              <w:jc w:val="left"/>
            </w:pPr>
            <w:r w:rsidRPr="009C2FEB">
              <w:t>5</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049FA5C" w14:textId="77777777" w:rsidR="009C2FEB" w:rsidRPr="009C2FEB" w:rsidRDefault="009C2FEB" w:rsidP="009C2FEB">
            <w:pPr>
              <w:jc w:val="left"/>
            </w:pPr>
            <w:r w:rsidRPr="009C2FEB">
              <w:t>12</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711661A1" w14:textId="77777777" w:rsidR="009C2FEB" w:rsidRPr="009C2FEB" w:rsidRDefault="009C2FEB" w:rsidP="009C2FEB">
            <w:pPr>
              <w:jc w:val="left"/>
            </w:pPr>
            <w:r w:rsidRPr="009C2FEB">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2AC3EE6" w14:textId="77777777" w:rsidR="009C2FEB" w:rsidRPr="009C2FEB" w:rsidRDefault="009C2FEB" w:rsidP="009C2FEB">
            <w:pPr>
              <w:jc w:val="left"/>
            </w:pPr>
            <w:r w:rsidRPr="009C2FEB">
              <w:t>-</w:t>
            </w:r>
          </w:p>
        </w:tc>
      </w:tr>
      <w:tr w:rsidR="009C2FEB" w:rsidRPr="009C2FEB" w14:paraId="3B214522" w14:textId="77777777" w:rsidTr="00D66C56">
        <w:tc>
          <w:tcPr>
            <w:tcW w:w="1992" w:type="dxa"/>
            <w:vMerge/>
            <w:tcBorders>
              <w:left w:val="single" w:sz="18" w:space="0" w:color="233D81"/>
              <w:right w:val="single" w:sz="18" w:space="0" w:color="233D81"/>
            </w:tcBorders>
            <w:vAlign w:val="center"/>
          </w:tcPr>
          <w:p w14:paraId="0158C8CA"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461BABB9" w14:textId="77777777" w:rsidR="009C2FEB" w:rsidRPr="009C2FEB" w:rsidRDefault="009C2FEB" w:rsidP="009C2FEB">
            <w:pPr>
              <w:jc w:val="left"/>
              <w:rPr>
                <w:b/>
                <w:color w:val="233D81"/>
              </w:rPr>
            </w:pPr>
            <w:r w:rsidRPr="009C2FEB">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2E97B6D8" w14:textId="77777777" w:rsidR="009C2FEB" w:rsidRPr="009C2FEB" w:rsidRDefault="009C2FEB" w:rsidP="009C2FEB">
            <w:pPr>
              <w:jc w:val="left"/>
            </w:pPr>
            <w:r w:rsidRPr="009C2FEB">
              <w:t>11</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D4E4B39" w14:textId="77777777" w:rsidR="009C2FEB" w:rsidRPr="009C2FEB" w:rsidRDefault="009C2FEB" w:rsidP="009C2FEB">
            <w:pPr>
              <w:jc w:val="left"/>
            </w:pPr>
            <w:r w:rsidRPr="009C2FEB">
              <w:t>6</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0FA87984" w14:textId="77777777" w:rsidR="009C2FEB" w:rsidRPr="009C2FEB" w:rsidRDefault="009C2FEB" w:rsidP="009C2FEB">
            <w:pPr>
              <w:jc w:val="left"/>
            </w:pPr>
            <w:r w:rsidRPr="009C2FEB">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D4A6C15" w14:textId="77777777" w:rsidR="009C2FEB" w:rsidRPr="009C2FEB" w:rsidRDefault="009C2FEB" w:rsidP="009C2FEB">
            <w:pPr>
              <w:jc w:val="left"/>
            </w:pPr>
            <w:r w:rsidRPr="009C2FEB">
              <w:t>-</w:t>
            </w:r>
          </w:p>
        </w:tc>
      </w:tr>
      <w:tr w:rsidR="009C2FEB" w:rsidRPr="009C2FEB" w14:paraId="3BEA3955" w14:textId="77777777" w:rsidTr="00D66C56">
        <w:tc>
          <w:tcPr>
            <w:tcW w:w="1992" w:type="dxa"/>
            <w:vMerge/>
            <w:tcBorders>
              <w:left w:val="single" w:sz="18" w:space="0" w:color="233D81"/>
              <w:bottom w:val="single" w:sz="18" w:space="0" w:color="233D81"/>
              <w:right w:val="single" w:sz="18" w:space="0" w:color="233D81"/>
            </w:tcBorders>
            <w:vAlign w:val="center"/>
          </w:tcPr>
          <w:p w14:paraId="06660B96"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13D731FE" w14:textId="77777777" w:rsidR="009C2FEB" w:rsidRPr="009C2FEB" w:rsidRDefault="009C2FEB" w:rsidP="009C2FEB">
            <w:pPr>
              <w:jc w:val="left"/>
              <w:rPr>
                <w:b/>
                <w:color w:val="233D81"/>
              </w:rPr>
            </w:pPr>
            <w:r w:rsidRPr="009C2FEB">
              <w:rPr>
                <w:b/>
                <w:color w:val="233D81"/>
              </w:rPr>
              <w:t>IV</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41A58F1A" w14:textId="77777777" w:rsidR="009C2FEB" w:rsidRPr="009C2FEB" w:rsidRDefault="009C2FEB" w:rsidP="009C2FEB">
            <w:pPr>
              <w:jc w:val="left"/>
            </w:pPr>
            <w:r w:rsidRPr="009C2FEB">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076FAA45" w14:textId="77777777" w:rsidR="009C2FEB" w:rsidRPr="009C2FEB" w:rsidRDefault="009C2FEB" w:rsidP="009C2FEB">
            <w:pPr>
              <w:jc w:val="left"/>
            </w:pPr>
            <w:r w:rsidRPr="009C2FEB">
              <w:t>-</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61E3DA07" w14:textId="77777777" w:rsidR="009C2FEB" w:rsidRPr="009C2FEB" w:rsidRDefault="009C2FEB" w:rsidP="009C2FEB">
            <w:pPr>
              <w:jc w:val="left"/>
            </w:pPr>
            <w:r w:rsidRPr="009C2FEB">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7D302AE3" w14:textId="77777777" w:rsidR="009C2FEB" w:rsidRPr="009C2FEB" w:rsidRDefault="009C2FEB" w:rsidP="009C2FEB">
            <w:pPr>
              <w:jc w:val="left"/>
            </w:pPr>
            <w:r w:rsidRPr="009C2FEB">
              <w:t>-</w:t>
            </w:r>
          </w:p>
        </w:tc>
      </w:tr>
      <w:tr w:rsidR="009C2FEB" w:rsidRPr="009C2FEB" w14:paraId="6F32160E" w14:textId="77777777" w:rsidTr="00D66C56">
        <w:tc>
          <w:tcPr>
            <w:tcW w:w="1992" w:type="dxa"/>
            <w:vMerge w:val="restart"/>
            <w:tcBorders>
              <w:top w:val="single" w:sz="18" w:space="0" w:color="233D81"/>
              <w:left w:val="single" w:sz="18" w:space="0" w:color="233D81"/>
              <w:right w:val="single" w:sz="18" w:space="0" w:color="233D81"/>
            </w:tcBorders>
            <w:vAlign w:val="center"/>
          </w:tcPr>
          <w:p w14:paraId="23A636E4" w14:textId="77777777" w:rsidR="009C2FEB" w:rsidRPr="009C2FEB" w:rsidRDefault="009C2FEB" w:rsidP="009C2FEB">
            <w:pPr>
              <w:jc w:val="left"/>
              <w:rPr>
                <w:b/>
                <w:color w:val="233D81"/>
              </w:rPr>
            </w:pPr>
            <w:r w:rsidRPr="009C2FEB">
              <w:rPr>
                <w:b/>
                <w:color w:val="233D81"/>
              </w:rPr>
              <w:t>II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3A948778" w14:textId="77777777" w:rsidR="009C2FEB" w:rsidRPr="009C2FEB" w:rsidRDefault="009C2FEB" w:rsidP="009C2FEB">
            <w:pPr>
              <w:jc w:val="left"/>
              <w:rPr>
                <w:b/>
                <w:color w:val="233D81"/>
              </w:rPr>
            </w:pPr>
            <w:r w:rsidRPr="009C2FEB">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6F1DDABC" w14:textId="77777777" w:rsidR="009C2FEB" w:rsidRPr="009C2FEB" w:rsidRDefault="009C2FEB" w:rsidP="009C2FEB">
            <w:pPr>
              <w:jc w:val="left"/>
            </w:pPr>
            <w:r w:rsidRPr="009C2FEB">
              <w:t>10</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675D5DD3" w14:textId="5F2DDA38" w:rsidR="009C2FEB" w:rsidRPr="009C2FEB" w:rsidRDefault="003903C7" w:rsidP="009C2FEB">
            <w:pPr>
              <w:jc w:val="left"/>
            </w:pPr>
            <w:r>
              <w:t>11</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03E5477D" w14:textId="77777777" w:rsidR="009C2FEB" w:rsidRPr="009C2FEB" w:rsidRDefault="009C2FEB" w:rsidP="009C2FEB">
            <w:pPr>
              <w:jc w:val="left"/>
            </w:pPr>
            <w:r w:rsidRPr="009C2FEB">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0DF4461A" w14:textId="77777777" w:rsidR="009C2FEB" w:rsidRPr="009C2FEB" w:rsidRDefault="009C2FEB" w:rsidP="009C2FEB">
            <w:pPr>
              <w:jc w:val="left"/>
            </w:pPr>
            <w:r w:rsidRPr="009C2FEB">
              <w:t>-</w:t>
            </w:r>
          </w:p>
        </w:tc>
      </w:tr>
      <w:tr w:rsidR="009C2FEB" w:rsidRPr="009C2FEB" w14:paraId="48B9B062" w14:textId="77777777" w:rsidTr="00D66C56">
        <w:tc>
          <w:tcPr>
            <w:tcW w:w="1992" w:type="dxa"/>
            <w:vMerge/>
            <w:tcBorders>
              <w:left w:val="single" w:sz="18" w:space="0" w:color="233D81"/>
              <w:bottom w:val="single" w:sz="18" w:space="0" w:color="233D81"/>
              <w:right w:val="single" w:sz="18" w:space="0" w:color="233D81"/>
            </w:tcBorders>
            <w:vAlign w:val="center"/>
          </w:tcPr>
          <w:p w14:paraId="6F850348"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5CDBC615" w14:textId="77777777" w:rsidR="009C2FEB" w:rsidRPr="009C2FEB" w:rsidRDefault="009C2FEB" w:rsidP="009C2FEB">
            <w:pPr>
              <w:jc w:val="left"/>
              <w:rPr>
                <w:b/>
                <w:color w:val="233D81"/>
              </w:rPr>
            </w:pPr>
            <w:r w:rsidRPr="009C2FEB">
              <w:rPr>
                <w:b/>
                <w:color w:val="233D81"/>
              </w:rPr>
              <w:t>II</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764B073E" w14:textId="77777777" w:rsidR="009C2FEB" w:rsidRPr="009C2FEB" w:rsidRDefault="009C2FEB" w:rsidP="009C2FEB">
            <w:pPr>
              <w:jc w:val="left"/>
            </w:pPr>
            <w:r w:rsidRPr="009C2FEB">
              <w:t>15</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3761B9C7" w14:textId="55811AC5" w:rsidR="009C2FEB" w:rsidRPr="009C2FEB" w:rsidRDefault="003903C7" w:rsidP="009C2FEB">
            <w:pPr>
              <w:jc w:val="left"/>
            </w:pPr>
            <w:r>
              <w:t>12</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3B20E2A2" w14:textId="77777777" w:rsidR="009C2FEB" w:rsidRPr="009C2FEB" w:rsidRDefault="009C2FEB" w:rsidP="009C2FEB">
            <w:pPr>
              <w:jc w:val="left"/>
            </w:pPr>
            <w:r w:rsidRPr="009C2FEB">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77A3246F" w14:textId="77777777" w:rsidR="009C2FEB" w:rsidRPr="009C2FEB" w:rsidRDefault="009C2FEB" w:rsidP="009C2FEB">
            <w:pPr>
              <w:jc w:val="left"/>
            </w:pPr>
            <w:r w:rsidRPr="009C2FEB">
              <w:t>-</w:t>
            </w:r>
          </w:p>
        </w:tc>
      </w:tr>
      <w:tr w:rsidR="009C2FEB" w:rsidRPr="009C2FEB" w14:paraId="4F9BFFB9" w14:textId="77777777" w:rsidTr="00D66C56">
        <w:tc>
          <w:tcPr>
            <w:tcW w:w="1992" w:type="dxa"/>
            <w:vMerge w:val="restart"/>
            <w:tcBorders>
              <w:top w:val="single" w:sz="18" w:space="0" w:color="233D81"/>
              <w:left w:val="single" w:sz="18" w:space="0" w:color="233D81"/>
              <w:right w:val="single" w:sz="18" w:space="0" w:color="233D81"/>
            </w:tcBorders>
            <w:vAlign w:val="center"/>
          </w:tcPr>
          <w:p w14:paraId="16B07566" w14:textId="77777777" w:rsidR="009C2FEB" w:rsidRPr="009C2FEB" w:rsidRDefault="009C2FEB" w:rsidP="009C2FEB">
            <w:pPr>
              <w:jc w:val="left"/>
              <w:rPr>
                <w:b/>
                <w:color w:val="233D81"/>
              </w:rPr>
            </w:pPr>
            <w:r w:rsidRPr="009C2FEB">
              <w:rPr>
                <w:b/>
                <w:color w:val="233D81"/>
              </w:rPr>
              <w:t>jednolite studia magisterskie</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0A947CB6" w14:textId="77777777" w:rsidR="009C2FEB" w:rsidRPr="009C2FEB" w:rsidRDefault="009C2FEB" w:rsidP="009C2FEB">
            <w:pPr>
              <w:jc w:val="left"/>
              <w:rPr>
                <w:b/>
                <w:color w:val="233D81"/>
              </w:rPr>
            </w:pPr>
            <w:r w:rsidRPr="009C2FEB">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7D80FD7F" w14:textId="77777777" w:rsidR="009C2FEB" w:rsidRPr="009C2FEB" w:rsidRDefault="009C2FEB" w:rsidP="009C2FEB">
            <w:pPr>
              <w:jc w:val="left"/>
            </w:pPr>
            <w:r w:rsidRPr="009C2FEB">
              <w:t>-</w:t>
            </w:r>
          </w:p>
        </w:tc>
        <w:tc>
          <w:tcPr>
            <w:tcW w:w="1559" w:type="dxa"/>
            <w:tcBorders>
              <w:top w:val="single" w:sz="18" w:space="0" w:color="233D81"/>
              <w:left w:val="single" w:sz="18" w:space="0" w:color="233D81"/>
              <w:bottom w:val="single" w:sz="12" w:space="0" w:color="233D81"/>
              <w:right w:val="single" w:sz="18" w:space="0" w:color="233D81"/>
            </w:tcBorders>
          </w:tcPr>
          <w:p w14:paraId="5889F7DB" w14:textId="77777777" w:rsidR="009C2FEB" w:rsidRPr="009C2FEB" w:rsidRDefault="009C2FEB" w:rsidP="009C2FEB">
            <w:r w:rsidRPr="009C2FEB">
              <w:t>-</w:t>
            </w:r>
          </w:p>
        </w:tc>
        <w:tc>
          <w:tcPr>
            <w:tcW w:w="1418" w:type="dxa"/>
            <w:tcBorders>
              <w:top w:val="single" w:sz="18" w:space="0" w:color="233D81"/>
              <w:left w:val="single" w:sz="18" w:space="0" w:color="233D81"/>
              <w:bottom w:val="single" w:sz="12" w:space="0" w:color="233D81"/>
              <w:right w:val="single" w:sz="18" w:space="0" w:color="233D81"/>
            </w:tcBorders>
          </w:tcPr>
          <w:p w14:paraId="3FF67D2D" w14:textId="77777777" w:rsidR="009C2FEB" w:rsidRPr="009C2FEB" w:rsidRDefault="009C2FEB" w:rsidP="009C2FEB">
            <w:r w:rsidRPr="009C2FEB">
              <w:t>-</w:t>
            </w:r>
          </w:p>
        </w:tc>
        <w:tc>
          <w:tcPr>
            <w:tcW w:w="1559" w:type="dxa"/>
            <w:tcBorders>
              <w:top w:val="single" w:sz="18" w:space="0" w:color="233D81"/>
              <w:left w:val="single" w:sz="18" w:space="0" w:color="233D81"/>
              <w:bottom w:val="single" w:sz="12" w:space="0" w:color="233D81"/>
              <w:right w:val="single" w:sz="18" w:space="0" w:color="233D81"/>
            </w:tcBorders>
          </w:tcPr>
          <w:p w14:paraId="6E2D0169" w14:textId="77777777" w:rsidR="009C2FEB" w:rsidRPr="009C2FEB" w:rsidRDefault="009C2FEB" w:rsidP="009C2FEB">
            <w:r w:rsidRPr="009C2FEB">
              <w:t>-</w:t>
            </w:r>
          </w:p>
        </w:tc>
      </w:tr>
      <w:tr w:rsidR="009C2FEB" w:rsidRPr="009C2FEB" w14:paraId="0BC148F2" w14:textId="77777777" w:rsidTr="00D66C56">
        <w:tc>
          <w:tcPr>
            <w:tcW w:w="1992" w:type="dxa"/>
            <w:vMerge/>
            <w:tcBorders>
              <w:left w:val="single" w:sz="18" w:space="0" w:color="233D81"/>
              <w:right w:val="single" w:sz="18" w:space="0" w:color="233D81"/>
            </w:tcBorders>
            <w:vAlign w:val="center"/>
          </w:tcPr>
          <w:p w14:paraId="2EAE294F"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A739204" w14:textId="77777777" w:rsidR="009C2FEB" w:rsidRPr="009C2FEB" w:rsidRDefault="009C2FEB" w:rsidP="009C2FEB">
            <w:pPr>
              <w:jc w:val="left"/>
              <w:rPr>
                <w:b/>
                <w:color w:val="233D81"/>
              </w:rPr>
            </w:pPr>
            <w:r w:rsidRPr="009C2FEB">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tcPr>
          <w:p w14:paraId="6EB586E1"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4504675D" w14:textId="77777777" w:rsidR="009C2FEB" w:rsidRPr="009C2FEB" w:rsidRDefault="009C2FEB" w:rsidP="009C2FEB">
            <w:r w:rsidRPr="009C2FEB">
              <w:t>-</w:t>
            </w:r>
          </w:p>
        </w:tc>
        <w:tc>
          <w:tcPr>
            <w:tcW w:w="1418" w:type="dxa"/>
            <w:tcBorders>
              <w:top w:val="single" w:sz="12" w:space="0" w:color="233D81"/>
              <w:left w:val="single" w:sz="18" w:space="0" w:color="233D81"/>
              <w:bottom w:val="single" w:sz="12" w:space="0" w:color="233D81"/>
              <w:right w:val="single" w:sz="18" w:space="0" w:color="233D81"/>
            </w:tcBorders>
          </w:tcPr>
          <w:p w14:paraId="54FE3DEA"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389A1FC3" w14:textId="77777777" w:rsidR="009C2FEB" w:rsidRPr="009C2FEB" w:rsidRDefault="009C2FEB" w:rsidP="009C2FEB">
            <w:r w:rsidRPr="009C2FEB">
              <w:t>-</w:t>
            </w:r>
          </w:p>
        </w:tc>
      </w:tr>
      <w:tr w:rsidR="009C2FEB" w:rsidRPr="009C2FEB" w14:paraId="56D411C0" w14:textId="77777777" w:rsidTr="00D66C56">
        <w:tc>
          <w:tcPr>
            <w:tcW w:w="1992" w:type="dxa"/>
            <w:vMerge/>
            <w:tcBorders>
              <w:left w:val="single" w:sz="18" w:space="0" w:color="233D81"/>
              <w:right w:val="single" w:sz="18" w:space="0" w:color="233D81"/>
            </w:tcBorders>
            <w:vAlign w:val="center"/>
          </w:tcPr>
          <w:p w14:paraId="11181BDF"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4F1F714" w14:textId="77777777" w:rsidR="009C2FEB" w:rsidRPr="009C2FEB" w:rsidRDefault="009C2FEB" w:rsidP="009C2FEB">
            <w:pPr>
              <w:jc w:val="left"/>
              <w:rPr>
                <w:b/>
                <w:color w:val="233D81"/>
              </w:rPr>
            </w:pPr>
            <w:r w:rsidRPr="009C2FEB">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tcPr>
          <w:p w14:paraId="31A09588"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78953F05" w14:textId="77777777" w:rsidR="009C2FEB" w:rsidRPr="009C2FEB" w:rsidRDefault="009C2FEB" w:rsidP="009C2FEB">
            <w:r w:rsidRPr="009C2FEB">
              <w:t>-</w:t>
            </w:r>
          </w:p>
        </w:tc>
        <w:tc>
          <w:tcPr>
            <w:tcW w:w="1418" w:type="dxa"/>
            <w:tcBorders>
              <w:top w:val="single" w:sz="12" w:space="0" w:color="233D81"/>
              <w:left w:val="single" w:sz="18" w:space="0" w:color="233D81"/>
              <w:bottom w:val="single" w:sz="12" w:space="0" w:color="233D81"/>
              <w:right w:val="single" w:sz="18" w:space="0" w:color="233D81"/>
            </w:tcBorders>
          </w:tcPr>
          <w:p w14:paraId="109FA100"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56F02BFB" w14:textId="77777777" w:rsidR="009C2FEB" w:rsidRPr="009C2FEB" w:rsidRDefault="009C2FEB" w:rsidP="009C2FEB">
            <w:r w:rsidRPr="009C2FEB">
              <w:t>-</w:t>
            </w:r>
          </w:p>
        </w:tc>
      </w:tr>
      <w:tr w:rsidR="009C2FEB" w:rsidRPr="009C2FEB" w14:paraId="0B312911" w14:textId="77777777" w:rsidTr="00D66C56">
        <w:tc>
          <w:tcPr>
            <w:tcW w:w="1992" w:type="dxa"/>
            <w:vMerge/>
            <w:tcBorders>
              <w:left w:val="single" w:sz="18" w:space="0" w:color="233D81"/>
              <w:right w:val="single" w:sz="18" w:space="0" w:color="233D81"/>
            </w:tcBorders>
            <w:vAlign w:val="center"/>
          </w:tcPr>
          <w:p w14:paraId="20B9DD3A"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1568B1D2" w14:textId="77777777" w:rsidR="009C2FEB" w:rsidRPr="009C2FEB" w:rsidRDefault="009C2FEB" w:rsidP="009C2FEB">
            <w:pPr>
              <w:jc w:val="left"/>
              <w:rPr>
                <w:b/>
                <w:color w:val="233D81"/>
              </w:rPr>
            </w:pPr>
            <w:r w:rsidRPr="009C2FEB">
              <w:rPr>
                <w:b/>
                <w:color w:val="233D81"/>
              </w:rPr>
              <w:t>IV</w:t>
            </w:r>
          </w:p>
        </w:tc>
        <w:tc>
          <w:tcPr>
            <w:tcW w:w="1606" w:type="dxa"/>
            <w:tcBorders>
              <w:top w:val="single" w:sz="12" w:space="0" w:color="233D81"/>
              <w:left w:val="single" w:sz="18" w:space="0" w:color="233D81"/>
              <w:bottom w:val="single" w:sz="12" w:space="0" w:color="233D81"/>
              <w:right w:val="single" w:sz="18" w:space="0" w:color="233D81"/>
            </w:tcBorders>
          </w:tcPr>
          <w:p w14:paraId="6C7A7E28"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3246BF91" w14:textId="77777777" w:rsidR="009C2FEB" w:rsidRPr="009C2FEB" w:rsidRDefault="009C2FEB" w:rsidP="009C2FEB">
            <w:r w:rsidRPr="009C2FEB">
              <w:t>-</w:t>
            </w:r>
          </w:p>
        </w:tc>
        <w:tc>
          <w:tcPr>
            <w:tcW w:w="1418" w:type="dxa"/>
            <w:tcBorders>
              <w:top w:val="single" w:sz="12" w:space="0" w:color="233D81"/>
              <w:left w:val="single" w:sz="18" w:space="0" w:color="233D81"/>
              <w:bottom w:val="single" w:sz="12" w:space="0" w:color="233D81"/>
              <w:right w:val="single" w:sz="18" w:space="0" w:color="233D81"/>
            </w:tcBorders>
          </w:tcPr>
          <w:p w14:paraId="5F2FDB0A"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49F305C5" w14:textId="77777777" w:rsidR="009C2FEB" w:rsidRPr="009C2FEB" w:rsidRDefault="009C2FEB" w:rsidP="009C2FEB">
            <w:r w:rsidRPr="009C2FEB">
              <w:t>-</w:t>
            </w:r>
          </w:p>
        </w:tc>
      </w:tr>
      <w:tr w:rsidR="009C2FEB" w:rsidRPr="009C2FEB" w14:paraId="7616B69F" w14:textId="77777777" w:rsidTr="00D66C56">
        <w:tc>
          <w:tcPr>
            <w:tcW w:w="1992" w:type="dxa"/>
            <w:vMerge/>
            <w:tcBorders>
              <w:left w:val="single" w:sz="18" w:space="0" w:color="233D81"/>
              <w:right w:val="single" w:sz="18" w:space="0" w:color="233D81"/>
            </w:tcBorders>
            <w:vAlign w:val="center"/>
          </w:tcPr>
          <w:p w14:paraId="78012420"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5ED3CD3E" w14:textId="77777777" w:rsidR="009C2FEB" w:rsidRPr="009C2FEB" w:rsidRDefault="009C2FEB" w:rsidP="009C2FEB">
            <w:pPr>
              <w:jc w:val="left"/>
              <w:rPr>
                <w:b/>
                <w:color w:val="233D81"/>
              </w:rPr>
            </w:pPr>
            <w:r w:rsidRPr="009C2FEB">
              <w:rPr>
                <w:b/>
                <w:color w:val="233D81"/>
              </w:rPr>
              <w:t>V</w:t>
            </w:r>
          </w:p>
        </w:tc>
        <w:tc>
          <w:tcPr>
            <w:tcW w:w="1606" w:type="dxa"/>
            <w:tcBorders>
              <w:top w:val="single" w:sz="12" w:space="0" w:color="233D81"/>
              <w:left w:val="single" w:sz="18" w:space="0" w:color="233D81"/>
              <w:bottom w:val="single" w:sz="12" w:space="0" w:color="233D81"/>
              <w:right w:val="single" w:sz="18" w:space="0" w:color="233D81"/>
            </w:tcBorders>
          </w:tcPr>
          <w:p w14:paraId="7E75B9D5"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05671951" w14:textId="77777777" w:rsidR="009C2FEB" w:rsidRPr="009C2FEB" w:rsidRDefault="009C2FEB" w:rsidP="009C2FEB">
            <w:r w:rsidRPr="009C2FEB">
              <w:t>-</w:t>
            </w:r>
          </w:p>
        </w:tc>
        <w:tc>
          <w:tcPr>
            <w:tcW w:w="1418" w:type="dxa"/>
            <w:tcBorders>
              <w:top w:val="single" w:sz="12" w:space="0" w:color="233D81"/>
              <w:left w:val="single" w:sz="18" w:space="0" w:color="233D81"/>
              <w:bottom w:val="single" w:sz="12" w:space="0" w:color="233D81"/>
              <w:right w:val="single" w:sz="18" w:space="0" w:color="233D81"/>
            </w:tcBorders>
          </w:tcPr>
          <w:p w14:paraId="5F42F27E" w14:textId="77777777" w:rsidR="009C2FEB" w:rsidRPr="009C2FEB" w:rsidRDefault="009C2FEB" w:rsidP="009C2FEB">
            <w:r w:rsidRPr="009C2FEB">
              <w:t>-</w:t>
            </w:r>
          </w:p>
        </w:tc>
        <w:tc>
          <w:tcPr>
            <w:tcW w:w="1559" w:type="dxa"/>
            <w:tcBorders>
              <w:top w:val="single" w:sz="12" w:space="0" w:color="233D81"/>
              <w:left w:val="single" w:sz="18" w:space="0" w:color="233D81"/>
              <w:bottom w:val="single" w:sz="12" w:space="0" w:color="233D81"/>
              <w:right w:val="single" w:sz="18" w:space="0" w:color="233D81"/>
            </w:tcBorders>
          </w:tcPr>
          <w:p w14:paraId="265DC336" w14:textId="77777777" w:rsidR="009C2FEB" w:rsidRPr="009C2FEB" w:rsidRDefault="009C2FEB" w:rsidP="009C2FEB">
            <w:r w:rsidRPr="009C2FEB">
              <w:t>-</w:t>
            </w:r>
          </w:p>
        </w:tc>
      </w:tr>
      <w:tr w:rsidR="009C2FEB" w:rsidRPr="009C2FEB" w14:paraId="4097F64E" w14:textId="77777777" w:rsidTr="00D66C56">
        <w:tc>
          <w:tcPr>
            <w:tcW w:w="1992" w:type="dxa"/>
            <w:vMerge/>
            <w:tcBorders>
              <w:left w:val="single" w:sz="18" w:space="0" w:color="233D81"/>
              <w:bottom w:val="single" w:sz="18" w:space="0" w:color="233D81"/>
              <w:right w:val="single" w:sz="18" w:space="0" w:color="233D81"/>
            </w:tcBorders>
            <w:vAlign w:val="center"/>
          </w:tcPr>
          <w:p w14:paraId="6068E0F4" w14:textId="77777777" w:rsidR="009C2FEB" w:rsidRPr="009C2FEB" w:rsidRDefault="009C2FEB" w:rsidP="009C2FEB">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328ADFC3" w14:textId="77777777" w:rsidR="009C2FEB" w:rsidRPr="009C2FEB" w:rsidRDefault="009C2FEB" w:rsidP="009C2FEB">
            <w:pPr>
              <w:jc w:val="left"/>
              <w:rPr>
                <w:b/>
                <w:color w:val="233D81"/>
              </w:rPr>
            </w:pPr>
            <w:r w:rsidRPr="009C2FEB">
              <w:rPr>
                <w:b/>
                <w:color w:val="233D81"/>
              </w:rPr>
              <w:t>VI</w:t>
            </w:r>
          </w:p>
        </w:tc>
        <w:tc>
          <w:tcPr>
            <w:tcW w:w="1606" w:type="dxa"/>
            <w:tcBorders>
              <w:top w:val="single" w:sz="12" w:space="0" w:color="233D81"/>
              <w:left w:val="single" w:sz="18" w:space="0" w:color="233D81"/>
              <w:bottom w:val="single" w:sz="18" w:space="0" w:color="233D81"/>
              <w:right w:val="single" w:sz="18" w:space="0" w:color="233D81"/>
            </w:tcBorders>
          </w:tcPr>
          <w:p w14:paraId="14B6FDA1" w14:textId="77777777" w:rsidR="009C2FEB" w:rsidRPr="009C2FEB" w:rsidRDefault="009C2FEB" w:rsidP="009C2FEB">
            <w:r w:rsidRPr="009C2FEB">
              <w:t>-</w:t>
            </w:r>
          </w:p>
        </w:tc>
        <w:tc>
          <w:tcPr>
            <w:tcW w:w="1559" w:type="dxa"/>
            <w:tcBorders>
              <w:top w:val="single" w:sz="12" w:space="0" w:color="233D81"/>
              <w:left w:val="single" w:sz="18" w:space="0" w:color="233D81"/>
              <w:bottom w:val="single" w:sz="18" w:space="0" w:color="233D81"/>
              <w:right w:val="single" w:sz="18" w:space="0" w:color="233D81"/>
            </w:tcBorders>
          </w:tcPr>
          <w:p w14:paraId="4B2CCF65" w14:textId="77777777" w:rsidR="009C2FEB" w:rsidRPr="009C2FEB" w:rsidRDefault="009C2FEB" w:rsidP="009C2FEB">
            <w:r w:rsidRPr="009C2FEB">
              <w:t>-</w:t>
            </w:r>
          </w:p>
        </w:tc>
        <w:tc>
          <w:tcPr>
            <w:tcW w:w="1418" w:type="dxa"/>
            <w:tcBorders>
              <w:top w:val="single" w:sz="12" w:space="0" w:color="233D81"/>
              <w:left w:val="single" w:sz="18" w:space="0" w:color="233D81"/>
              <w:bottom w:val="single" w:sz="18" w:space="0" w:color="233D81"/>
              <w:right w:val="single" w:sz="18" w:space="0" w:color="233D81"/>
            </w:tcBorders>
          </w:tcPr>
          <w:p w14:paraId="111D4197" w14:textId="77777777" w:rsidR="009C2FEB" w:rsidRPr="009C2FEB" w:rsidRDefault="009C2FEB" w:rsidP="009C2FEB">
            <w:r w:rsidRPr="009C2FEB">
              <w:t>-</w:t>
            </w:r>
          </w:p>
        </w:tc>
        <w:tc>
          <w:tcPr>
            <w:tcW w:w="1559" w:type="dxa"/>
            <w:tcBorders>
              <w:top w:val="single" w:sz="12" w:space="0" w:color="233D81"/>
              <w:left w:val="single" w:sz="18" w:space="0" w:color="233D81"/>
              <w:bottom w:val="single" w:sz="18" w:space="0" w:color="233D81"/>
              <w:right w:val="single" w:sz="18" w:space="0" w:color="233D81"/>
            </w:tcBorders>
          </w:tcPr>
          <w:p w14:paraId="2A6A06EA" w14:textId="77777777" w:rsidR="009C2FEB" w:rsidRPr="009C2FEB" w:rsidRDefault="009C2FEB" w:rsidP="009C2FEB">
            <w:r w:rsidRPr="009C2FEB">
              <w:t>-</w:t>
            </w:r>
          </w:p>
        </w:tc>
      </w:tr>
      <w:tr w:rsidR="009C2FEB" w:rsidRPr="009C2FEB" w14:paraId="3F3CBE4F" w14:textId="77777777" w:rsidTr="00D66C56">
        <w:tc>
          <w:tcPr>
            <w:tcW w:w="3067" w:type="dxa"/>
            <w:gridSpan w:val="2"/>
            <w:tcBorders>
              <w:top w:val="single" w:sz="18" w:space="0" w:color="233D81"/>
              <w:left w:val="single" w:sz="18" w:space="0" w:color="233D81"/>
              <w:bottom w:val="single" w:sz="18" w:space="0" w:color="233D81"/>
              <w:right w:val="single" w:sz="18" w:space="0" w:color="233D81"/>
            </w:tcBorders>
            <w:vAlign w:val="center"/>
          </w:tcPr>
          <w:p w14:paraId="20D0EA20" w14:textId="77777777" w:rsidR="009C2FEB" w:rsidRPr="009C2FEB" w:rsidRDefault="009C2FEB" w:rsidP="009C2FEB">
            <w:pPr>
              <w:jc w:val="left"/>
              <w:rPr>
                <w:b/>
                <w:color w:val="233D81"/>
              </w:rPr>
            </w:pPr>
            <w:r w:rsidRPr="009C2FEB">
              <w:rPr>
                <w:b/>
                <w:color w:val="233D81"/>
              </w:rPr>
              <w:t>Razem:</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09B294A9" w14:textId="77777777" w:rsidR="009C2FEB" w:rsidRPr="009C2FEB" w:rsidRDefault="009C2FEB" w:rsidP="009C2FEB">
            <w:pPr>
              <w:jc w:val="left"/>
            </w:pPr>
            <w:r w:rsidRPr="009C2FEB">
              <w:t>50</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22FDD25D" w14:textId="77777777" w:rsidR="009C2FEB" w:rsidRPr="009C2FEB" w:rsidRDefault="009C2FEB" w:rsidP="009C2FEB">
            <w:pPr>
              <w:jc w:val="left"/>
            </w:pPr>
            <w:r w:rsidRPr="009C2FEB">
              <w:t>57</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7E7C11BF" w14:textId="77777777" w:rsidR="009C2FEB" w:rsidRPr="009C2FEB" w:rsidRDefault="009C2FEB" w:rsidP="009C2FEB">
            <w:pPr>
              <w:jc w:val="left"/>
            </w:pPr>
          </w:p>
        </w:tc>
        <w:tc>
          <w:tcPr>
            <w:tcW w:w="1559" w:type="dxa"/>
            <w:tcBorders>
              <w:top w:val="single" w:sz="18" w:space="0" w:color="233D81"/>
              <w:left w:val="single" w:sz="18" w:space="0" w:color="233D81"/>
              <w:bottom w:val="single" w:sz="18" w:space="0" w:color="233D81"/>
              <w:right w:val="single" w:sz="18" w:space="0" w:color="233D81"/>
            </w:tcBorders>
            <w:vAlign w:val="center"/>
          </w:tcPr>
          <w:p w14:paraId="78C1D607" w14:textId="77777777" w:rsidR="009C2FEB" w:rsidRPr="009C2FEB" w:rsidRDefault="009C2FEB" w:rsidP="009C2FEB">
            <w:pPr>
              <w:jc w:val="left"/>
            </w:pPr>
          </w:p>
        </w:tc>
      </w:tr>
    </w:tbl>
    <w:p w14:paraId="72B07D2B" w14:textId="77BECA56" w:rsidR="009C2FEB" w:rsidRDefault="009C2FEB" w:rsidP="009C2FEB"/>
    <w:p w14:paraId="40F7E00C" w14:textId="185DA89B" w:rsidR="00E5041E" w:rsidRPr="00F8542D" w:rsidRDefault="004408DE" w:rsidP="00E80D11">
      <w:bookmarkStart w:id="99" w:name="_Toc469079454"/>
      <w:r w:rsidRPr="00F8542D">
        <w:t xml:space="preserve">Tabela </w:t>
      </w:r>
      <w:r w:rsidR="00385A01" w:rsidRPr="00F8542D">
        <w:fldChar w:fldCharType="begin"/>
      </w:r>
      <w:r w:rsidRPr="00F8542D">
        <w:instrText xml:space="preserve"> SEQ Tabela \* ARABIC </w:instrText>
      </w:r>
      <w:r w:rsidR="00385A01" w:rsidRPr="00F8542D">
        <w:fldChar w:fldCharType="separate"/>
      </w:r>
      <w:r w:rsidR="00273754">
        <w:rPr>
          <w:noProof/>
        </w:rPr>
        <w:t>2</w:t>
      </w:r>
      <w:r w:rsidR="00385A01" w:rsidRPr="00F8542D">
        <w:fldChar w:fldCharType="end"/>
      </w:r>
      <w:r w:rsidRPr="00F8542D">
        <w:t xml:space="preserve">. </w:t>
      </w:r>
      <w:r w:rsidR="00F16566" w:rsidRPr="00F8542D">
        <w:t>Liczba absolwentów ocenianego kierunku w ostatnich trzech latach poprzedzających rok przeprowadzenia oceny</w:t>
      </w:r>
      <w:bookmarkEnd w:id="99"/>
    </w:p>
    <w:p w14:paraId="5C19F5DC" w14:textId="6EAB60E0" w:rsidR="009C2FEB" w:rsidRDefault="009C2FEB" w:rsidP="00E80D11">
      <w:pPr>
        <w:rPr>
          <w:color w:val="FF0000"/>
        </w:rPr>
      </w:pPr>
    </w:p>
    <w:tbl>
      <w:tblP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86"/>
        <w:gridCol w:w="1307"/>
        <w:gridCol w:w="1597"/>
        <w:gridCol w:w="1652"/>
        <w:gridCol w:w="1397"/>
        <w:gridCol w:w="1597"/>
      </w:tblGrid>
      <w:tr w:rsidR="009C2FEB" w:rsidRPr="009C2FEB" w14:paraId="30F2BB71" w14:textId="77777777" w:rsidTr="00D66C56">
        <w:tc>
          <w:tcPr>
            <w:tcW w:w="1840" w:type="dxa"/>
            <w:vMerge w:val="restart"/>
            <w:tcBorders>
              <w:top w:val="single" w:sz="18" w:space="0" w:color="233D81"/>
              <w:left w:val="single" w:sz="18" w:space="0" w:color="233D81"/>
              <w:bottom w:val="single" w:sz="18" w:space="0" w:color="233D81"/>
              <w:right w:val="single" w:sz="18" w:space="0" w:color="233D81"/>
            </w:tcBorders>
            <w:vAlign w:val="center"/>
          </w:tcPr>
          <w:p w14:paraId="4F03FC81" w14:textId="77777777" w:rsidR="009C2FEB" w:rsidRPr="009C2FEB" w:rsidRDefault="009C2FEB" w:rsidP="009C2FEB">
            <w:pPr>
              <w:rPr>
                <w:b/>
                <w:color w:val="233D81"/>
              </w:rPr>
            </w:pPr>
            <w:r w:rsidRPr="009C2FEB">
              <w:rPr>
                <w:b/>
                <w:color w:val="233D81"/>
              </w:rPr>
              <w:t>Poziom studiów</w:t>
            </w:r>
          </w:p>
        </w:tc>
        <w:tc>
          <w:tcPr>
            <w:tcW w:w="1276" w:type="dxa"/>
            <w:vMerge w:val="restart"/>
            <w:tcBorders>
              <w:top w:val="single" w:sz="18" w:space="0" w:color="233D81"/>
              <w:left w:val="single" w:sz="18" w:space="0" w:color="233D81"/>
              <w:bottom w:val="single" w:sz="18" w:space="0" w:color="233D81"/>
              <w:right w:val="single" w:sz="18" w:space="0" w:color="233D81"/>
            </w:tcBorders>
            <w:vAlign w:val="center"/>
          </w:tcPr>
          <w:p w14:paraId="66FAB89A" w14:textId="77777777" w:rsidR="009C2FEB" w:rsidRPr="009C2FEB" w:rsidRDefault="009C2FEB" w:rsidP="009C2FEB">
            <w:pPr>
              <w:rPr>
                <w:b/>
                <w:color w:val="233D81"/>
              </w:rPr>
            </w:pPr>
            <w:r w:rsidRPr="009C2FEB">
              <w:rPr>
                <w:b/>
                <w:color w:val="233D81"/>
              </w:rPr>
              <w:t>Rok ukończenia</w:t>
            </w:r>
          </w:p>
        </w:tc>
        <w:tc>
          <w:tcPr>
            <w:tcW w:w="3172" w:type="dxa"/>
            <w:gridSpan w:val="2"/>
            <w:tcBorders>
              <w:top w:val="single" w:sz="18" w:space="0" w:color="233D81"/>
              <w:left w:val="single" w:sz="18" w:space="0" w:color="233D81"/>
              <w:bottom w:val="single" w:sz="18" w:space="0" w:color="233D81"/>
              <w:right w:val="single" w:sz="18" w:space="0" w:color="233D81"/>
            </w:tcBorders>
          </w:tcPr>
          <w:p w14:paraId="3B88E0AF" w14:textId="77777777" w:rsidR="009C2FEB" w:rsidRPr="009C2FEB" w:rsidRDefault="009C2FEB" w:rsidP="009C2FEB">
            <w:pPr>
              <w:rPr>
                <w:b/>
                <w:color w:val="233D81"/>
              </w:rPr>
            </w:pPr>
            <w:r w:rsidRPr="009C2FEB">
              <w:rPr>
                <w:b/>
                <w:color w:val="233D81"/>
              </w:rPr>
              <w:t>Studia stacjonarne</w:t>
            </w:r>
          </w:p>
        </w:tc>
        <w:tc>
          <w:tcPr>
            <w:tcW w:w="2923" w:type="dxa"/>
            <w:gridSpan w:val="2"/>
            <w:tcBorders>
              <w:top w:val="single" w:sz="18" w:space="0" w:color="233D81"/>
              <w:left w:val="single" w:sz="18" w:space="0" w:color="233D81"/>
              <w:bottom w:val="single" w:sz="18" w:space="0" w:color="233D81"/>
              <w:right w:val="single" w:sz="18" w:space="0" w:color="233D81"/>
            </w:tcBorders>
          </w:tcPr>
          <w:p w14:paraId="0D207344" w14:textId="77777777" w:rsidR="009C2FEB" w:rsidRPr="009C2FEB" w:rsidRDefault="009C2FEB" w:rsidP="009C2FEB">
            <w:pPr>
              <w:rPr>
                <w:b/>
                <w:color w:val="233D81"/>
              </w:rPr>
            </w:pPr>
            <w:r w:rsidRPr="009C2FEB">
              <w:rPr>
                <w:b/>
                <w:color w:val="233D81"/>
              </w:rPr>
              <w:t>Studia niestacjonarne</w:t>
            </w:r>
          </w:p>
        </w:tc>
      </w:tr>
      <w:tr w:rsidR="009C2FEB" w:rsidRPr="009C2FEB" w14:paraId="3FC38103" w14:textId="77777777" w:rsidTr="00D66C56">
        <w:tc>
          <w:tcPr>
            <w:tcW w:w="1840" w:type="dxa"/>
            <w:vMerge/>
            <w:tcBorders>
              <w:top w:val="single" w:sz="18" w:space="0" w:color="233D81"/>
              <w:left w:val="single" w:sz="18" w:space="0" w:color="233D81"/>
              <w:right w:val="single" w:sz="18" w:space="0" w:color="233D81"/>
            </w:tcBorders>
          </w:tcPr>
          <w:p w14:paraId="6B0D9951" w14:textId="77777777" w:rsidR="009C2FEB" w:rsidRPr="009C2FEB" w:rsidRDefault="009C2FEB" w:rsidP="009C2FEB">
            <w:pPr>
              <w:rPr>
                <w:b/>
                <w:color w:val="233D81"/>
              </w:rPr>
            </w:pPr>
          </w:p>
        </w:tc>
        <w:tc>
          <w:tcPr>
            <w:tcW w:w="1276" w:type="dxa"/>
            <w:vMerge/>
            <w:tcBorders>
              <w:top w:val="single" w:sz="18" w:space="0" w:color="233D81"/>
              <w:left w:val="single" w:sz="18" w:space="0" w:color="233D81"/>
              <w:right w:val="single" w:sz="18" w:space="0" w:color="233D81"/>
            </w:tcBorders>
          </w:tcPr>
          <w:p w14:paraId="03BFAC45" w14:textId="77777777" w:rsidR="009C2FEB" w:rsidRPr="009C2FEB" w:rsidRDefault="009C2FEB" w:rsidP="009C2FEB">
            <w:pPr>
              <w:rPr>
                <w:b/>
                <w:color w:val="233D81"/>
              </w:rPr>
            </w:pPr>
          </w:p>
        </w:tc>
        <w:tc>
          <w:tcPr>
            <w:tcW w:w="1559" w:type="dxa"/>
            <w:tcBorders>
              <w:top w:val="single" w:sz="18" w:space="0" w:color="233D81"/>
              <w:left w:val="single" w:sz="18" w:space="0" w:color="233D81"/>
              <w:right w:val="single" w:sz="18" w:space="0" w:color="233D81"/>
            </w:tcBorders>
          </w:tcPr>
          <w:p w14:paraId="6B407FA5" w14:textId="77777777" w:rsidR="009C2FEB" w:rsidRPr="009C2FEB" w:rsidRDefault="009C2FEB" w:rsidP="009C2FEB">
            <w:pPr>
              <w:rPr>
                <w:b/>
                <w:color w:val="233D81"/>
              </w:rPr>
            </w:pPr>
            <w:r w:rsidRPr="009C2FEB">
              <w:rPr>
                <w:b/>
                <w:color w:val="233D81"/>
              </w:rPr>
              <w:t xml:space="preserve">Liczba studentów, którzy rozpoczęli cykl kształcenia kończący się </w:t>
            </w:r>
            <w:r w:rsidRPr="009C2FEB">
              <w:rPr>
                <w:b/>
                <w:color w:val="233D81"/>
              </w:rPr>
              <w:br/>
              <w:t>w danym roku</w:t>
            </w:r>
          </w:p>
        </w:tc>
        <w:tc>
          <w:tcPr>
            <w:tcW w:w="1613" w:type="dxa"/>
            <w:tcBorders>
              <w:top w:val="single" w:sz="18" w:space="0" w:color="233D81"/>
              <w:left w:val="single" w:sz="18" w:space="0" w:color="233D81"/>
              <w:right w:val="single" w:sz="18" w:space="0" w:color="233D81"/>
            </w:tcBorders>
          </w:tcPr>
          <w:p w14:paraId="246DE011" w14:textId="77777777" w:rsidR="009C2FEB" w:rsidRPr="009C2FEB" w:rsidRDefault="009C2FEB" w:rsidP="009C2FEB">
            <w:pPr>
              <w:rPr>
                <w:b/>
                <w:color w:val="233D81"/>
              </w:rPr>
            </w:pPr>
            <w:r w:rsidRPr="009C2FEB">
              <w:rPr>
                <w:b/>
                <w:color w:val="233D81"/>
              </w:rPr>
              <w:t xml:space="preserve">Liczba absolwentów </w:t>
            </w:r>
            <w:r w:rsidRPr="009C2FEB">
              <w:rPr>
                <w:b/>
                <w:color w:val="233D81"/>
              </w:rPr>
              <w:br/>
              <w:t xml:space="preserve">w danym roku </w:t>
            </w:r>
          </w:p>
        </w:tc>
        <w:tc>
          <w:tcPr>
            <w:tcW w:w="1364" w:type="dxa"/>
            <w:tcBorders>
              <w:top w:val="single" w:sz="18" w:space="0" w:color="233D81"/>
              <w:left w:val="single" w:sz="18" w:space="0" w:color="233D81"/>
              <w:right w:val="single" w:sz="18" w:space="0" w:color="233D81"/>
            </w:tcBorders>
          </w:tcPr>
          <w:p w14:paraId="2639C139" w14:textId="77777777" w:rsidR="009C2FEB" w:rsidRPr="009C2FEB" w:rsidRDefault="009C2FEB" w:rsidP="009C2FEB">
            <w:pPr>
              <w:rPr>
                <w:b/>
                <w:color w:val="233D81"/>
              </w:rPr>
            </w:pPr>
            <w:r w:rsidRPr="009C2FEB">
              <w:rPr>
                <w:b/>
                <w:color w:val="233D81"/>
              </w:rPr>
              <w:t>Liczba studentów, którzy rozpoczęli cykl kształcenia kończący się w danym roku</w:t>
            </w:r>
          </w:p>
        </w:tc>
        <w:tc>
          <w:tcPr>
            <w:tcW w:w="1559" w:type="dxa"/>
            <w:tcBorders>
              <w:top w:val="single" w:sz="18" w:space="0" w:color="233D81"/>
              <w:left w:val="single" w:sz="18" w:space="0" w:color="233D81"/>
              <w:right w:val="single" w:sz="18" w:space="0" w:color="233D81"/>
            </w:tcBorders>
          </w:tcPr>
          <w:p w14:paraId="10B66168" w14:textId="77777777" w:rsidR="009C2FEB" w:rsidRPr="009C2FEB" w:rsidRDefault="009C2FEB" w:rsidP="009C2FEB">
            <w:pPr>
              <w:rPr>
                <w:b/>
                <w:color w:val="233D81"/>
              </w:rPr>
            </w:pPr>
            <w:r w:rsidRPr="009C2FEB">
              <w:rPr>
                <w:b/>
                <w:color w:val="233D81"/>
              </w:rPr>
              <w:t xml:space="preserve">Liczba absolwentów w danym roku </w:t>
            </w:r>
          </w:p>
        </w:tc>
      </w:tr>
      <w:tr w:rsidR="009C2FEB" w:rsidRPr="009C2FEB" w14:paraId="181F4635" w14:textId="77777777" w:rsidTr="00D66C56">
        <w:tc>
          <w:tcPr>
            <w:tcW w:w="1840" w:type="dxa"/>
            <w:vMerge w:val="restart"/>
            <w:tcBorders>
              <w:top w:val="single" w:sz="18" w:space="0" w:color="233D81"/>
              <w:left w:val="single" w:sz="18" w:space="0" w:color="233D81"/>
              <w:right w:val="single" w:sz="18" w:space="0" w:color="233D81"/>
            </w:tcBorders>
            <w:vAlign w:val="center"/>
          </w:tcPr>
          <w:p w14:paraId="4A392CB3" w14:textId="77777777" w:rsidR="009C2FEB" w:rsidRPr="009C2FEB" w:rsidRDefault="009C2FEB" w:rsidP="009C2FEB">
            <w:pPr>
              <w:rPr>
                <w:b/>
                <w:color w:val="233D81"/>
              </w:rPr>
            </w:pPr>
            <w:r w:rsidRPr="009C2FEB">
              <w:rPr>
                <w:b/>
                <w:color w:val="233D81"/>
              </w:rPr>
              <w:lastRenderedPageBreak/>
              <w:t>I stopnia</w:t>
            </w:r>
          </w:p>
        </w:tc>
        <w:tc>
          <w:tcPr>
            <w:tcW w:w="1276" w:type="dxa"/>
            <w:tcBorders>
              <w:top w:val="single" w:sz="18" w:space="0" w:color="233D81"/>
              <w:left w:val="single" w:sz="18" w:space="0" w:color="233D81"/>
              <w:bottom w:val="single" w:sz="18" w:space="0" w:color="233D81"/>
              <w:right w:val="single" w:sz="18" w:space="0" w:color="233D81"/>
            </w:tcBorders>
          </w:tcPr>
          <w:p w14:paraId="0E74BC5A" w14:textId="77777777" w:rsidR="009C2FEB" w:rsidRPr="009C2FEB" w:rsidRDefault="009C2FEB" w:rsidP="009C2FEB">
            <w:r w:rsidRPr="009C2FEB">
              <w:t>2023</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2F6A7CB2" w14:textId="77777777" w:rsidR="009C2FEB" w:rsidRPr="009C2FEB" w:rsidRDefault="009C2FEB" w:rsidP="009C2FEB">
            <w:r w:rsidRPr="009C2FEB">
              <w:t>13</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233E94C1" w14:textId="77777777" w:rsidR="009C2FEB" w:rsidRPr="009C2FEB" w:rsidRDefault="009C2FEB" w:rsidP="009C2FEB">
            <w:r w:rsidRPr="009C2FEB">
              <w:t>4</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32DD6CA8" w14:textId="3131FE6F" w:rsidR="009C2FEB" w:rsidRPr="009C2FEB" w:rsidRDefault="00D66C56"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739E39E0" w14:textId="65FAB26D" w:rsidR="009C2FEB" w:rsidRPr="009C2FEB" w:rsidRDefault="00D66C56" w:rsidP="009C2FEB">
            <w:r>
              <w:t>-</w:t>
            </w:r>
          </w:p>
        </w:tc>
      </w:tr>
      <w:tr w:rsidR="009C2FEB" w:rsidRPr="009C2FEB" w14:paraId="6CA7F17D" w14:textId="77777777" w:rsidTr="00D66C56">
        <w:tc>
          <w:tcPr>
            <w:tcW w:w="1840" w:type="dxa"/>
            <w:vMerge/>
            <w:tcBorders>
              <w:left w:val="single" w:sz="18" w:space="0" w:color="233D81"/>
              <w:right w:val="single" w:sz="18" w:space="0" w:color="233D81"/>
            </w:tcBorders>
            <w:vAlign w:val="center"/>
          </w:tcPr>
          <w:p w14:paraId="02D50E3D" w14:textId="77777777" w:rsidR="009C2FEB" w:rsidRPr="009C2FEB" w:rsidRDefault="009C2FEB" w:rsidP="009C2FEB">
            <w:pPr>
              <w:rPr>
                <w:b/>
                <w:color w:val="233D81"/>
              </w:rPr>
            </w:pPr>
          </w:p>
        </w:tc>
        <w:tc>
          <w:tcPr>
            <w:tcW w:w="1276" w:type="dxa"/>
            <w:tcBorders>
              <w:top w:val="single" w:sz="18" w:space="0" w:color="233D81"/>
              <w:left w:val="single" w:sz="18" w:space="0" w:color="233D81"/>
              <w:bottom w:val="single" w:sz="18" w:space="0" w:color="233D81"/>
              <w:right w:val="single" w:sz="18" w:space="0" w:color="233D81"/>
            </w:tcBorders>
          </w:tcPr>
          <w:p w14:paraId="428FE95D" w14:textId="77777777" w:rsidR="009C2FEB" w:rsidRPr="009C2FEB" w:rsidRDefault="009C2FEB" w:rsidP="009C2FEB">
            <w:r w:rsidRPr="009C2FEB">
              <w:t>2022</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25F87F43" w14:textId="77777777" w:rsidR="009C2FEB" w:rsidRPr="009C2FEB" w:rsidRDefault="009C2FEB" w:rsidP="009C2FEB">
            <w:r w:rsidRPr="009C2FEB">
              <w:t>18</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4936FC17" w14:textId="77777777" w:rsidR="009C2FEB" w:rsidRPr="009C2FEB" w:rsidRDefault="009C2FEB" w:rsidP="009C2FEB">
            <w:r w:rsidRPr="009C2FEB">
              <w:t>11</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5D71D486" w14:textId="5D9BF216" w:rsidR="009C2FEB" w:rsidRPr="009C2FEB" w:rsidRDefault="00D66C56"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72F2EE2C" w14:textId="42A324D0" w:rsidR="009C2FEB" w:rsidRPr="009C2FEB" w:rsidRDefault="00D66C56" w:rsidP="009C2FEB">
            <w:r>
              <w:t>-</w:t>
            </w:r>
          </w:p>
        </w:tc>
      </w:tr>
      <w:tr w:rsidR="009C2FEB" w:rsidRPr="009C2FEB" w14:paraId="5890E2F3" w14:textId="77777777" w:rsidTr="00D66C56">
        <w:tc>
          <w:tcPr>
            <w:tcW w:w="1840" w:type="dxa"/>
            <w:vMerge/>
            <w:tcBorders>
              <w:left w:val="single" w:sz="18" w:space="0" w:color="233D81"/>
              <w:bottom w:val="single" w:sz="18" w:space="0" w:color="233D81"/>
              <w:right w:val="single" w:sz="18" w:space="0" w:color="233D81"/>
            </w:tcBorders>
            <w:vAlign w:val="center"/>
          </w:tcPr>
          <w:p w14:paraId="01E82AA5" w14:textId="77777777" w:rsidR="009C2FEB" w:rsidRPr="009C2FEB" w:rsidRDefault="009C2FEB" w:rsidP="009C2FEB">
            <w:pPr>
              <w:rPr>
                <w:b/>
                <w:color w:val="233D81"/>
              </w:rPr>
            </w:pPr>
          </w:p>
        </w:tc>
        <w:tc>
          <w:tcPr>
            <w:tcW w:w="1276" w:type="dxa"/>
            <w:tcBorders>
              <w:top w:val="single" w:sz="18" w:space="0" w:color="233D81"/>
              <w:left w:val="single" w:sz="18" w:space="0" w:color="233D81"/>
              <w:bottom w:val="single" w:sz="18" w:space="0" w:color="233D81"/>
              <w:right w:val="single" w:sz="18" w:space="0" w:color="233D81"/>
            </w:tcBorders>
          </w:tcPr>
          <w:p w14:paraId="42B8B483" w14:textId="77777777" w:rsidR="009C2FEB" w:rsidRPr="009C2FEB" w:rsidRDefault="009C2FEB" w:rsidP="009C2FEB">
            <w:r w:rsidRPr="009C2FEB">
              <w:t>2021</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2F1E4C0" w14:textId="77777777" w:rsidR="009C2FEB" w:rsidRPr="009C2FEB" w:rsidRDefault="009C2FEB" w:rsidP="009C2FEB">
            <w:r w:rsidRPr="009C2FEB">
              <w:t>10</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54E17E74" w14:textId="77777777" w:rsidR="009C2FEB" w:rsidRPr="009C2FEB" w:rsidRDefault="009C2FEB" w:rsidP="009C2FEB">
            <w:r w:rsidRPr="009C2FEB">
              <w:t>7</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69BD06C6" w14:textId="07C80BD8" w:rsidR="009C2FEB" w:rsidRPr="009C2FEB" w:rsidRDefault="00D66C56"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13B9C395" w14:textId="207B0D80" w:rsidR="009C2FEB" w:rsidRPr="009C2FEB" w:rsidRDefault="00D66C56" w:rsidP="009C2FEB">
            <w:r>
              <w:t>-</w:t>
            </w:r>
          </w:p>
        </w:tc>
      </w:tr>
      <w:tr w:rsidR="009C2FEB" w:rsidRPr="009C2FEB" w14:paraId="7B2A1310" w14:textId="77777777" w:rsidTr="00D66C56">
        <w:tc>
          <w:tcPr>
            <w:tcW w:w="1840" w:type="dxa"/>
            <w:vMerge w:val="restart"/>
            <w:tcBorders>
              <w:top w:val="single" w:sz="18" w:space="0" w:color="233D81"/>
              <w:left w:val="single" w:sz="18" w:space="0" w:color="233D81"/>
              <w:right w:val="single" w:sz="18" w:space="0" w:color="233D81"/>
            </w:tcBorders>
            <w:vAlign w:val="center"/>
          </w:tcPr>
          <w:p w14:paraId="495F6A7B" w14:textId="77777777" w:rsidR="009C2FEB" w:rsidRPr="009C2FEB" w:rsidRDefault="009C2FEB" w:rsidP="009C2FEB">
            <w:pPr>
              <w:rPr>
                <w:b/>
                <w:color w:val="233D81"/>
              </w:rPr>
            </w:pPr>
            <w:r w:rsidRPr="009C2FEB">
              <w:rPr>
                <w:b/>
                <w:color w:val="233D81"/>
              </w:rPr>
              <w:t>II stopnia</w:t>
            </w:r>
          </w:p>
        </w:tc>
        <w:tc>
          <w:tcPr>
            <w:tcW w:w="1276" w:type="dxa"/>
            <w:tcBorders>
              <w:top w:val="single" w:sz="18" w:space="0" w:color="233D81"/>
              <w:left w:val="single" w:sz="18" w:space="0" w:color="233D81"/>
              <w:bottom w:val="single" w:sz="18" w:space="0" w:color="233D81"/>
              <w:right w:val="single" w:sz="18" w:space="0" w:color="233D81"/>
            </w:tcBorders>
          </w:tcPr>
          <w:p w14:paraId="6C84C13B" w14:textId="77777777" w:rsidR="009C2FEB" w:rsidRPr="009C2FEB" w:rsidRDefault="009C2FEB" w:rsidP="009C2FEB">
            <w:r w:rsidRPr="009C2FEB">
              <w:t>2023</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3BF5D863" w14:textId="77777777" w:rsidR="009C2FEB" w:rsidRPr="009C2FEB" w:rsidRDefault="009C2FEB" w:rsidP="009C2FEB">
            <w:r w:rsidRPr="009C2FEB">
              <w:t>10</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617B33CA" w14:textId="77777777" w:rsidR="009C2FEB" w:rsidRPr="009C2FEB" w:rsidRDefault="009C2FEB" w:rsidP="009C2FEB">
            <w:r w:rsidRPr="009C2FEB">
              <w:t>7</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4E7EC6D1" w14:textId="2BC1AB89" w:rsidR="009C2FEB" w:rsidRPr="009C2FEB" w:rsidRDefault="00D66C56"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709E121F" w14:textId="3FDE7DE9" w:rsidR="009C2FEB" w:rsidRPr="009C2FEB" w:rsidRDefault="00D66C56" w:rsidP="009C2FEB">
            <w:r>
              <w:t>-</w:t>
            </w:r>
          </w:p>
        </w:tc>
      </w:tr>
      <w:tr w:rsidR="009C2FEB" w:rsidRPr="009C2FEB" w14:paraId="6BBD0C37" w14:textId="77777777" w:rsidTr="00D66C56">
        <w:tc>
          <w:tcPr>
            <w:tcW w:w="1840" w:type="dxa"/>
            <w:vMerge/>
            <w:tcBorders>
              <w:left w:val="single" w:sz="18" w:space="0" w:color="233D81"/>
              <w:right w:val="single" w:sz="18" w:space="0" w:color="233D81"/>
            </w:tcBorders>
            <w:vAlign w:val="center"/>
          </w:tcPr>
          <w:p w14:paraId="182A4AEB" w14:textId="77777777" w:rsidR="009C2FEB" w:rsidRPr="009C2FEB" w:rsidRDefault="009C2FEB" w:rsidP="009C2FEB">
            <w:pPr>
              <w:rPr>
                <w:b/>
                <w:color w:val="233D81"/>
              </w:rPr>
            </w:pPr>
          </w:p>
        </w:tc>
        <w:tc>
          <w:tcPr>
            <w:tcW w:w="1276" w:type="dxa"/>
            <w:tcBorders>
              <w:top w:val="single" w:sz="18" w:space="0" w:color="233D81"/>
              <w:left w:val="single" w:sz="18" w:space="0" w:color="233D81"/>
              <w:bottom w:val="single" w:sz="18" w:space="0" w:color="233D81"/>
              <w:right w:val="single" w:sz="18" w:space="0" w:color="233D81"/>
            </w:tcBorders>
          </w:tcPr>
          <w:p w14:paraId="2988E7D3" w14:textId="77777777" w:rsidR="009C2FEB" w:rsidRPr="009C2FEB" w:rsidRDefault="009C2FEB" w:rsidP="009C2FEB">
            <w:r w:rsidRPr="009C2FEB">
              <w:t>2022</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43243F3" w14:textId="77777777" w:rsidR="009C2FEB" w:rsidRPr="009C2FEB" w:rsidRDefault="009C2FEB" w:rsidP="009C2FEB">
            <w:r w:rsidRPr="009C2FEB">
              <w:t>16</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176580E5" w14:textId="77777777" w:rsidR="009C2FEB" w:rsidRPr="009C2FEB" w:rsidRDefault="009C2FEB" w:rsidP="009C2FEB">
            <w:r w:rsidRPr="009C2FEB">
              <w:t>10</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2C0E8CD6" w14:textId="55913700" w:rsidR="009C2FEB" w:rsidRPr="009C2FEB" w:rsidRDefault="00D66C56"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53DB7B2" w14:textId="3EF7CF4B" w:rsidR="009C2FEB" w:rsidRPr="009C2FEB" w:rsidRDefault="00D66C56" w:rsidP="009C2FEB">
            <w:r>
              <w:t>-</w:t>
            </w:r>
          </w:p>
        </w:tc>
      </w:tr>
      <w:tr w:rsidR="009C2FEB" w:rsidRPr="009C2FEB" w14:paraId="238FF6E6" w14:textId="77777777" w:rsidTr="00D66C56">
        <w:tc>
          <w:tcPr>
            <w:tcW w:w="1840" w:type="dxa"/>
            <w:vMerge/>
            <w:tcBorders>
              <w:left w:val="single" w:sz="18" w:space="0" w:color="233D81"/>
              <w:bottom w:val="single" w:sz="18" w:space="0" w:color="233D81"/>
              <w:right w:val="single" w:sz="18" w:space="0" w:color="233D81"/>
            </w:tcBorders>
            <w:vAlign w:val="center"/>
          </w:tcPr>
          <w:p w14:paraId="4E8A910A" w14:textId="77777777" w:rsidR="009C2FEB" w:rsidRPr="009C2FEB" w:rsidRDefault="009C2FEB" w:rsidP="009C2FEB">
            <w:pPr>
              <w:rPr>
                <w:b/>
                <w:color w:val="233D81"/>
              </w:rPr>
            </w:pPr>
          </w:p>
        </w:tc>
        <w:tc>
          <w:tcPr>
            <w:tcW w:w="1276" w:type="dxa"/>
            <w:tcBorders>
              <w:top w:val="single" w:sz="18" w:space="0" w:color="233D81"/>
              <w:left w:val="single" w:sz="18" w:space="0" w:color="233D81"/>
              <w:bottom w:val="single" w:sz="18" w:space="0" w:color="233D81"/>
              <w:right w:val="single" w:sz="18" w:space="0" w:color="233D81"/>
            </w:tcBorders>
          </w:tcPr>
          <w:p w14:paraId="34EB1E9A" w14:textId="77777777" w:rsidR="009C2FEB" w:rsidRPr="009C2FEB" w:rsidRDefault="009C2FEB" w:rsidP="009C2FEB">
            <w:r w:rsidRPr="009C2FEB">
              <w:t>2021</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3B01B7FD" w14:textId="77777777" w:rsidR="009C2FEB" w:rsidRPr="009C2FEB" w:rsidRDefault="009C2FEB" w:rsidP="009C2FEB">
            <w:r w:rsidRPr="009C2FEB">
              <w:t>12</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4BFC27AC" w14:textId="77777777" w:rsidR="009C2FEB" w:rsidRPr="009C2FEB" w:rsidRDefault="009C2FEB" w:rsidP="009C2FEB">
            <w:r w:rsidRPr="009C2FEB">
              <w:t>6</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238AC542" w14:textId="43D85759" w:rsidR="009C2FEB" w:rsidRPr="009C2FEB" w:rsidRDefault="00D66C56"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1DBE2B4D" w14:textId="5D9BC8C6" w:rsidR="009C2FEB" w:rsidRPr="009C2FEB" w:rsidRDefault="00D66C56" w:rsidP="009C2FEB">
            <w:r>
              <w:t>-</w:t>
            </w:r>
          </w:p>
        </w:tc>
      </w:tr>
      <w:tr w:rsidR="009C2FEB" w:rsidRPr="009C2FEB" w14:paraId="4EE231B2" w14:textId="77777777" w:rsidTr="00D66C56">
        <w:tc>
          <w:tcPr>
            <w:tcW w:w="1840" w:type="dxa"/>
            <w:vMerge w:val="restart"/>
            <w:tcBorders>
              <w:top w:val="single" w:sz="18" w:space="0" w:color="233D81"/>
              <w:left w:val="single" w:sz="18" w:space="0" w:color="233D81"/>
              <w:right w:val="single" w:sz="18" w:space="0" w:color="233D81"/>
            </w:tcBorders>
            <w:vAlign w:val="center"/>
          </w:tcPr>
          <w:p w14:paraId="64FFABCC" w14:textId="77777777" w:rsidR="009C2FEB" w:rsidRPr="009C2FEB" w:rsidRDefault="009C2FEB" w:rsidP="009C2FEB">
            <w:pPr>
              <w:rPr>
                <w:b/>
                <w:color w:val="233D81"/>
              </w:rPr>
            </w:pPr>
            <w:r w:rsidRPr="009C2FEB">
              <w:rPr>
                <w:b/>
                <w:color w:val="233D81"/>
              </w:rPr>
              <w:t>jednolite studia magisterskie</w:t>
            </w:r>
          </w:p>
        </w:tc>
        <w:tc>
          <w:tcPr>
            <w:tcW w:w="1276" w:type="dxa"/>
            <w:tcBorders>
              <w:top w:val="single" w:sz="18" w:space="0" w:color="233D81"/>
              <w:left w:val="single" w:sz="18" w:space="0" w:color="233D81"/>
              <w:bottom w:val="single" w:sz="18" w:space="0" w:color="233D81"/>
              <w:right w:val="single" w:sz="18" w:space="0" w:color="233D81"/>
            </w:tcBorders>
          </w:tcPr>
          <w:p w14:paraId="3F6E8D92" w14:textId="77777777" w:rsidR="009C2FEB" w:rsidRPr="009C2FEB" w:rsidRDefault="009C2FEB" w:rsidP="009C2FEB">
            <w:r w:rsidRPr="009C2FEB">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F39F96D" w14:textId="73E35FEC" w:rsidR="009C2FEB" w:rsidRPr="009C2FEB" w:rsidRDefault="00D66C56" w:rsidP="009C2FEB">
            <w:r>
              <w:t>-</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3E2286D7" w14:textId="7345633D" w:rsidR="009C2FEB" w:rsidRPr="009C2FEB" w:rsidRDefault="00D66C56" w:rsidP="009C2FEB">
            <w:r>
              <w:t>-</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4D9BC171" w14:textId="3C722CCC" w:rsidR="009C2FEB" w:rsidRPr="009C2FEB" w:rsidRDefault="00D66C56"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6B58F5FF" w14:textId="23D412E7" w:rsidR="009C2FEB" w:rsidRPr="009C2FEB" w:rsidRDefault="00A826EA" w:rsidP="009C2FEB">
            <w:r>
              <w:t>-</w:t>
            </w:r>
          </w:p>
        </w:tc>
      </w:tr>
      <w:tr w:rsidR="009C2FEB" w:rsidRPr="009C2FEB" w14:paraId="6C4C575F" w14:textId="77777777" w:rsidTr="00D66C56">
        <w:tc>
          <w:tcPr>
            <w:tcW w:w="1840" w:type="dxa"/>
            <w:vMerge/>
            <w:tcBorders>
              <w:left w:val="single" w:sz="18" w:space="0" w:color="233D81"/>
              <w:right w:val="single" w:sz="18" w:space="0" w:color="233D81"/>
            </w:tcBorders>
          </w:tcPr>
          <w:p w14:paraId="56994F75" w14:textId="77777777" w:rsidR="009C2FEB" w:rsidRPr="009C2FEB" w:rsidRDefault="009C2FEB" w:rsidP="009C2FEB"/>
        </w:tc>
        <w:tc>
          <w:tcPr>
            <w:tcW w:w="1276" w:type="dxa"/>
            <w:tcBorders>
              <w:top w:val="single" w:sz="18" w:space="0" w:color="233D81"/>
              <w:left w:val="single" w:sz="18" w:space="0" w:color="233D81"/>
              <w:bottom w:val="single" w:sz="18" w:space="0" w:color="233D81"/>
              <w:right w:val="single" w:sz="18" w:space="0" w:color="233D81"/>
            </w:tcBorders>
          </w:tcPr>
          <w:p w14:paraId="528A1485" w14:textId="77777777" w:rsidR="009C2FEB" w:rsidRPr="009C2FEB" w:rsidRDefault="009C2FEB" w:rsidP="009C2FEB">
            <w:r w:rsidRPr="009C2FEB">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16420411" w14:textId="74E3C429" w:rsidR="009C2FEB" w:rsidRPr="009C2FEB" w:rsidRDefault="00D66C56" w:rsidP="009C2FEB">
            <w:r>
              <w:t>-</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7DA2BA2B" w14:textId="47FD1C30" w:rsidR="009C2FEB" w:rsidRPr="009C2FEB" w:rsidRDefault="00D66C56" w:rsidP="009C2FEB">
            <w:r>
              <w:t>-</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66CCF416" w14:textId="19E5E1EA" w:rsidR="009C2FEB" w:rsidRPr="009C2FEB" w:rsidRDefault="00A826EA"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5FBCE28E" w14:textId="2318981D" w:rsidR="009C2FEB" w:rsidRPr="009C2FEB" w:rsidRDefault="00A826EA" w:rsidP="009C2FEB">
            <w:r>
              <w:t>-</w:t>
            </w:r>
          </w:p>
        </w:tc>
      </w:tr>
      <w:tr w:rsidR="009C2FEB" w:rsidRPr="009C2FEB" w14:paraId="1444E793" w14:textId="77777777" w:rsidTr="00D66C56">
        <w:tc>
          <w:tcPr>
            <w:tcW w:w="1840" w:type="dxa"/>
            <w:vMerge/>
            <w:tcBorders>
              <w:left w:val="single" w:sz="18" w:space="0" w:color="233D81"/>
              <w:bottom w:val="single" w:sz="18" w:space="0" w:color="233D81"/>
              <w:right w:val="single" w:sz="18" w:space="0" w:color="233D81"/>
            </w:tcBorders>
          </w:tcPr>
          <w:p w14:paraId="47C0C608" w14:textId="77777777" w:rsidR="009C2FEB" w:rsidRPr="009C2FEB" w:rsidRDefault="009C2FEB" w:rsidP="009C2FEB"/>
        </w:tc>
        <w:tc>
          <w:tcPr>
            <w:tcW w:w="1276" w:type="dxa"/>
            <w:tcBorders>
              <w:top w:val="single" w:sz="18" w:space="0" w:color="233D81"/>
              <w:left w:val="single" w:sz="18" w:space="0" w:color="233D81"/>
              <w:bottom w:val="single" w:sz="18" w:space="0" w:color="233D81"/>
              <w:right w:val="single" w:sz="18" w:space="0" w:color="233D81"/>
            </w:tcBorders>
          </w:tcPr>
          <w:p w14:paraId="4979F7BF" w14:textId="77777777" w:rsidR="009C2FEB" w:rsidRPr="009C2FEB" w:rsidRDefault="009C2FEB" w:rsidP="009C2FEB">
            <w:r w:rsidRPr="009C2FEB">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6722483B" w14:textId="60E95A98" w:rsidR="009C2FEB" w:rsidRPr="009C2FEB" w:rsidRDefault="00D66C56" w:rsidP="009C2FEB">
            <w:r>
              <w:t>-</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2939E437" w14:textId="542F2F2F" w:rsidR="009C2FEB" w:rsidRPr="009C2FEB" w:rsidRDefault="00D66C56" w:rsidP="009C2FEB">
            <w:r>
              <w:t>-</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2CF4D139" w14:textId="01905CAB" w:rsidR="009C2FEB" w:rsidRPr="009C2FEB" w:rsidRDefault="00A826EA"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70B36DF" w14:textId="1A3FAE37" w:rsidR="009C2FEB" w:rsidRPr="009C2FEB" w:rsidRDefault="00A826EA" w:rsidP="009C2FEB">
            <w:r>
              <w:t>-</w:t>
            </w:r>
          </w:p>
        </w:tc>
      </w:tr>
      <w:tr w:rsidR="009C2FEB" w:rsidRPr="009C2FEB" w14:paraId="7C3B9943" w14:textId="77777777" w:rsidTr="00D66C56">
        <w:tc>
          <w:tcPr>
            <w:tcW w:w="3116" w:type="dxa"/>
            <w:gridSpan w:val="2"/>
            <w:tcBorders>
              <w:top w:val="single" w:sz="18" w:space="0" w:color="233D81"/>
              <w:left w:val="single" w:sz="18" w:space="0" w:color="233D81"/>
              <w:bottom w:val="single" w:sz="18" w:space="0" w:color="233D81"/>
              <w:right w:val="single" w:sz="18" w:space="0" w:color="233D81"/>
            </w:tcBorders>
          </w:tcPr>
          <w:p w14:paraId="3274AEB9" w14:textId="77777777" w:rsidR="009C2FEB" w:rsidRPr="009C2FEB" w:rsidRDefault="009C2FEB" w:rsidP="009C2FEB">
            <w:pPr>
              <w:rPr>
                <w:b/>
                <w:color w:val="233D81"/>
              </w:rPr>
            </w:pPr>
            <w:r w:rsidRPr="009C2FEB">
              <w:rPr>
                <w:b/>
                <w:color w:val="233D81"/>
              </w:rPr>
              <w:t>Razem:</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15FAB26" w14:textId="77777777" w:rsidR="009C2FEB" w:rsidRPr="009C2FEB" w:rsidRDefault="009C2FEB" w:rsidP="009C2FEB">
            <w:r w:rsidRPr="009C2FEB">
              <w:t>79</w:t>
            </w:r>
          </w:p>
        </w:tc>
        <w:tc>
          <w:tcPr>
            <w:tcW w:w="1613" w:type="dxa"/>
            <w:tcBorders>
              <w:top w:val="single" w:sz="18" w:space="0" w:color="233D81"/>
              <w:left w:val="single" w:sz="18" w:space="0" w:color="233D81"/>
              <w:bottom w:val="single" w:sz="18" w:space="0" w:color="233D81"/>
              <w:right w:val="single" w:sz="18" w:space="0" w:color="233D81"/>
            </w:tcBorders>
            <w:vAlign w:val="center"/>
          </w:tcPr>
          <w:p w14:paraId="0E35B6A3" w14:textId="77777777" w:rsidR="009C2FEB" w:rsidRPr="009C2FEB" w:rsidRDefault="009C2FEB" w:rsidP="009C2FEB">
            <w:r w:rsidRPr="009C2FEB">
              <w:t>45</w:t>
            </w:r>
          </w:p>
        </w:tc>
        <w:tc>
          <w:tcPr>
            <w:tcW w:w="1364" w:type="dxa"/>
            <w:tcBorders>
              <w:top w:val="single" w:sz="18" w:space="0" w:color="233D81"/>
              <w:left w:val="single" w:sz="18" w:space="0" w:color="233D81"/>
              <w:bottom w:val="single" w:sz="18" w:space="0" w:color="233D81"/>
              <w:right w:val="single" w:sz="18" w:space="0" w:color="233D81"/>
            </w:tcBorders>
            <w:vAlign w:val="center"/>
          </w:tcPr>
          <w:p w14:paraId="3DAC38EC" w14:textId="180B4043" w:rsidR="009C2FEB" w:rsidRPr="009C2FEB" w:rsidRDefault="00A826EA" w:rsidP="009C2FEB">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131087EF" w14:textId="02AD05E0" w:rsidR="009C2FEB" w:rsidRPr="009C2FEB" w:rsidRDefault="00A826EA" w:rsidP="009C2FEB">
            <w:r>
              <w:t>-</w:t>
            </w:r>
          </w:p>
        </w:tc>
      </w:tr>
    </w:tbl>
    <w:p w14:paraId="3FB06DE8" w14:textId="6E7532EC" w:rsidR="009C2FEB" w:rsidRDefault="009C2FEB" w:rsidP="00E80D11">
      <w:pPr>
        <w:rPr>
          <w:color w:val="FF0000"/>
        </w:rPr>
      </w:pPr>
    </w:p>
    <w:p w14:paraId="13CD6F51" w14:textId="3FE3642F" w:rsidR="00E5041E" w:rsidRPr="00F8542D" w:rsidRDefault="004408DE" w:rsidP="00E80D11">
      <w:bookmarkStart w:id="100" w:name="_Toc469079455"/>
      <w:r w:rsidRPr="00F8542D">
        <w:t xml:space="preserve">Tabela </w:t>
      </w:r>
      <w:r w:rsidR="00385A01" w:rsidRPr="00F8542D">
        <w:fldChar w:fldCharType="begin"/>
      </w:r>
      <w:r w:rsidRPr="00F8542D">
        <w:instrText xml:space="preserve"> SEQ Tabela \* ARABIC </w:instrText>
      </w:r>
      <w:r w:rsidR="00385A01" w:rsidRPr="00F8542D">
        <w:fldChar w:fldCharType="separate"/>
      </w:r>
      <w:r w:rsidR="00273754">
        <w:rPr>
          <w:noProof/>
        </w:rPr>
        <w:t>3</w:t>
      </w:r>
      <w:r w:rsidR="00385A01" w:rsidRPr="00F8542D">
        <w:fldChar w:fldCharType="end"/>
      </w:r>
      <w:r w:rsidRPr="00F8542D">
        <w:t>.</w:t>
      </w:r>
      <w:r w:rsidR="004E1297" w:rsidRPr="00F8542D">
        <w:t xml:space="preserve"> Wskaźniki dotyczące programu studiów na ocenianym kierunku studiów, poziomie i pro</w:t>
      </w:r>
      <w:r w:rsidR="00DE31DC" w:rsidRPr="00F8542D">
        <w:t>filu określone w rozporządzeniu</w:t>
      </w:r>
      <w:r w:rsidR="004E1297" w:rsidRPr="00F8542D">
        <w:t xml:space="preserve"> Ministra Nauki i Szkolnictwa Wyższego z dnia 27 września 2018 r. w sprawie studiów </w:t>
      </w:r>
      <w:bookmarkStart w:id="101" w:name="_Hlk8321445"/>
      <w:r w:rsidR="00E04A5B" w:rsidRPr="00F8542D">
        <w:t xml:space="preserve">(Dz. U. poz. 1861 z </w:t>
      </w:r>
      <w:proofErr w:type="spellStart"/>
      <w:r w:rsidR="00E04A5B" w:rsidRPr="00F8542D">
        <w:t>późn</w:t>
      </w:r>
      <w:proofErr w:type="spellEnd"/>
      <w:r w:rsidR="00E04A5B" w:rsidRPr="00F8542D">
        <w:t>. zm.)</w:t>
      </w:r>
      <w:bookmarkEnd w:id="101"/>
      <w:r w:rsidRPr="00F8542D">
        <w:rPr>
          <w:vertAlign w:val="superscript"/>
        </w:rPr>
        <w:footnoteReference w:id="5"/>
      </w:r>
      <w:bookmarkEnd w:id="100"/>
    </w:p>
    <w:p w14:paraId="2282E7D4" w14:textId="3037D974" w:rsidR="002870C5" w:rsidRPr="00F8542D" w:rsidRDefault="00945CFF" w:rsidP="00E80D11">
      <w:pPr>
        <w:rPr>
          <w:b/>
        </w:rPr>
      </w:pPr>
      <w:r w:rsidRPr="00F8542D">
        <w:rPr>
          <w:b/>
        </w:rPr>
        <w:t>STUDIA 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277"/>
      </w:tblGrid>
      <w:tr w:rsidR="00E5041E" w:rsidRPr="00BC1ED5" w14:paraId="3F3C596D" w14:textId="77777777" w:rsidTr="00BB2937">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14:paraId="2E1DF33A" w14:textId="77777777" w:rsidR="00E5041E" w:rsidRPr="00817DF6" w:rsidRDefault="004408DE" w:rsidP="00E80D11">
            <w:pPr>
              <w:rPr>
                <w:b/>
              </w:rPr>
            </w:pPr>
            <w:r w:rsidRPr="00817DF6">
              <w:rPr>
                <w:b/>
              </w:rPr>
              <w:t>Nazwa 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E08B609" w14:textId="77777777" w:rsidR="00E5041E" w:rsidRPr="00817DF6" w:rsidRDefault="00E5041E" w:rsidP="00BB2937">
            <w:pPr>
              <w:jc w:val="left"/>
              <w:rPr>
                <w:b/>
              </w:rPr>
            </w:pPr>
            <w:r w:rsidRPr="00817DF6">
              <w:rPr>
                <w:b/>
              </w:rPr>
              <w:t>Liczba punktów ECTS</w:t>
            </w:r>
            <w:r w:rsidR="00FE4ACC" w:rsidRPr="00817DF6">
              <w:rPr>
                <w:b/>
              </w:rPr>
              <w:t>/Liczba godzin</w:t>
            </w:r>
          </w:p>
        </w:tc>
      </w:tr>
      <w:tr w:rsidR="00E5041E" w:rsidRPr="00BC1ED5" w14:paraId="49E377A7"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093F827E" w14:textId="77777777" w:rsidR="00E5041E" w:rsidRPr="00817DF6" w:rsidRDefault="004E1297" w:rsidP="00E80D11">
            <w:pPr>
              <w:rPr>
                <w:b/>
              </w:rPr>
            </w:pPr>
            <w:r w:rsidRPr="00817DF6">
              <w:rPr>
                <w:b/>
              </w:rPr>
              <w:t xml:space="preserve">Liczba </w:t>
            </w:r>
            <w:r w:rsidR="00070792" w:rsidRPr="00817DF6">
              <w:rPr>
                <w:b/>
              </w:rPr>
              <w:t xml:space="preserve">semestrów i </w:t>
            </w:r>
            <w:r w:rsidRPr="00817DF6">
              <w:rPr>
                <w:b/>
              </w:rPr>
              <w:t>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647DD1B8" w14:textId="585CC83A" w:rsidR="00E5041E" w:rsidRPr="00817DF6" w:rsidRDefault="00945CFF" w:rsidP="00E80D11">
            <w:r w:rsidRPr="00817DF6">
              <w:t>6/180</w:t>
            </w:r>
          </w:p>
        </w:tc>
      </w:tr>
      <w:tr w:rsidR="00FE4ACC" w:rsidRPr="00BC1ED5" w14:paraId="2C290520"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6722C84" w14:textId="6F454423" w:rsidR="00FE4ACC" w:rsidRPr="00817DF6" w:rsidRDefault="00FE4ACC" w:rsidP="00E80D11">
            <w:pPr>
              <w:rPr>
                <w:b/>
              </w:rPr>
            </w:pPr>
            <w:r w:rsidRPr="00817DF6">
              <w:rPr>
                <w:b/>
              </w:rPr>
              <w:t>Łączna liczba godzin zajęć</w:t>
            </w:r>
            <w:r w:rsidR="00D82267" w:rsidRPr="00817DF6">
              <w:rPr>
                <w:b/>
              </w:rPr>
              <w:t xml:space="preserve"> z bezpośrednim udziałem nauczycieli akademickich lub innych osób prowadzących zajęcia i studentów</w:t>
            </w:r>
            <w:r w:rsidR="00D82267" w:rsidRPr="00817DF6">
              <w:rPr>
                <w:rStyle w:val="Odwoanieprzypisudolnego"/>
              </w:rPr>
              <w:footnoteReference w:id="6"/>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CE56621" w14:textId="5F43AEBB" w:rsidR="004D65E8" w:rsidRPr="00817DF6" w:rsidRDefault="004D65E8" w:rsidP="004D65E8">
            <w:r w:rsidRPr="00817DF6">
              <w:t xml:space="preserve">Specjalność kreatywne pisanie i edycje cyfrowe – </w:t>
            </w:r>
            <w:r w:rsidR="00E23F56" w:rsidRPr="00817DF6">
              <w:t>1845</w:t>
            </w:r>
          </w:p>
          <w:p w14:paraId="55229E8A" w14:textId="19FDEC0A" w:rsidR="00FE4ACC" w:rsidRPr="00817DF6" w:rsidRDefault="004D65E8" w:rsidP="00483490">
            <w:r w:rsidRPr="00817DF6">
              <w:t>Specjalność nauczycielska</w:t>
            </w:r>
            <w:r w:rsidR="005179D3" w:rsidRPr="00817DF6">
              <w:t xml:space="preserve"> </w:t>
            </w:r>
            <w:r w:rsidR="00F9249C" w:rsidRPr="00817DF6">
              <w:t>–</w:t>
            </w:r>
            <w:r w:rsidR="005179D3" w:rsidRPr="00817DF6">
              <w:t xml:space="preserve"> </w:t>
            </w:r>
            <w:r w:rsidR="00FD77F0" w:rsidRPr="00817DF6">
              <w:t>1</w:t>
            </w:r>
            <w:r w:rsidR="00381DFD">
              <w:t>920</w:t>
            </w:r>
          </w:p>
        </w:tc>
      </w:tr>
      <w:tr w:rsidR="00E5041E" w:rsidRPr="00BC1ED5" w14:paraId="783C381D"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CB6732B" w14:textId="77777777" w:rsidR="00E5041E" w:rsidRPr="00E17BAA" w:rsidRDefault="004E1297" w:rsidP="00E80D11">
            <w:pPr>
              <w:rPr>
                <w:b/>
              </w:rPr>
            </w:pPr>
            <w:r w:rsidRPr="00E17BAA">
              <w:rPr>
                <w:b/>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3E6D0A98" w14:textId="74673B39" w:rsidR="00E5041E" w:rsidRPr="00E17BAA" w:rsidRDefault="00233625" w:rsidP="00E80D11">
            <w:r w:rsidRPr="00E17BAA">
              <w:t>93</w:t>
            </w:r>
          </w:p>
        </w:tc>
      </w:tr>
      <w:tr w:rsidR="00E5041E" w:rsidRPr="00BC1ED5" w14:paraId="5B95854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941BB01" w14:textId="77777777" w:rsidR="00E5041E" w:rsidRPr="00032DD7" w:rsidRDefault="004E1297" w:rsidP="00E80D11">
            <w:pPr>
              <w:rPr>
                <w:b/>
              </w:rPr>
            </w:pPr>
            <w:r w:rsidRPr="00032DD7">
              <w:rPr>
                <w:b/>
              </w:rPr>
              <w:t>Łączna liczba punktów ECTS przyporządkowana zajęciom związanym z</w:t>
            </w:r>
            <w:r w:rsidR="00B857CE" w:rsidRPr="00032DD7">
              <w:rPr>
                <w:b/>
              </w:rPr>
              <w:t> </w:t>
            </w:r>
            <w:r w:rsidRPr="00032DD7">
              <w:rPr>
                <w:b/>
              </w:rPr>
              <w:t xml:space="preserve">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9AFE29E" w14:textId="4FBC2F9A" w:rsidR="00E5041E" w:rsidRPr="00032DD7" w:rsidRDefault="00E17BAA" w:rsidP="00E80D11">
            <w:r w:rsidRPr="00032DD7">
              <w:t>1</w:t>
            </w:r>
            <w:r w:rsidR="00032DD7" w:rsidRPr="00032DD7">
              <w:t>71</w:t>
            </w:r>
          </w:p>
        </w:tc>
      </w:tr>
      <w:tr w:rsidR="00E5041E" w:rsidRPr="00BC1ED5" w14:paraId="79272E28"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2274313" w14:textId="77777777" w:rsidR="00E5041E" w:rsidRPr="00E17BAA" w:rsidRDefault="004E1297" w:rsidP="00E80D11">
            <w:pPr>
              <w:rPr>
                <w:b/>
              </w:rPr>
            </w:pPr>
            <w:r w:rsidRPr="00E17BAA">
              <w:rPr>
                <w:b/>
              </w:rPr>
              <w:t>Łączna liczba punktów ECTS, jaką student musi uzyskać w ramach zajęć z</w:t>
            </w:r>
            <w:r w:rsidR="00B857CE" w:rsidRPr="00E17BAA">
              <w:rPr>
                <w:b/>
              </w:rPr>
              <w:t> </w:t>
            </w:r>
            <w:r w:rsidRPr="00E17BAA">
              <w:rPr>
                <w:b/>
              </w:rPr>
              <w:t>dziedziny nauk humanistycznych lub nauk społecznych</w:t>
            </w:r>
            <w:r w:rsidR="00E04A5B" w:rsidRPr="00E17BAA">
              <w:rPr>
                <w:b/>
              </w:rPr>
              <w:t xml:space="preserve"> </w:t>
            </w:r>
            <w:r w:rsidRPr="00E17BAA">
              <w:rPr>
                <w:b/>
              </w:rPr>
              <w:t>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744E58E" w14:textId="75CFBDCF" w:rsidR="00E5041E" w:rsidRPr="00E17BAA" w:rsidRDefault="00E17BAA" w:rsidP="00E80D11">
            <w:r w:rsidRPr="00E17BAA">
              <w:t>6</w:t>
            </w:r>
          </w:p>
        </w:tc>
      </w:tr>
      <w:tr w:rsidR="00E5041E" w:rsidRPr="00BC1ED5" w14:paraId="3BEC1D68" w14:textId="77777777" w:rsidTr="00BB2937">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14:paraId="6F22AFDC" w14:textId="77777777" w:rsidR="00E5041E" w:rsidRPr="00E17BAA" w:rsidRDefault="00FE4ACC" w:rsidP="00E80D11">
            <w:pPr>
              <w:rPr>
                <w:b/>
              </w:rPr>
            </w:pPr>
            <w:r w:rsidRPr="00E17BAA">
              <w:rPr>
                <w:b/>
              </w:rPr>
              <w:lastRenderedPageBreak/>
              <w:t>Łączna liczba punktów ECTS</w:t>
            </w:r>
            <w:r w:rsidR="00197A24" w:rsidRPr="00E17BAA">
              <w:rPr>
                <w:b/>
              </w:rPr>
              <w:t xml:space="preserve"> </w:t>
            </w:r>
            <w:r w:rsidRPr="00E17BAA">
              <w:rPr>
                <w:b/>
              </w:rPr>
              <w:t>p</w:t>
            </w:r>
            <w:r w:rsidR="00E5041E" w:rsidRPr="00E17BAA">
              <w:rPr>
                <w:b/>
              </w:rPr>
              <w:t xml:space="preserve">rzyporządkowana </w:t>
            </w:r>
            <w:r w:rsidRPr="00E17BAA">
              <w:rPr>
                <w:b/>
              </w:rPr>
              <w:t>zajęciom</w:t>
            </w:r>
            <w:r w:rsidR="00E5041E" w:rsidRPr="00E17BAA">
              <w:rPr>
                <w:b/>
              </w:rPr>
              <w:t xml:space="preserve">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0C18A87" w14:textId="3DB19587" w:rsidR="00E5041E" w:rsidRPr="00E17BAA" w:rsidRDefault="00E17BAA" w:rsidP="00E80D11">
            <w:r w:rsidRPr="00E17BAA">
              <w:t>61</w:t>
            </w:r>
          </w:p>
        </w:tc>
      </w:tr>
      <w:tr w:rsidR="00E5041E" w:rsidRPr="00BC1ED5" w14:paraId="7F965925"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C30F9BE" w14:textId="42778868" w:rsidR="00E5041E" w:rsidRPr="00E23F56" w:rsidRDefault="00FE4ACC" w:rsidP="00D82267">
            <w:pPr>
              <w:rPr>
                <w:b/>
              </w:rPr>
            </w:pPr>
            <w:r w:rsidRPr="00E23F56">
              <w:rPr>
                <w:b/>
              </w:rPr>
              <w:t>Łączna liczba punktów ECTS</w:t>
            </w:r>
            <w:r w:rsidR="00197A24" w:rsidRPr="00E23F56">
              <w:rPr>
                <w:b/>
              </w:rPr>
              <w:t xml:space="preserve"> </w:t>
            </w:r>
            <w:r w:rsidRPr="00E23F56">
              <w:rPr>
                <w:b/>
              </w:rPr>
              <w:t>p</w:t>
            </w:r>
            <w:r w:rsidR="00E5041E" w:rsidRPr="00E23F56">
              <w:rPr>
                <w:b/>
              </w:rPr>
              <w:t>rzyporządkowana praktykom zawodowym (</w:t>
            </w:r>
            <w:r w:rsidR="00E5041E" w:rsidRPr="00E23F56">
              <w:rPr>
                <w:b/>
                <w:lang w:eastAsia="ar-SA"/>
              </w:rPr>
              <w:t xml:space="preserve">jeżeli program </w:t>
            </w:r>
            <w:r w:rsidR="00D82267" w:rsidRPr="00E23F56">
              <w:rPr>
                <w:b/>
                <w:lang w:eastAsia="ar-SA"/>
              </w:rPr>
              <w:t xml:space="preserve">studiów </w:t>
            </w:r>
            <w:r w:rsidR="00E5041E" w:rsidRPr="00E23F56">
              <w:rPr>
                <w:b/>
                <w:lang w:eastAsia="ar-SA"/>
              </w:rPr>
              <w:t>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628078CF" w14:textId="4CF25A76" w:rsidR="00E5041E" w:rsidRPr="00E23F56" w:rsidRDefault="004D65E8" w:rsidP="00E80D11">
            <w:r w:rsidRPr="00E23F56">
              <w:t xml:space="preserve">Specjalność kreatywne pisanie i edycje cyfrowe – </w:t>
            </w:r>
            <w:r w:rsidR="00E23F56" w:rsidRPr="00E23F56">
              <w:t xml:space="preserve">5 </w:t>
            </w:r>
          </w:p>
          <w:p w14:paraId="2DE9DB7F" w14:textId="4DDA5B6E" w:rsidR="004D65E8" w:rsidRPr="00E23F56" w:rsidRDefault="004D65E8" w:rsidP="00E80D11">
            <w:r w:rsidRPr="00E23F56">
              <w:t xml:space="preserve">Specjalność nauczycielska </w:t>
            </w:r>
            <w:r w:rsidR="00E23F56" w:rsidRPr="00E23F56">
              <w:t>–</w:t>
            </w:r>
            <w:r w:rsidRPr="00E23F56">
              <w:t xml:space="preserve"> </w:t>
            </w:r>
            <w:r w:rsidR="00E23F56" w:rsidRPr="00E23F56">
              <w:t xml:space="preserve">6 </w:t>
            </w:r>
          </w:p>
        </w:tc>
      </w:tr>
      <w:tr w:rsidR="00FE4ACC" w:rsidRPr="00BC1ED5" w14:paraId="19A32002"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45E6E19E" w14:textId="75A77C35" w:rsidR="00FE4ACC" w:rsidRPr="00A05C77" w:rsidRDefault="00FE4ACC" w:rsidP="00D82267">
            <w:pPr>
              <w:rPr>
                <w:b/>
              </w:rPr>
            </w:pPr>
            <w:r w:rsidRPr="00A05C77">
              <w:rPr>
                <w:b/>
              </w:rPr>
              <w:t>Wymiar praktyk zawodowych (</w:t>
            </w:r>
            <w:r w:rsidRPr="00A05C77">
              <w:rPr>
                <w:b/>
                <w:lang w:eastAsia="ar-SA"/>
              </w:rPr>
              <w:t xml:space="preserve">jeżeli program </w:t>
            </w:r>
            <w:r w:rsidR="00D82267" w:rsidRPr="00A05C77">
              <w:rPr>
                <w:b/>
                <w:lang w:eastAsia="ar-SA"/>
              </w:rPr>
              <w:t xml:space="preserve">studiów </w:t>
            </w:r>
            <w:r w:rsidRPr="00A05C77">
              <w:rPr>
                <w:b/>
                <w:lang w:eastAsia="ar-SA"/>
              </w:rPr>
              <w:t>przewiduje praktyki)</w:t>
            </w:r>
            <w:r w:rsidR="00D82267" w:rsidRPr="00A05C77">
              <w:rPr>
                <w:rStyle w:val="Odwoanieprzypisudolnego"/>
                <w:bCs/>
                <w:lang w:eastAsia="ar-SA"/>
              </w:rPr>
              <w:footnoteReference w:id="7"/>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B5F7880" w14:textId="437F88DF" w:rsidR="004D65E8" w:rsidRPr="00A05C77" w:rsidRDefault="004D65E8" w:rsidP="00A05C77">
            <w:pPr>
              <w:jc w:val="left"/>
            </w:pPr>
            <w:r w:rsidRPr="00A05C77">
              <w:t xml:space="preserve">Specjalność kreatywne pisanie i edycje cyfrowe – </w:t>
            </w:r>
            <w:r w:rsidR="00E23F56" w:rsidRPr="00A05C77">
              <w:t>160 godzin</w:t>
            </w:r>
            <w:r w:rsidR="00A05C77" w:rsidRPr="00A05C77">
              <w:t>, 4 tygodnie</w:t>
            </w:r>
          </w:p>
          <w:p w14:paraId="456A49EF" w14:textId="6385B63A" w:rsidR="00FE4ACC" w:rsidRPr="00A05C77" w:rsidRDefault="004D65E8" w:rsidP="00A05C77">
            <w:pPr>
              <w:jc w:val="left"/>
            </w:pPr>
            <w:r w:rsidRPr="00A05C77">
              <w:t>Specjalność nauczycielska</w:t>
            </w:r>
            <w:r w:rsidR="00A05C77" w:rsidRPr="00A05C77">
              <w:t>:</w:t>
            </w:r>
            <w:r w:rsidRPr="00A05C77">
              <w:t xml:space="preserve"> </w:t>
            </w:r>
            <w:r w:rsidR="00F9249C" w:rsidRPr="00A05C77">
              <w:t xml:space="preserve">praktyka śródroczna </w:t>
            </w:r>
            <w:r w:rsidR="00A05C77" w:rsidRPr="00A05C77">
              <w:t xml:space="preserve">– </w:t>
            </w:r>
            <w:r w:rsidR="007F4493">
              <w:t>6</w:t>
            </w:r>
            <w:r w:rsidR="00F9249C" w:rsidRPr="00A05C77">
              <w:t xml:space="preserve">0 godzin, praktyka </w:t>
            </w:r>
            <w:r w:rsidR="000B156E" w:rsidRPr="00A05C77">
              <w:t xml:space="preserve">ciągła </w:t>
            </w:r>
            <w:r w:rsidR="00A05C77" w:rsidRPr="00A05C77">
              <w:t xml:space="preserve">– </w:t>
            </w:r>
            <w:r w:rsidR="000B156E" w:rsidRPr="00A05C77">
              <w:t>90 godzin</w:t>
            </w:r>
            <w:r w:rsidR="00A05C77" w:rsidRPr="00A05C77">
              <w:t>, 4 tygodnie</w:t>
            </w:r>
          </w:p>
        </w:tc>
      </w:tr>
      <w:tr w:rsidR="003F1246" w:rsidRPr="00BC1ED5" w14:paraId="636A7F8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20F9976" w14:textId="77777777" w:rsidR="003F1246" w:rsidRPr="00E17BAA" w:rsidRDefault="003F1246" w:rsidP="00E80D11">
            <w:pPr>
              <w:rPr>
                <w:b/>
              </w:rPr>
            </w:pPr>
            <w:r w:rsidRPr="00E17BAA">
              <w:rPr>
                <w:b/>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B7F0834" w14:textId="15198230" w:rsidR="003F1246" w:rsidRPr="00E17BAA" w:rsidRDefault="00E17BAA" w:rsidP="00E80D11">
            <w:r w:rsidRPr="00E17BAA">
              <w:t>60</w:t>
            </w:r>
          </w:p>
        </w:tc>
      </w:tr>
      <w:tr w:rsidR="00E5041E" w:rsidRPr="00BC1ED5" w14:paraId="647F4DF0" w14:textId="77777777" w:rsidTr="00BB2937">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07ABCA5F" w14:textId="77777777" w:rsidR="00E5041E" w:rsidRPr="00E17BAA" w:rsidRDefault="00E5041E" w:rsidP="00E80D11">
            <w:pPr>
              <w:rPr>
                <w:b/>
              </w:rPr>
            </w:pPr>
            <w:r w:rsidRPr="00E17BAA">
              <w:rPr>
                <w:b/>
              </w:rPr>
              <w:t>W przypadku prowadzenia zajęć z wykorzystaniem metod i technik kształcenia na odległość:</w:t>
            </w:r>
          </w:p>
        </w:tc>
      </w:tr>
      <w:tr w:rsidR="00E5041E" w:rsidRPr="00BC1ED5" w14:paraId="08D726DD" w14:textId="77777777" w:rsidTr="00BB2937">
        <w:trPr>
          <w:trHeight w:val="1230"/>
        </w:trPr>
        <w:tc>
          <w:tcPr>
            <w:tcW w:w="6871" w:type="dxa"/>
            <w:tcBorders>
              <w:top w:val="single" w:sz="18" w:space="0" w:color="233D81"/>
              <w:left w:val="single" w:sz="18" w:space="0" w:color="233D81"/>
              <w:bottom w:val="single" w:sz="18" w:space="0" w:color="233D81"/>
              <w:right w:val="single" w:sz="18" w:space="0" w:color="233D81"/>
            </w:tcBorders>
            <w:vAlign w:val="center"/>
          </w:tcPr>
          <w:p w14:paraId="02DDEF92" w14:textId="77777777" w:rsidR="00E5041E" w:rsidRPr="00E17BAA" w:rsidRDefault="00E5041E" w:rsidP="00E80D11">
            <w:pPr>
              <w:rPr>
                <w:b/>
              </w:rPr>
            </w:pPr>
            <w:r w:rsidRPr="00E17BAA">
              <w:rPr>
                <w:b/>
              </w:rPr>
              <w:t xml:space="preserve">1. </w:t>
            </w:r>
            <w:r w:rsidR="00FE4ACC" w:rsidRPr="00E17BAA">
              <w:rPr>
                <w:b/>
              </w:rPr>
              <w:t>Łączna liczba godzin zajęć</w:t>
            </w:r>
            <w:r w:rsidR="00197A24" w:rsidRPr="00E17BAA">
              <w:rPr>
                <w:b/>
              </w:rPr>
              <w:t xml:space="preserve"> </w:t>
            </w:r>
            <w:r w:rsidRPr="00E17BAA">
              <w:rPr>
                <w:b/>
              </w:rPr>
              <w:t xml:space="preserve">określona w programie studiów na studiach stacjonarnych/ </w:t>
            </w:r>
            <w:r w:rsidR="00FE4ACC" w:rsidRPr="00E17BAA">
              <w:rPr>
                <w:b/>
              </w:rPr>
              <w:t>Łączna</w:t>
            </w:r>
            <w:r w:rsidR="00197A24" w:rsidRPr="00E17BAA">
              <w:rPr>
                <w:b/>
              </w:rPr>
              <w:t xml:space="preserve"> </w:t>
            </w:r>
            <w:r w:rsidR="00FE4ACC" w:rsidRPr="00E17BAA">
              <w:rPr>
                <w:b/>
              </w:rPr>
              <w:t>l</w:t>
            </w:r>
            <w:r w:rsidRPr="00E17BAA">
              <w:rPr>
                <w:b/>
              </w:rPr>
              <w:t>iczba godzin zajęć na studiach stacjonarnych</w:t>
            </w:r>
            <w:r w:rsidR="00197A24" w:rsidRPr="00E17BAA">
              <w:rPr>
                <w:b/>
              </w:rPr>
              <w:t xml:space="preserve"> </w:t>
            </w:r>
            <w:r w:rsidRPr="00E17BAA">
              <w:rPr>
                <w:b/>
              </w:rPr>
              <w:t>prowadzonych z wykorzystaniem metod i technik kształcenia na odległość</w:t>
            </w:r>
            <w:r w:rsidR="00016C95" w:rsidRPr="00E17BAA">
              <w:rPr>
                <w:b/>
              </w:rPr>
              <w:t>.</w:t>
            </w:r>
          </w:p>
          <w:p w14:paraId="173C5F6D" w14:textId="77777777" w:rsidR="00E5041E" w:rsidRPr="00E17BAA" w:rsidRDefault="00E5041E" w:rsidP="00E80D11">
            <w:pPr>
              <w:rPr>
                <w:b/>
              </w:rPr>
            </w:pPr>
            <w:r w:rsidRPr="00E17BAA">
              <w:rPr>
                <w:b/>
              </w:rPr>
              <w:t xml:space="preserve">2. </w:t>
            </w:r>
            <w:r w:rsidR="00FE4ACC" w:rsidRPr="00E17BAA">
              <w:rPr>
                <w:b/>
              </w:rPr>
              <w:t xml:space="preserve">Łączna liczba godzin zajęć określona w programie studiów na studiach </w:t>
            </w:r>
            <w:r w:rsidRPr="00E17BAA">
              <w:rPr>
                <w:b/>
              </w:rPr>
              <w:t xml:space="preserve">niestacjonarnych/ </w:t>
            </w:r>
            <w:r w:rsidR="00FE4ACC" w:rsidRPr="00E17BAA">
              <w:rPr>
                <w:b/>
              </w:rPr>
              <w:t>Łączna</w:t>
            </w:r>
            <w:r w:rsidR="00197A24" w:rsidRPr="00E17BAA">
              <w:rPr>
                <w:b/>
              </w:rPr>
              <w:t xml:space="preserve"> </w:t>
            </w:r>
            <w:r w:rsidR="00FE4ACC" w:rsidRPr="00E17BAA">
              <w:rPr>
                <w:b/>
              </w:rPr>
              <w:t>l</w:t>
            </w:r>
            <w:r w:rsidRPr="00E17BAA">
              <w:rPr>
                <w:b/>
              </w:rPr>
              <w:t>iczba godzin zajęć na studiach niestacjonarnych prowadzonych z wykorzystaniem metod i technik kształcenia na odległość</w:t>
            </w:r>
            <w:r w:rsidR="00016C95" w:rsidRPr="00E17BAA">
              <w:rPr>
                <w:b/>
              </w:rPr>
              <w:t>.</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2259299" w14:textId="60C22219" w:rsidR="00E5041E" w:rsidRPr="00E17BAA" w:rsidRDefault="00E5041E" w:rsidP="00E80D11">
            <w:r w:rsidRPr="00E17BAA">
              <w:t>1./</w:t>
            </w:r>
            <w:r w:rsidR="00E17BAA" w:rsidRPr="00E17BAA">
              <w:t>nie dotyczy</w:t>
            </w:r>
          </w:p>
          <w:p w14:paraId="7675B253" w14:textId="77777777" w:rsidR="00E5041E" w:rsidRPr="00E17BAA" w:rsidRDefault="00E5041E" w:rsidP="00E80D11"/>
          <w:p w14:paraId="1C470395" w14:textId="77777777" w:rsidR="00E5041E" w:rsidRPr="00E17BAA" w:rsidRDefault="00E5041E" w:rsidP="00E80D11"/>
          <w:p w14:paraId="6B61250C" w14:textId="12A312EB" w:rsidR="00E5041E" w:rsidRPr="00E17BAA" w:rsidRDefault="00E5041E" w:rsidP="00E80D11">
            <w:r w:rsidRPr="00E17BAA">
              <w:t>2./</w:t>
            </w:r>
            <w:r w:rsidR="00E17BAA" w:rsidRPr="00E17BAA">
              <w:t>nie dotyczy</w:t>
            </w:r>
          </w:p>
        </w:tc>
      </w:tr>
    </w:tbl>
    <w:p w14:paraId="40FA962C" w14:textId="77777777" w:rsidR="00FE19FE" w:rsidRDefault="00FE19FE" w:rsidP="00E80D11">
      <w:pPr>
        <w:rPr>
          <w:color w:val="FF0000"/>
        </w:rPr>
      </w:pPr>
    </w:p>
    <w:p w14:paraId="6205EB07" w14:textId="09AD4C82" w:rsidR="002870C5" w:rsidRPr="00483490" w:rsidRDefault="00945CFF" w:rsidP="00E80D11">
      <w:pPr>
        <w:rPr>
          <w:b/>
        </w:rPr>
      </w:pPr>
      <w:r w:rsidRPr="00483490">
        <w:rPr>
          <w:b/>
        </w:rPr>
        <w:t>STUDIA II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277"/>
      </w:tblGrid>
      <w:tr w:rsidR="002870C5" w:rsidRPr="00483490" w14:paraId="259F75BE" w14:textId="77777777" w:rsidTr="001456EB">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14:paraId="07BE21D4" w14:textId="77777777" w:rsidR="002870C5" w:rsidRPr="00483490" w:rsidRDefault="002870C5" w:rsidP="001456EB">
            <w:pPr>
              <w:rPr>
                <w:b/>
              </w:rPr>
            </w:pPr>
            <w:r w:rsidRPr="00483490">
              <w:rPr>
                <w:b/>
              </w:rPr>
              <w:t>Nazwa 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42474BE" w14:textId="77777777" w:rsidR="002870C5" w:rsidRPr="00483490" w:rsidRDefault="002870C5" w:rsidP="001456EB">
            <w:pPr>
              <w:jc w:val="left"/>
              <w:rPr>
                <w:b/>
              </w:rPr>
            </w:pPr>
            <w:r w:rsidRPr="00483490">
              <w:rPr>
                <w:b/>
              </w:rPr>
              <w:t>Liczba punktów ECTS/Liczba godzin</w:t>
            </w:r>
          </w:p>
        </w:tc>
      </w:tr>
      <w:tr w:rsidR="002870C5" w:rsidRPr="00BC1ED5" w14:paraId="49D58306"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7174AFE5" w14:textId="77777777" w:rsidR="002870C5" w:rsidRPr="004D65E8" w:rsidRDefault="002870C5" w:rsidP="001456EB">
            <w:pPr>
              <w:rPr>
                <w:b/>
              </w:rPr>
            </w:pPr>
            <w:r w:rsidRPr="004D65E8">
              <w:rPr>
                <w:b/>
              </w:rPr>
              <w:t>Liczba semestrów i 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48CD509" w14:textId="46B2E050" w:rsidR="002870C5" w:rsidRPr="004D65E8" w:rsidRDefault="004D65E8" w:rsidP="001456EB">
            <w:r w:rsidRPr="004D65E8">
              <w:t>4/120</w:t>
            </w:r>
          </w:p>
        </w:tc>
      </w:tr>
      <w:tr w:rsidR="002870C5" w:rsidRPr="00BC1ED5" w14:paraId="162B91EB"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F106555" w14:textId="77777777" w:rsidR="002870C5" w:rsidRPr="00483490" w:rsidRDefault="002870C5" w:rsidP="001456EB">
            <w:pPr>
              <w:rPr>
                <w:b/>
              </w:rPr>
            </w:pPr>
            <w:r w:rsidRPr="00483490">
              <w:rPr>
                <w:b/>
              </w:rPr>
              <w:t>Łączna liczba godzin zajęć z bezpośrednim udziałem nauczycieli akademickich lub innych osób prowadzących zajęcia i studentów</w:t>
            </w:r>
            <w:r w:rsidRPr="00483490">
              <w:rPr>
                <w:rStyle w:val="Odwoanieprzypisudolnego"/>
              </w:rPr>
              <w:footnoteReference w:id="8"/>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190FDEF" w14:textId="3D2F7D76" w:rsidR="004D65E8" w:rsidRPr="00483490" w:rsidRDefault="004D65E8" w:rsidP="004D65E8">
            <w:r w:rsidRPr="00483490">
              <w:t xml:space="preserve">Specjalność kreatywne pisanie i </w:t>
            </w:r>
            <w:proofErr w:type="spellStart"/>
            <w:r w:rsidRPr="00483490">
              <w:t>copywriting</w:t>
            </w:r>
            <w:proofErr w:type="spellEnd"/>
            <w:r w:rsidRPr="00483490">
              <w:t xml:space="preserve"> –</w:t>
            </w:r>
            <w:r w:rsidR="00483490" w:rsidRPr="00483490">
              <w:t xml:space="preserve"> 810</w:t>
            </w:r>
            <w:r w:rsidRPr="00483490">
              <w:t xml:space="preserve"> </w:t>
            </w:r>
          </w:p>
          <w:p w14:paraId="530C33C9" w14:textId="212BEC00" w:rsidR="002870C5" w:rsidRPr="00483490" w:rsidRDefault="004D65E8" w:rsidP="004D65E8">
            <w:r w:rsidRPr="00483490">
              <w:t xml:space="preserve">Specjalność nauczycielska </w:t>
            </w:r>
            <w:r w:rsidR="00483490" w:rsidRPr="00483490">
              <w:t>– 10</w:t>
            </w:r>
            <w:r w:rsidR="00E20398">
              <w:t>35</w:t>
            </w:r>
          </w:p>
        </w:tc>
      </w:tr>
      <w:tr w:rsidR="002870C5" w:rsidRPr="00BC1ED5" w14:paraId="0E161BC4"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089AD6E" w14:textId="77777777" w:rsidR="002870C5" w:rsidRPr="004D65E8" w:rsidRDefault="002870C5" w:rsidP="001456EB">
            <w:pPr>
              <w:rPr>
                <w:b/>
              </w:rPr>
            </w:pPr>
            <w:r w:rsidRPr="004D65E8">
              <w:rPr>
                <w:b/>
              </w:rPr>
              <w:lastRenderedPageBreak/>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CCF0C42" w14:textId="372018DE" w:rsidR="002870C5" w:rsidRPr="004D65E8" w:rsidRDefault="004D65E8" w:rsidP="001456EB">
            <w:r w:rsidRPr="004D65E8">
              <w:t>61</w:t>
            </w:r>
          </w:p>
        </w:tc>
      </w:tr>
      <w:tr w:rsidR="002870C5" w:rsidRPr="00BC1ED5" w14:paraId="49CA29F4"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0133F53D" w14:textId="77777777" w:rsidR="002870C5" w:rsidRPr="00032DD7" w:rsidRDefault="002870C5" w:rsidP="001456EB">
            <w:pPr>
              <w:rPr>
                <w:b/>
              </w:rPr>
            </w:pPr>
            <w:r w:rsidRPr="00032DD7">
              <w:rPr>
                <w:b/>
              </w:rPr>
              <w:t xml:space="preserve">Łączna liczba punktów ECTS przyporządkowana zajęciom związanym z 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153E021" w14:textId="74F117A7" w:rsidR="002870C5" w:rsidRPr="00032DD7" w:rsidRDefault="004D65E8" w:rsidP="001456EB">
            <w:r w:rsidRPr="00032DD7">
              <w:t>1</w:t>
            </w:r>
            <w:r w:rsidR="00032DD7" w:rsidRPr="00032DD7">
              <w:t>14</w:t>
            </w:r>
          </w:p>
        </w:tc>
      </w:tr>
      <w:tr w:rsidR="002870C5" w:rsidRPr="00BC1ED5" w14:paraId="5EBB2B04"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BB86462" w14:textId="77777777" w:rsidR="002870C5" w:rsidRPr="004D65E8" w:rsidRDefault="002870C5" w:rsidP="001456EB">
            <w:pPr>
              <w:rPr>
                <w:b/>
              </w:rPr>
            </w:pPr>
            <w:r w:rsidRPr="004D65E8">
              <w:rPr>
                <w:b/>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1BEFEF47" w14:textId="3D326DCE" w:rsidR="002870C5" w:rsidRPr="004D65E8" w:rsidRDefault="004D65E8" w:rsidP="001456EB">
            <w:r w:rsidRPr="004D65E8">
              <w:t>6</w:t>
            </w:r>
          </w:p>
        </w:tc>
      </w:tr>
      <w:tr w:rsidR="002870C5" w:rsidRPr="00BC1ED5" w14:paraId="1CB518FA" w14:textId="77777777" w:rsidTr="001456EB">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14:paraId="4D6E2972" w14:textId="77777777" w:rsidR="002870C5" w:rsidRPr="004D65E8" w:rsidRDefault="002870C5" w:rsidP="001456EB">
            <w:pPr>
              <w:rPr>
                <w:b/>
              </w:rPr>
            </w:pPr>
            <w:r w:rsidRPr="004D65E8">
              <w:rPr>
                <w:b/>
              </w:rPr>
              <w:t>Łączna liczba punktów ECTS przyporządkowana zajęciom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1638D0F6" w14:textId="31C7130B" w:rsidR="002870C5" w:rsidRPr="004D65E8" w:rsidRDefault="004D65E8" w:rsidP="001456EB">
            <w:r w:rsidRPr="004D65E8">
              <w:t>54</w:t>
            </w:r>
          </w:p>
        </w:tc>
      </w:tr>
      <w:tr w:rsidR="002870C5" w:rsidRPr="00BC1ED5" w14:paraId="3F1ABA87"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A8BFDB8" w14:textId="77777777" w:rsidR="002870C5" w:rsidRPr="00483490" w:rsidRDefault="002870C5" w:rsidP="001456EB">
            <w:pPr>
              <w:rPr>
                <w:b/>
              </w:rPr>
            </w:pPr>
            <w:r w:rsidRPr="00483490">
              <w:rPr>
                <w:b/>
              </w:rPr>
              <w:t>Łączna liczba punktów ECTS przyporządkowana praktykom zawodowym (</w:t>
            </w:r>
            <w:r w:rsidRPr="00483490">
              <w:rPr>
                <w:b/>
                <w:lang w:eastAsia="ar-SA"/>
              </w:rPr>
              <w:t>jeżeli program studiów 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17915FF3" w14:textId="0B12C34A" w:rsidR="002870C5" w:rsidRPr="00483490" w:rsidRDefault="004D65E8" w:rsidP="004D65E8">
            <w:r w:rsidRPr="00483490">
              <w:t xml:space="preserve">Specjalność nauczycielska </w:t>
            </w:r>
            <w:r w:rsidR="00483490" w:rsidRPr="00483490">
              <w:t xml:space="preserve">– 7 </w:t>
            </w:r>
          </w:p>
        </w:tc>
      </w:tr>
      <w:tr w:rsidR="002870C5" w:rsidRPr="00BC1ED5" w14:paraId="58E7ED32"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7F72B14B" w14:textId="77777777" w:rsidR="002870C5" w:rsidRPr="00483490" w:rsidRDefault="002870C5" w:rsidP="001456EB">
            <w:pPr>
              <w:rPr>
                <w:b/>
              </w:rPr>
            </w:pPr>
            <w:r w:rsidRPr="00483490">
              <w:rPr>
                <w:b/>
              </w:rPr>
              <w:t>Wymiar praktyk zawodowych (</w:t>
            </w:r>
            <w:r w:rsidRPr="00483490">
              <w:rPr>
                <w:b/>
                <w:lang w:eastAsia="ar-SA"/>
              </w:rPr>
              <w:t>jeżeli program studiów przewiduje praktyki)</w:t>
            </w:r>
            <w:r w:rsidRPr="00483490">
              <w:rPr>
                <w:rStyle w:val="Odwoanieprzypisudolnego"/>
                <w:bCs/>
                <w:lang w:eastAsia="ar-SA"/>
              </w:rPr>
              <w:footnoteReference w:id="9"/>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55E6EFC" w14:textId="77777777" w:rsidR="002870C5" w:rsidRPr="00483490" w:rsidRDefault="004D65E8" w:rsidP="00483490">
            <w:pPr>
              <w:jc w:val="left"/>
            </w:pPr>
            <w:r w:rsidRPr="00483490">
              <w:t>Specjalność nauczycielska</w:t>
            </w:r>
            <w:r w:rsidR="00483490" w:rsidRPr="00483490">
              <w:t>:</w:t>
            </w:r>
          </w:p>
          <w:p w14:paraId="20D670C8" w14:textId="0395FADD" w:rsidR="00483490" w:rsidRPr="00483490" w:rsidRDefault="00483490" w:rsidP="00483490">
            <w:pPr>
              <w:jc w:val="left"/>
            </w:pPr>
            <w:r w:rsidRPr="00483490">
              <w:t>- praktyka śródroczna – 15 godzin,</w:t>
            </w:r>
          </w:p>
          <w:p w14:paraId="6E088BCB" w14:textId="08B0B391" w:rsidR="00483490" w:rsidRPr="00483490" w:rsidRDefault="00483490" w:rsidP="00483490">
            <w:pPr>
              <w:jc w:val="left"/>
            </w:pPr>
            <w:r w:rsidRPr="00483490">
              <w:t>- dwie praktyki dydaktyczne ciągłe po 90 godzin</w:t>
            </w:r>
            <w:r w:rsidR="00402D7F">
              <w:t>,</w:t>
            </w:r>
            <w:r w:rsidRPr="00483490">
              <w:t xml:space="preserve"> 4 tygodnie</w:t>
            </w:r>
            <w:r w:rsidR="00402D7F">
              <w:t xml:space="preserve"> każda</w:t>
            </w:r>
          </w:p>
        </w:tc>
      </w:tr>
      <w:tr w:rsidR="002870C5" w:rsidRPr="00BC1ED5" w14:paraId="1DC37A53" w14:textId="77777777" w:rsidTr="001456EB">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54837A25" w14:textId="55CC9CAB" w:rsidR="002870C5" w:rsidRPr="004D65E8" w:rsidRDefault="002870C5" w:rsidP="001456EB">
            <w:pPr>
              <w:rPr>
                <w:b/>
              </w:rPr>
            </w:pPr>
            <w:r w:rsidRPr="004D65E8">
              <w:rPr>
                <w:b/>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2F1B542" w14:textId="0A76F1F9" w:rsidR="002870C5" w:rsidRPr="004D65E8" w:rsidRDefault="004D65E8" w:rsidP="001456EB">
            <w:r>
              <w:t>Nie dotyczy</w:t>
            </w:r>
          </w:p>
        </w:tc>
      </w:tr>
      <w:tr w:rsidR="002870C5" w:rsidRPr="00BC1ED5" w14:paraId="63619A88" w14:textId="77777777" w:rsidTr="001456EB">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6F38715B" w14:textId="77777777" w:rsidR="002870C5" w:rsidRPr="004D65E8" w:rsidRDefault="002870C5" w:rsidP="001456EB">
            <w:pPr>
              <w:rPr>
                <w:b/>
              </w:rPr>
            </w:pPr>
            <w:r w:rsidRPr="004D65E8">
              <w:rPr>
                <w:b/>
              </w:rPr>
              <w:t>W przypadku prowadzenia zajęć z wykorzystaniem metod i technik kształcenia na odległość:</w:t>
            </w:r>
          </w:p>
        </w:tc>
      </w:tr>
      <w:tr w:rsidR="002870C5" w:rsidRPr="00BC1ED5" w14:paraId="762B2C5A" w14:textId="77777777" w:rsidTr="001456EB">
        <w:trPr>
          <w:trHeight w:val="1230"/>
        </w:trPr>
        <w:tc>
          <w:tcPr>
            <w:tcW w:w="6871" w:type="dxa"/>
            <w:tcBorders>
              <w:top w:val="single" w:sz="18" w:space="0" w:color="233D81"/>
              <w:left w:val="single" w:sz="18" w:space="0" w:color="233D81"/>
              <w:bottom w:val="single" w:sz="18" w:space="0" w:color="233D81"/>
              <w:right w:val="single" w:sz="18" w:space="0" w:color="233D81"/>
            </w:tcBorders>
            <w:vAlign w:val="center"/>
          </w:tcPr>
          <w:p w14:paraId="32723198" w14:textId="77777777" w:rsidR="002870C5" w:rsidRPr="004D65E8" w:rsidRDefault="002870C5" w:rsidP="001456EB">
            <w:pPr>
              <w:rPr>
                <w:b/>
              </w:rPr>
            </w:pPr>
            <w:r w:rsidRPr="004D65E8">
              <w:rPr>
                <w:b/>
              </w:rPr>
              <w:t>1. Łączna liczba godzin zajęć określona w programie studiów na studiach stacjonarnych/ Łączna liczba godzin zajęć na studiach stacjonarnych prowadzonych z wykorzystaniem metod i technik kształcenia na odległość.</w:t>
            </w:r>
          </w:p>
          <w:p w14:paraId="61E5540E" w14:textId="77777777" w:rsidR="002870C5" w:rsidRPr="004D65E8" w:rsidRDefault="002870C5" w:rsidP="001456EB">
            <w:pPr>
              <w:rPr>
                <w:b/>
              </w:rPr>
            </w:pPr>
            <w:r w:rsidRPr="004D65E8">
              <w:rPr>
                <w:b/>
              </w:rPr>
              <w:t>2. Łączna liczba godzin zajęć określona w programie studiów na studiach niestacjonarnych/ Łączna liczba godzin zajęć na studiach niestacjonarnych prowadzonych z wykorzystaniem metod i technik kształcenia na odległość.</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35D69400" w14:textId="416E757A" w:rsidR="002870C5" w:rsidRPr="004D65E8" w:rsidRDefault="002870C5" w:rsidP="001456EB">
            <w:r w:rsidRPr="004D65E8">
              <w:t>1./</w:t>
            </w:r>
            <w:r w:rsidR="004D65E8" w:rsidRPr="004D65E8">
              <w:t>nie dotyczy</w:t>
            </w:r>
          </w:p>
          <w:p w14:paraId="03F88198" w14:textId="77777777" w:rsidR="002870C5" w:rsidRPr="004D65E8" w:rsidRDefault="002870C5" w:rsidP="001456EB"/>
          <w:p w14:paraId="6F906388" w14:textId="77777777" w:rsidR="002870C5" w:rsidRPr="004D65E8" w:rsidRDefault="002870C5" w:rsidP="001456EB"/>
          <w:p w14:paraId="114744E8" w14:textId="459DA422" w:rsidR="002870C5" w:rsidRPr="004D65E8" w:rsidRDefault="002870C5" w:rsidP="001456EB">
            <w:r w:rsidRPr="004D65E8">
              <w:t>2./</w:t>
            </w:r>
            <w:r w:rsidR="004D65E8" w:rsidRPr="004D65E8">
              <w:t>nie dotyczy</w:t>
            </w:r>
          </w:p>
        </w:tc>
      </w:tr>
    </w:tbl>
    <w:p w14:paraId="7C9CB8C8" w14:textId="77777777" w:rsidR="002870C5" w:rsidRDefault="002870C5" w:rsidP="00E80D11">
      <w:pPr>
        <w:rPr>
          <w:color w:val="FF0000"/>
        </w:rPr>
      </w:pPr>
    </w:p>
    <w:p w14:paraId="2369BC2E" w14:textId="77777777" w:rsidR="002870C5" w:rsidRPr="00BC1ED5" w:rsidRDefault="002870C5" w:rsidP="00E80D11">
      <w:pPr>
        <w:rPr>
          <w:color w:val="FF0000"/>
        </w:rPr>
      </w:pPr>
    </w:p>
    <w:p w14:paraId="685FDE10" w14:textId="00216730" w:rsidR="00E5041E" w:rsidRPr="00C92B91" w:rsidRDefault="004408DE" w:rsidP="00E80D11">
      <w:bookmarkStart w:id="102" w:name="_Toc469079456"/>
      <w:r w:rsidRPr="00C92B91">
        <w:t xml:space="preserve">Tabela </w:t>
      </w:r>
      <w:r w:rsidR="00385A01" w:rsidRPr="00C92B91">
        <w:fldChar w:fldCharType="begin"/>
      </w:r>
      <w:r w:rsidRPr="00C92B91">
        <w:instrText xml:space="preserve"> SEQ Tabela \* ARABIC </w:instrText>
      </w:r>
      <w:r w:rsidR="00385A01" w:rsidRPr="00C92B91">
        <w:fldChar w:fldCharType="separate"/>
      </w:r>
      <w:r w:rsidR="00273754">
        <w:rPr>
          <w:noProof/>
        </w:rPr>
        <w:t>4</w:t>
      </w:r>
      <w:r w:rsidR="00385A01" w:rsidRPr="00C92B91">
        <w:fldChar w:fldCharType="end"/>
      </w:r>
      <w:r w:rsidRPr="00C92B91">
        <w:t>.</w:t>
      </w:r>
      <w:r w:rsidR="007F0F82" w:rsidRPr="00C92B91">
        <w:t xml:space="preserve"> Zajęcia lub grupy zajęć związane z prowadzoną w uczelni działalnością naukową w</w:t>
      </w:r>
      <w:r w:rsidR="00B857CE" w:rsidRPr="00C92B91">
        <w:t> </w:t>
      </w:r>
      <w:r w:rsidR="007F0F82" w:rsidRPr="00C92B91">
        <w:t>dyscyplinie lub dyscyplinach, do których przyporządkowany jest kierunek studiów</w:t>
      </w:r>
      <w:r w:rsidRPr="00C92B91">
        <w:rPr>
          <w:vertAlign w:val="superscript"/>
        </w:rPr>
        <w:footnoteReference w:id="10"/>
      </w:r>
      <w:bookmarkEnd w:id="102"/>
    </w:p>
    <w:p w14:paraId="5236349B" w14:textId="048CFDC5" w:rsidR="00960B34" w:rsidRPr="00C92B91" w:rsidRDefault="00960B34" w:rsidP="00E80D11">
      <w:pPr>
        <w:rPr>
          <w:b/>
        </w:rPr>
      </w:pPr>
      <w:r w:rsidRPr="00C92B91">
        <w:rPr>
          <w:b/>
        </w:rPr>
        <w:t>STUDIA I STOPNIA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985"/>
        <w:gridCol w:w="1417"/>
        <w:gridCol w:w="1062"/>
      </w:tblGrid>
      <w:tr w:rsidR="00C92B91" w:rsidRPr="00C92B91" w14:paraId="1A75FF52"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0D701FA" w14:textId="77777777" w:rsidR="00E5041E" w:rsidRPr="00C92B91" w:rsidRDefault="00E5041E" w:rsidP="00E80D11">
            <w:pPr>
              <w:rPr>
                <w:b/>
              </w:rPr>
            </w:pPr>
            <w:r w:rsidRPr="00C92B91">
              <w:rPr>
                <w:b/>
              </w:rPr>
              <w:lastRenderedPageBreak/>
              <w:t>Nazwa zajęć</w:t>
            </w:r>
            <w:r w:rsidR="007F0F82" w:rsidRPr="00C92B91">
              <w:rPr>
                <w:b/>
              </w:rPr>
              <w:t>/grupy zajęć</w:t>
            </w:r>
          </w:p>
        </w:tc>
        <w:tc>
          <w:tcPr>
            <w:tcW w:w="1985" w:type="dxa"/>
            <w:tcBorders>
              <w:top w:val="single" w:sz="18" w:space="0" w:color="233D81"/>
              <w:left w:val="single" w:sz="18" w:space="0" w:color="233D81"/>
              <w:bottom w:val="single" w:sz="18" w:space="0" w:color="233D81"/>
              <w:right w:val="single" w:sz="18" w:space="0" w:color="233D81"/>
            </w:tcBorders>
          </w:tcPr>
          <w:p w14:paraId="13739875" w14:textId="77777777" w:rsidR="00E5041E" w:rsidRPr="00C92B91" w:rsidRDefault="00E5041E" w:rsidP="00E80D11">
            <w:pPr>
              <w:rPr>
                <w:b/>
              </w:rPr>
            </w:pPr>
            <w:r w:rsidRPr="00C92B91">
              <w:rPr>
                <w:b/>
              </w:rPr>
              <w:t>Forma/formy zajęć</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4AC82AA" w14:textId="77777777" w:rsidR="00E5041E" w:rsidRPr="00C92B91" w:rsidRDefault="00E5041E" w:rsidP="001C68BE">
            <w:pPr>
              <w:spacing w:after="0"/>
              <w:rPr>
                <w:b/>
              </w:rPr>
            </w:pPr>
            <w:r w:rsidRPr="00C92B91">
              <w:rPr>
                <w:b/>
              </w:rPr>
              <w:t>Łączna liczna godzin</w:t>
            </w:r>
            <w:r w:rsidR="007F0F82" w:rsidRPr="00C92B91">
              <w:rPr>
                <w:b/>
              </w:rPr>
              <w:t xml:space="preserve"> zajęć</w:t>
            </w:r>
          </w:p>
          <w:p w14:paraId="791D9C81" w14:textId="65BFED97" w:rsidR="00207B2D" w:rsidRPr="00C92B91" w:rsidRDefault="00207B2D" w:rsidP="001C68BE">
            <w:pPr>
              <w:spacing w:after="0"/>
              <w:rPr>
                <w:b/>
              </w:rPr>
            </w:pPr>
            <w:r w:rsidRPr="00C92B91">
              <w:rPr>
                <w:b/>
              </w:rPr>
              <w:t>stacjonarne</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0009FE86" w14:textId="77777777" w:rsidR="00E5041E" w:rsidRPr="00C92B91" w:rsidRDefault="00E5041E" w:rsidP="00E80D11">
            <w:pPr>
              <w:rPr>
                <w:b/>
              </w:rPr>
            </w:pPr>
            <w:r w:rsidRPr="00C92B91">
              <w:rPr>
                <w:b/>
              </w:rPr>
              <w:t>Liczba punktów ECTS</w:t>
            </w:r>
          </w:p>
        </w:tc>
      </w:tr>
      <w:tr w:rsidR="00960B34" w:rsidRPr="00BC1ED5" w14:paraId="34A72F0B" w14:textId="77777777" w:rsidTr="001456EB">
        <w:tc>
          <w:tcPr>
            <w:tcW w:w="9250" w:type="dxa"/>
            <w:gridSpan w:val="4"/>
            <w:tcBorders>
              <w:top w:val="single" w:sz="18" w:space="0" w:color="233D81"/>
              <w:left w:val="single" w:sz="18" w:space="0" w:color="233D81"/>
              <w:bottom w:val="single" w:sz="18" w:space="0" w:color="233D81"/>
              <w:right w:val="single" w:sz="18" w:space="0" w:color="233D81"/>
            </w:tcBorders>
          </w:tcPr>
          <w:p w14:paraId="34A18CE6" w14:textId="0A784532" w:rsidR="00960B34" w:rsidRPr="00C92B91" w:rsidRDefault="00960B34" w:rsidP="00E80D11">
            <w:pPr>
              <w:rPr>
                <w:b/>
              </w:rPr>
            </w:pPr>
            <w:r w:rsidRPr="00C92B91">
              <w:rPr>
                <w:b/>
              </w:rPr>
              <w:t xml:space="preserve">LITERATUROZNAWSTWO </w:t>
            </w:r>
          </w:p>
        </w:tc>
      </w:tr>
      <w:tr w:rsidR="00E5041E" w:rsidRPr="00BC1ED5" w14:paraId="19ECA732"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0CC48A86" w14:textId="345CAE13" w:rsidR="00E5041E" w:rsidRPr="00C92B91" w:rsidRDefault="00960B34" w:rsidP="00960B34">
            <w:r w:rsidRPr="00C92B91">
              <w:t>Seminarium dyplomowe – obejmuje przygotowanie pracy dyplomowej wraz z przygotowaniem do egzaminu dyplomowego</w:t>
            </w:r>
          </w:p>
        </w:tc>
        <w:tc>
          <w:tcPr>
            <w:tcW w:w="1985" w:type="dxa"/>
            <w:tcBorders>
              <w:top w:val="single" w:sz="18" w:space="0" w:color="233D81"/>
              <w:left w:val="single" w:sz="18" w:space="0" w:color="233D81"/>
              <w:bottom w:val="single" w:sz="18" w:space="0" w:color="233D81"/>
              <w:right w:val="single" w:sz="18" w:space="0" w:color="233D81"/>
            </w:tcBorders>
          </w:tcPr>
          <w:p w14:paraId="3E0AE475" w14:textId="77777777" w:rsidR="00536F64" w:rsidRPr="00C92B91" w:rsidRDefault="00536F64" w:rsidP="00E80D11"/>
          <w:p w14:paraId="6B02DBC4" w14:textId="57179062" w:rsidR="00E5041E" w:rsidRPr="00C92B91" w:rsidRDefault="00536F64" w:rsidP="00E80D11">
            <w:r w:rsidRPr="00C92B91">
              <w:t>seminarium</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7B5EB08" w14:textId="0F256D1B" w:rsidR="00E5041E" w:rsidRPr="00C92B91" w:rsidRDefault="00A75362" w:rsidP="00E80D11">
            <w:r w:rsidRPr="00C92B91">
              <w:t>60</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4906836C" w14:textId="29D75CDB" w:rsidR="00E5041E" w:rsidRPr="00C92B91" w:rsidRDefault="00A75362" w:rsidP="00E80D11">
            <w:r w:rsidRPr="00C92B91">
              <w:t>14</w:t>
            </w:r>
          </w:p>
        </w:tc>
      </w:tr>
      <w:tr w:rsidR="00E5041E" w:rsidRPr="00BC1ED5" w14:paraId="20D6EEB5"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26D6DE4A" w14:textId="7409838C" w:rsidR="00E5041E" w:rsidRPr="00C92B91" w:rsidRDefault="00A75362" w:rsidP="00E80D11">
            <w:r w:rsidRPr="00C92B91">
              <w:t>Literatura starożytna i jej dziedzictwo</w:t>
            </w:r>
          </w:p>
        </w:tc>
        <w:tc>
          <w:tcPr>
            <w:tcW w:w="1985" w:type="dxa"/>
            <w:tcBorders>
              <w:top w:val="single" w:sz="18" w:space="0" w:color="233D81"/>
              <w:left w:val="single" w:sz="18" w:space="0" w:color="233D81"/>
              <w:bottom w:val="single" w:sz="18" w:space="0" w:color="233D81"/>
              <w:right w:val="single" w:sz="18" w:space="0" w:color="233D81"/>
            </w:tcBorders>
          </w:tcPr>
          <w:p w14:paraId="1C1A8E68" w14:textId="177E3646" w:rsidR="00E5041E" w:rsidRPr="00C92B91" w:rsidRDefault="00536F64"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1D5F73C" w14:textId="2C0887DF" w:rsidR="00E5041E" w:rsidRPr="00C92B91" w:rsidRDefault="00A75362" w:rsidP="00E80D11">
            <w:r w:rsidRPr="00C92B91">
              <w:t>30</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487A8F44" w14:textId="5E515325" w:rsidR="00E5041E" w:rsidRPr="00C92B91" w:rsidRDefault="00A75362" w:rsidP="00E80D11">
            <w:r w:rsidRPr="00C92B91">
              <w:t>3</w:t>
            </w:r>
          </w:p>
        </w:tc>
      </w:tr>
      <w:tr w:rsidR="00E5041E" w:rsidRPr="00BC1ED5" w14:paraId="35424CFA"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09068C6" w14:textId="72929045" w:rsidR="00E5041E" w:rsidRPr="00C92B91" w:rsidRDefault="00A75362" w:rsidP="00E80D11">
            <w:r w:rsidRPr="00C92B91">
              <w:t>Biblia a literatura</w:t>
            </w:r>
          </w:p>
        </w:tc>
        <w:tc>
          <w:tcPr>
            <w:tcW w:w="1985" w:type="dxa"/>
            <w:tcBorders>
              <w:top w:val="single" w:sz="18" w:space="0" w:color="233D81"/>
              <w:left w:val="single" w:sz="18" w:space="0" w:color="233D81"/>
              <w:bottom w:val="single" w:sz="18" w:space="0" w:color="233D81"/>
              <w:right w:val="single" w:sz="18" w:space="0" w:color="233D81"/>
            </w:tcBorders>
          </w:tcPr>
          <w:p w14:paraId="6F1057A8" w14:textId="1CC5D3E0" w:rsidR="00E5041E" w:rsidRPr="00C92B91" w:rsidRDefault="00536F64"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0FFBF3E" w14:textId="7BB5AE89" w:rsidR="00E5041E" w:rsidRPr="00C92B91" w:rsidRDefault="00A75362" w:rsidP="00E80D11">
            <w:r w:rsidRPr="00C92B91">
              <w:t>30</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4E588710" w14:textId="03F5A733" w:rsidR="00E5041E" w:rsidRPr="00C92B91" w:rsidRDefault="00A75362" w:rsidP="00E80D11">
            <w:r w:rsidRPr="00C92B91">
              <w:t>2</w:t>
            </w:r>
          </w:p>
        </w:tc>
      </w:tr>
      <w:tr w:rsidR="00E5041E" w:rsidRPr="00BC1ED5" w14:paraId="4371CFDC"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B8FD655" w14:textId="2C089EC4" w:rsidR="00E5041E" w:rsidRPr="00C92B91" w:rsidRDefault="00A75362" w:rsidP="00E80D11">
            <w:r w:rsidRPr="00C92B91">
              <w:t>Historia literatury polskiej: literatura dawna- średniowiecze, renesans, barok</w:t>
            </w:r>
          </w:p>
        </w:tc>
        <w:tc>
          <w:tcPr>
            <w:tcW w:w="1985" w:type="dxa"/>
            <w:tcBorders>
              <w:top w:val="single" w:sz="18" w:space="0" w:color="233D81"/>
              <w:left w:val="single" w:sz="18" w:space="0" w:color="233D81"/>
              <w:bottom w:val="single" w:sz="18" w:space="0" w:color="233D81"/>
              <w:right w:val="single" w:sz="18" w:space="0" w:color="233D81"/>
            </w:tcBorders>
          </w:tcPr>
          <w:p w14:paraId="681E479A" w14:textId="2F33EC51" w:rsidR="00E5041E" w:rsidRPr="00C92B91" w:rsidRDefault="00536F64"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CADDF25" w14:textId="61BF97B3" w:rsidR="00E5041E" w:rsidRPr="00C92B91" w:rsidRDefault="00A75362" w:rsidP="00E80D11">
            <w:r w:rsidRPr="00C92B91">
              <w:t>60</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65568679" w14:textId="0E2B8758" w:rsidR="00E5041E" w:rsidRPr="00C92B91" w:rsidRDefault="00A75362" w:rsidP="00E80D11">
            <w:r w:rsidRPr="00C92B91">
              <w:t>5</w:t>
            </w:r>
          </w:p>
        </w:tc>
      </w:tr>
      <w:tr w:rsidR="00E5041E" w:rsidRPr="00BC1ED5" w14:paraId="2804A282"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00400716" w14:textId="43C7BCAA" w:rsidR="00E5041E" w:rsidRPr="00C92B91" w:rsidRDefault="00886AFC" w:rsidP="00E80D11">
            <w:r w:rsidRPr="00C92B91">
              <w:t>Wstęp do literaturoznawstwa</w:t>
            </w:r>
          </w:p>
        </w:tc>
        <w:tc>
          <w:tcPr>
            <w:tcW w:w="1985" w:type="dxa"/>
            <w:tcBorders>
              <w:top w:val="single" w:sz="18" w:space="0" w:color="233D81"/>
              <w:left w:val="single" w:sz="18" w:space="0" w:color="233D81"/>
              <w:bottom w:val="single" w:sz="18" w:space="0" w:color="233D81"/>
              <w:right w:val="single" w:sz="18" w:space="0" w:color="233D81"/>
            </w:tcBorders>
          </w:tcPr>
          <w:p w14:paraId="335C9A81" w14:textId="62E26BB6" w:rsidR="00E5041E" w:rsidRPr="00C92B91" w:rsidRDefault="00536F64"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2A01398" w14:textId="609D8D76" w:rsidR="00E5041E" w:rsidRPr="00C92B91" w:rsidRDefault="00886AFC" w:rsidP="00E80D11">
            <w:r w:rsidRPr="00C92B91">
              <w:t>30</w:t>
            </w:r>
          </w:p>
        </w:tc>
        <w:tc>
          <w:tcPr>
            <w:tcW w:w="1062" w:type="dxa"/>
            <w:tcBorders>
              <w:top w:val="single" w:sz="18" w:space="0" w:color="233D81"/>
              <w:left w:val="single" w:sz="18" w:space="0" w:color="233D81"/>
              <w:right w:val="single" w:sz="18" w:space="0" w:color="233D81"/>
            </w:tcBorders>
            <w:vAlign w:val="center"/>
          </w:tcPr>
          <w:p w14:paraId="521C7014" w14:textId="1748E18E" w:rsidR="00E5041E" w:rsidRPr="00C92B91" w:rsidRDefault="00886AFC" w:rsidP="00E80D11">
            <w:r w:rsidRPr="00C92B91">
              <w:t>3</w:t>
            </w:r>
          </w:p>
        </w:tc>
      </w:tr>
      <w:tr w:rsidR="00960B34" w:rsidRPr="00BC1ED5" w14:paraId="7FA6E9D7"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AA87716" w14:textId="3204A6B4" w:rsidR="00960B34" w:rsidRPr="00C92B91" w:rsidRDefault="00886AFC" w:rsidP="00E80D11">
            <w:r w:rsidRPr="00C92B91">
              <w:t>Wersyfikacja i stylistyka literacka</w:t>
            </w:r>
          </w:p>
        </w:tc>
        <w:tc>
          <w:tcPr>
            <w:tcW w:w="1985" w:type="dxa"/>
            <w:tcBorders>
              <w:top w:val="single" w:sz="18" w:space="0" w:color="233D81"/>
              <w:left w:val="single" w:sz="18" w:space="0" w:color="233D81"/>
              <w:bottom w:val="single" w:sz="18" w:space="0" w:color="233D81"/>
              <w:right w:val="single" w:sz="18" w:space="0" w:color="233D81"/>
            </w:tcBorders>
          </w:tcPr>
          <w:p w14:paraId="0BED7358" w14:textId="086B9F4A" w:rsidR="00960B34" w:rsidRPr="00C92B91" w:rsidRDefault="00536F64"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F6E9D1C" w14:textId="777C1B02" w:rsidR="00960B34" w:rsidRPr="00C92B91" w:rsidRDefault="00886AFC" w:rsidP="00E80D11">
            <w:r w:rsidRPr="00C92B91">
              <w:t>30</w:t>
            </w:r>
          </w:p>
        </w:tc>
        <w:tc>
          <w:tcPr>
            <w:tcW w:w="1062" w:type="dxa"/>
            <w:tcBorders>
              <w:top w:val="single" w:sz="18" w:space="0" w:color="233D81"/>
              <w:left w:val="single" w:sz="18" w:space="0" w:color="233D81"/>
              <w:right w:val="single" w:sz="18" w:space="0" w:color="233D81"/>
            </w:tcBorders>
            <w:vAlign w:val="center"/>
          </w:tcPr>
          <w:p w14:paraId="418E001B" w14:textId="6F2510D6" w:rsidR="00960B34" w:rsidRPr="00C92B91" w:rsidRDefault="00886AFC" w:rsidP="00E80D11">
            <w:r w:rsidRPr="00C92B91">
              <w:t>4</w:t>
            </w:r>
          </w:p>
        </w:tc>
      </w:tr>
      <w:tr w:rsidR="00960B34" w:rsidRPr="00BC1ED5" w14:paraId="35557A98"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165DBBC" w14:textId="2485FB04" w:rsidR="00960B34" w:rsidRPr="00C92B91" w:rsidRDefault="00886AFC" w:rsidP="00E80D11">
            <w:r w:rsidRPr="00C92B91">
              <w:t>Nauki pomocnicze</w:t>
            </w:r>
          </w:p>
        </w:tc>
        <w:tc>
          <w:tcPr>
            <w:tcW w:w="1985" w:type="dxa"/>
            <w:tcBorders>
              <w:top w:val="single" w:sz="18" w:space="0" w:color="233D81"/>
              <w:left w:val="single" w:sz="18" w:space="0" w:color="233D81"/>
              <w:bottom w:val="single" w:sz="18" w:space="0" w:color="233D81"/>
              <w:right w:val="single" w:sz="18" w:space="0" w:color="233D81"/>
            </w:tcBorders>
          </w:tcPr>
          <w:p w14:paraId="7BAB943C" w14:textId="658F29AE" w:rsidR="00960B34" w:rsidRPr="00C92B91" w:rsidRDefault="00536F64" w:rsidP="00536F64">
            <w:r w:rsidRPr="00C92B91">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062B2F1" w14:textId="42FB7B68" w:rsidR="00960B34" w:rsidRPr="00C92B91" w:rsidRDefault="00886AFC" w:rsidP="00E80D11">
            <w:r w:rsidRPr="00C92B91">
              <w:t>15</w:t>
            </w:r>
          </w:p>
        </w:tc>
        <w:tc>
          <w:tcPr>
            <w:tcW w:w="1062" w:type="dxa"/>
            <w:tcBorders>
              <w:top w:val="single" w:sz="18" w:space="0" w:color="233D81"/>
              <w:left w:val="single" w:sz="18" w:space="0" w:color="233D81"/>
              <w:right w:val="single" w:sz="18" w:space="0" w:color="233D81"/>
            </w:tcBorders>
            <w:vAlign w:val="center"/>
          </w:tcPr>
          <w:p w14:paraId="657785D0" w14:textId="44BA0C0A" w:rsidR="00960B34" w:rsidRPr="00C92B91" w:rsidRDefault="00886AFC" w:rsidP="00E80D11">
            <w:r w:rsidRPr="00C92B91">
              <w:t>3</w:t>
            </w:r>
          </w:p>
        </w:tc>
      </w:tr>
      <w:tr w:rsidR="00960B34" w:rsidRPr="00BC1ED5" w14:paraId="5B645904"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2B4CEF03" w14:textId="00DCBCB0" w:rsidR="00960B34" w:rsidRPr="00C92B91" w:rsidRDefault="00886AFC" w:rsidP="00E80D11">
            <w:r w:rsidRPr="00C92B91">
              <w:t>Współczesne życie literackie (wymiar ogólnopolski i regionalny)</w:t>
            </w:r>
          </w:p>
        </w:tc>
        <w:tc>
          <w:tcPr>
            <w:tcW w:w="1985" w:type="dxa"/>
            <w:tcBorders>
              <w:top w:val="single" w:sz="18" w:space="0" w:color="233D81"/>
              <w:left w:val="single" w:sz="18" w:space="0" w:color="233D81"/>
              <w:bottom w:val="single" w:sz="18" w:space="0" w:color="233D81"/>
              <w:right w:val="single" w:sz="18" w:space="0" w:color="233D81"/>
            </w:tcBorders>
          </w:tcPr>
          <w:p w14:paraId="417A1F1B" w14:textId="0FF112AD" w:rsidR="00960B34" w:rsidRPr="00C92B91" w:rsidRDefault="00536F64"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508208F" w14:textId="5115094C" w:rsidR="00960B34" w:rsidRPr="00C92B91" w:rsidRDefault="00886AFC" w:rsidP="00E80D11">
            <w:r w:rsidRPr="00C92B91">
              <w:t>30</w:t>
            </w:r>
          </w:p>
        </w:tc>
        <w:tc>
          <w:tcPr>
            <w:tcW w:w="1062" w:type="dxa"/>
            <w:tcBorders>
              <w:top w:val="single" w:sz="18" w:space="0" w:color="233D81"/>
              <w:left w:val="single" w:sz="18" w:space="0" w:color="233D81"/>
              <w:right w:val="single" w:sz="18" w:space="0" w:color="233D81"/>
            </w:tcBorders>
            <w:vAlign w:val="center"/>
          </w:tcPr>
          <w:p w14:paraId="23D5C7F2" w14:textId="2F129226" w:rsidR="00960B34" w:rsidRPr="00C92B91" w:rsidRDefault="00886AFC" w:rsidP="00E80D11">
            <w:r w:rsidRPr="00C92B91">
              <w:t>3</w:t>
            </w:r>
          </w:p>
        </w:tc>
      </w:tr>
      <w:tr w:rsidR="00960B34" w:rsidRPr="00BC1ED5" w14:paraId="0689C955"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3B7E0F2" w14:textId="6F3EC0A0" w:rsidR="00960B34" w:rsidRPr="00C92B91" w:rsidRDefault="001C68BE" w:rsidP="00E80D11">
            <w:r w:rsidRPr="00C92B91">
              <w:t>Historia literatury polskiej: literatura dawna- oświecenie</w:t>
            </w:r>
          </w:p>
        </w:tc>
        <w:tc>
          <w:tcPr>
            <w:tcW w:w="1985" w:type="dxa"/>
            <w:tcBorders>
              <w:top w:val="single" w:sz="18" w:space="0" w:color="233D81"/>
              <w:left w:val="single" w:sz="18" w:space="0" w:color="233D81"/>
              <w:bottom w:val="single" w:sz="18" w:space="0" w:color="233D81"/>
              <w:right w:val="single" w:sz="18" w:space="0" w:color="233D81"/>
            </w:tcBorders>
          </w:tcPr>
          <w:p w14:paraId="303D6C5F" w14:textId="794F4B3A" w:rsidR="00960B34" w:rsidRPr="00C92B91" w:rsidRDefault="002759EB"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3F7344CA" w14:textId="55709F0D"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4422CFC6" w14:textId="5C92A956" w:rsidR="00960B34" w:rsidRPr="00C92B91" w:rsidRDefault="001C68BE" w:rsidP="00E80D11">
            <w:r w:rsidRPr="00C92B91">
              <w:t>3</w:t>
            </w:r>
          </w:p>
        </w:tc>
      </w:tr>
      <w:tr w:rsidR="00C92B91" w:rsidRPr="00C92B91" w14:paraId="064745A4"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EFD72A8" w14:textId="79BD2F33" w:rsidR="00960B34" w:rsidRPr="00C92B91" w:rsidRDefault="001C68BE" w:rsidP="00E80D11">
            <w:r w:rsidRPr="00C92B91">
              <w:t>Historia literatury polskiej: romantyzm</w:t>
            </w:r>
          </w:p>
        </w:tc>
        <w:tc>
          <w:tcPr>
            <w:tcW w:w="1985" w:type="dxa"/>
            <w:tcBorders>
              <w:top w:val="single" w:sz="18" w:space="0" w:color="233D81"/>
              <w:left w:val="single" w:sz="18" w:space="0" w:color="233D81"/>
              <w:bottom w:val="single" w:sz="18" w:space="0" w:color="233D81"/>
              <w:right w:val="single" w:sz="18" w:space="0" w:color="233D81"/>
            </w:tcBorders>
          </w:tcPr>
          <w:p w14:paraId="0C247A64" w14:textId="65809ABE" w:rsidR="00960B34" w:rsidRPr="00C92B91" w:rsidRDefault="002759EB"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E77FC68" w14:textId="69C8B973" w:rsidR="00960B34" w:rsidRPr="00C92B91" w:rsidRDefault="001C68BE" w:rsidP="00E80D11">
            <w:r w:rsidRPr="00C92B91">
              <w:t>45</w:t>
            </w:r>
          </w:p>
        </w:tc>
        <w:tc>
          <w:tcPr>
            <w:tcW w:w="1062" w:type="dxa"/>
            <w:tcBorders>
              <w:top w:val="single" w:sz="18" w:space="0" w:color="233D81"/>
              <w:left w:val="single" w:sz="18" w:space="0" w:color="233D81"/>
              <w:right w:val="single" w:sz="18" w:space="0" w:color="233D81"/>
            </w:tcBorders>
            <w:vAlign w:val="center"/>
          </w:tcPr>
          <w:p w14:paraId="0C1B16D3" w14:textId="547F6FC8" w:rsidR="00960B34" w:rsidRPr="00C92B91" w:rsidRDefault="001C68BE" w:rsidP="00E80D11">
            <w:r w:rsidRPr="00C92B91">
              <w:t>4</w:t>
            </w:r>
          </w:p>
        </w:tc>
      </w:tr>
      <w:tr w:rsidR="00C92B91" w:rsidRPr="00C92B91" w14:paraId="3A01328C"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74765C3" w14:textId="1BC7183B" w:rsidR="00960B34" w:rsidRPr="00C92B91" w:rsidRDefault="001C68BE" w:rsidP="00E80D11">
            <w:r w:rsidRPr="00C92B91">
              <w:t>Kompozycja dzieła literackiego</w:t>
            </w:r>
          </w:p>
        </w:tc>
        <w:tc>
          <w:tcPr>
            <w:tcW w:w="1985" w:type="dxa"/>
            <w:tcBorders>
              <w:top w:val="single" w:sz="18" w:space="0" w:color="233D81"/>
              <w:left w:val="single" w:sz="18" w:space="0" w:color="233D81"/>
              <w:bottom w:val="single" w:sz="18" w:space="0" w:color="233D81"/>
              <w:right w:val="single" w:sz="18" w:space="0" w:color="233D81"/>
            </w:tcBorders>
          </w:tcPr>
          <w:p w14:paraId="0917EB18" w14:textId="4C475AA9" w:rsidR="00960B34" w:rsidRPr="00C92B91" w:rsidRDefault="002759EB" w:rsidP="002759EB">
            <w:r w:rsidRPr="00C92B91">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5A2B7EE" w14:textId="57B9BFA0" w:rsidR="00960B34" w:rsidRPr="00C92B91" w:rsidRDefault="001C68BE" w:rsidP="00E80D11">
            <w:r w:rsidRPr="00C92B91">
              <w:t>15</w:t>
            </w:r>
          </w:p>
        </w:tc>
        <w:tc>
          <w:tcPr>
            <w:tcW w:w="1062" w:type="dxa"/>
            <w:tcBorders>
              <w:top w:val="single" w:sz="18" w:space="0" w:color="233D81"/>
              <w:left w:val="single" w:sz="18" w:space="0" w:color="233D81"/>
              <w:right w:val="single" w:sz="18" w:space="0" w:color="233D81"/>
            </w:tcBorders>
            <w:vAlign w:val="center"/>
          </w:tcPr>
          <w:p w14:paraId="7E7718D9" w14:textId="0BF952B1" w:rsidR="00960B34" w:rsidRPr="00C92B91" w:rsidRDefault="001C68BE" w:rsidP="00E80D11">
            <w:r w:rsidRPr="00C92B91">
              <w:t>1</w:t>
            </w:r>
          </w:p>
        </w:tc>
      </w:tr>
      <w:tr w:rsidR="00C92B91" w:rsidRPr="00C92B91" w14:paraId="20428D50"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2D2652CE" w14:textId="499D4970" w:rsidR="00960B34" w:rsidRPr="00C92B91" w:rsidRDefault="001C68BE" w:rsidP="00E80D11">
            <w:r w:rsidRPr="00C92B91">
              <w:t>Historia literatury polskiej: pozytywizm</w:t>
            </w:r>
          </w:p>
        </w:tc>
        <w:tc>
          <w:tcPr>
            <w:tcW w:w="1985" w:type="dxa"/>
            <w:tcBorders>
              <w:top w:val="single" w:sz="18" w:space="0" w:color="233D81"/>
              <w:left w:val="single" w:sz="18" w:space="0" w:color="233D81"/>
              <w:bottom w:val="single" w:sz="18" w:space="0" w:color="233D81"/>
              <w:right w:val="single" w:sz="18" w:space="0" w:color="233D81"/>
            </w:tcBorders>
          </w:tcPr>
          <w:p w14:paraId="32437B68" w14:textId="6EFB1990" w:rsidR="00960B34" w:rsidRPr="00C92B91" w:rsidRDefault="002759EB"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1E22510" w14:textId="3F709F67" w:rsidR="00960B34" w:rsidRPr="00C92B91" w:rsidRDefault="001C68BE" w:rsidP="00E80D11">
            <w:r w:rsidRPr="00C92B91">
              <w:t>45</w:t>
            </w:r>
          </w:p>
        </w:tc>
        <w:tc>
          <w:tcPr>
            <w:tcW w:w="1062" w:type="dxa"/>
            <w:tcBorders>
              <w:top w:val="single" w:sz="18" w:space="0" w:color="233D81"/>
              <w:left w:val="single" w:sz="18" w:space="0" w:color="233D81"/>
              <w:right w:val="single" w:sz="18" w:space="0" w:color="233D81"/>
            </w:tcBorders>
            <w:vAlign w:val="center"/>
          </w:tcPr>
          <w:p w14:paraId="3BB4C050" w14:textId="5EA00450" w:rsidR="00960B34" w:rsidRPr="00C92B91" w:rsidRDefault="001C68BE" w:rsidP="00E80D11">
            <w:r w:rsidRPr="00C92B91">
              <w:t>4</w:t>
            </w:r>
          </w:p>
        </w:tc>
      </w:tr>
      <w:tr w:rsidR="00C92B91" w:rsidRPr="00C92B91" w14:paraId="26B3D8D6"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433FE25" w14:textId="25850384" w:rsidR="00960B34" w:rsidRPr="00C92B91" w:rsidRDefault="001C68BE" w:rsidP="00E80D11">
            <w:r w:rsidRPr="00C92B91">
              <w:t>Historia literatury polskiej: Młoda Polska</w:t>
            </w:r>
          </w:p>
        </w:tc>
        <w:tc>
          <w:tcPr>
            <w:tcW w:w="1985" w:type="dxa"/>
            <w:tcBorders>
              <w:top w:val="single" w:sz="18" w:space="0" w:color="233D81"/>
              <w:left w:val="single" w:sz="18" w:space="0" w:color="233D81"/>
              <w:bottom w:val="single" w:sz="18" w:space="0" w:color="233D81"/>
              <w:right w:val="single" w:sz="18" w:space="0" w:color="233D81"/>
            </w:tcBorders>
          </w:tcPr>
          <w:p w14:paraId="49A9A13D" w14:textId="000AE12B" w:rsidR="00960B34" w:rsidRPr="00C92B91" w:rsidRDefault="002759EB"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B9B8C29" w14:textId="2E64F10A" w:rsidR="00960B34" w:rsidRPr="00C92B91" w:rsidRDefault="001C68BE" w:rsidP="00E80D11">
            <w:r w:rsidRPr="00C92B91">
              <w:t>45</w:t>
            </w:r>
          </w:p>
        </w:tc>
        <w:tc>
          <w:tcPr>
            <w:tcW w:w="1062" w:type="dxa"/>
            <w:tcBorders>
              <w:top w:val="single" w:sz="18" w:space="0" w:color="233D81"/>
              <w:left w:val="single" w:sz="18" w:space="0" w:color="233D81"/>
              <w:right w:val="single" w:sz="18" w:space="0" w:color="233D81"/>
            </w:tcBorders>
            <w:vAlign w:val="center"/>
          </w:tcPr>
          <w:p w14:paraId="695CC30E" w14:textId="717FD3BD" w:rsidR="00960B34" w:rsidRPr="00C92B91" w:rsidRDefault="001C68BE" w:rsidP="00E80D11">
            <w:r w:rsidRPr="00C92B91">
              <w:t>4</w:t>
            </w:r>
          </w:p>
        </w:tc>
      </w:tr>
      <w:tr w:rsidR="00C92B91" w:rsidRPr="00C92B91" w14:paraId="6DAED3AA"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C926108" w14:textId="2EE55417" w:rsidR="00960B34" w:rsidRPr="00C92B91" w:rsidRDefault="001C68BE" w:rsidP="00E80D11">
            <w:r w:rsidRPr="00C92B91">
              <w:t>Genologia literacka</w:t>
            </w:r>
          </w:p>
        </w:tc>
        <w:tc>
          <w:tcPr>
            <w:tcW w:w="1985" w:type="dxa"/>
            <w:tcBorders>
              <w:top w:val="single" w:sz="18" w:space="0" w:color="233D81"/>
              <w:left w:val="single" w:sz="18" w:space="0" w:color="233D81"/>
              <w:bottom w:val="single" w:sz="18" w:space="0" w:color="233D81"/>
              <w:right w:val="single" w:sz="18" w:space="0" w:color="233D81"/>
            </w:tcBorders>
          </w:tcPr>
          <w:p w14:paraId="76A16132" w14:textId="70EDF98F" w:rsidR="00960B34" w:rsidRPr="00C92B91" w:rsidRDefault="002759EB"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81AAD95" w14:textId="25AEBE9E"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2281EEB1" w14:textId="3BD37C28" w:rsidR="00960B34" w:rsidRPr="00C92B91" w:rsidRDefault="001C68BE" w:rsidP="00E80D11">
            <w:r w:rsidRPr="00C92B91">
              <w:t>3</w:t>
            </w:r>
          </w:p>
        </w:tc>
      </w:tr>
      <w:tr w:rsidR="00C92B91" w:rsidRPr="00C92B91" w14:paraId="2C1054A0"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6FB1904" w14:textId="57BA65E2" w:rsidR="00960B34" w:rsidRPr="00C92B91" w:rsidRDefault="001C68BE" w:rsidP="00E80D11">
            <w:r w:rsidRPr="00C92B91">
              <w:t>Podstawy teorii literatury</w:t>
            </w:r>
          </w:p>
        </w:tc>
        <w:tc>
          <w:tcPr>
            <w:tcW w:w="1985" w:type="dxa"/>
            <w:tcBorders>
              <w:top w:val="single" w:sz="18" w:space="0" w:color="233D81"/>
              <w:left w:val="single" w:sz="18" w:space="0" w:color="233D81"/>
              <w:bottom w:val="single" w:sz="18" w:space="0" w:color="233D81"/>
              <w:right w:val="single" w:sz="18" w:space="0" w:color="233D81"/>
            </w:tcBorders>
          </w:tcPr>
          <w:p w14:paraId="49FB9CD2" w14:textId="7ED6B2F7" w:rsidR="00960B34" w:rsidRPr="00C92B91" w:rsidRDefault="002759EB"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4BC137B" w14:textId="24E36712"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4E4444CD" w14:textId="42F5DA75" w:rsidR="00960B34" w:rsidRPr="00C92B91" w:rsidRDefault="001C68BE" w:rsidP="00E80D11">
            <w:r w:rsidRPr="00C92B91">
              <w:t>2</w:t>
            </w:r>
          </w:p>
        </w:tc>
      </w:tr>
      <w:tr w:rsidR="00C92B91" w:rsidRPr="00C92B91" w14:paraId="3ABBB833"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098B4409" w14:textId="2F1FA545" w:rsidR="00960B34" w:rsidRPr="00C92B91" w:rsidRDefault="001C68BE" w:rsidP="00E80D11">
            <w:r w:rsidRPr="00C92B91">
              <w:t>Ochrona własności intelektualnej</w:t>
            </w:r>
          </w:p>
        </w:tc>
        <w:tc>
          <w:tcPr>
            <w:tcW w:w="1985" w:type="dxa"/>
            <w:tcBorders>
              <w:top w:val="single" w:sz="18" w:space="0" w:color="233D81"/>
              <w:left w:val="single" w:sz="18" w:space="0" w:color="233D81"/>
              <w:bottom w:val="single" w:sz="18" w:space="0" w:color="233D81"/>
              <w:right w:val="single" w:sz="18" w:space="0" w:color="233D81"/>
            </w:tcBorders>
          </w:tcPr>
          <w:p w14:paraId="3EBDD2CE" w14:textId="3171E8CF" w:rsidR="00960B34" w:rsidRPr="00C92B91" w:rsidRDefault="002759EB" w:rsidP="002759EB">
            <w:r w:rsidRPr="00C92B91">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34CF1E5" w14:textId="6C14244D" w:rsidR="00960B34" w:rsidRPr="00C92B91" w:rsidRDefault="001C68BE" w:rsidP="00E80D11">
            <w:r w:rsidRPr="00C92B91">
              <w:t>15</w:t>
            </w:r>
          </w:p>
        </w:tc>
        <w:tc>
          <w:tcPr>
            <w:tcW w:w="1062" w:type="dxa"/>
            <w:tcBorders>
              <w:top w:val="single" w:sz="18" w:space="0" w:color="233D81"/>
              <w:left w:val="single" w:sz="18" w:space="0" w:color="233D81"/>
              <w:right w:val="single" w:sz="18" w:space="0" w:color="233D81"/>
            </w:tcBorders>
            <w:vAlign w:val="center"/>
          </w:tcPr>
          <w:p w14:paraId="09E8957E" w14:textId="5BC18ED0" w:rsidR="00960B34" w:rsidRPr="00C92B91" w:rsidRDefault="001C68BE" w:rsidP="00E80D11">
            <w:r w:rsidRPr="00C92B91">
              <w:t>1</w:t>
            </w:r>
          </w:p>
        </w:tc>
      </w:tr>
      <w:tr w:rsidR="00C92B91" w:rsidRPr="00C92B91" w14:paraId="10E33991"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E96438F" w14:textId="0DAFE468" w:rsidR="00960B34" w:rsidRPr="00C92B91" w:rsidRDefault="001C68BE" w:rsidP="00E80D11">
            <w:r w:rsidRPr="00C92B91">
              <w:t>Historia literatury polskiej: dwudziestolecie międzywojenne</w:t>
            </w:r>
          </w:p>
        </w:tc>
        <w:tc>
          <w:tcPr>
            <w:tcW w:w="1985" w:type="dxa"/>
            <w:tcBorders>
              <w:top w:val="single" w:sz="18" w:space="0" w:color="233D81"/>
              <w:left w:val="single" w:sz="18" w:space="0" w:color="233D81"/>
              <w:bottom w:val="single" w:sz="18" w:space="0" w:color="233D81"/>
              <w:right w:val="single" w:sz="18" w:space="0" w:color="233D81"/>
            </w:tcBorders>
          </w:tcPr>
          <w:p w14:paraId="75AAA647" w14:textId="2FA2BB8F" w:rsidR="00960B34" w:rsidRPr="00C92B91" w:rsidRDefault="002759EB"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EB9F020" w14:textId="2FDA1098" w:rsidR="00960B34" w:rsidRPr="00C92B91" w:rsidRDefault="001C68BE" w:rsidP="00E80D11">
            <w:r w:rsidRPr="00C92B91">
              <w:t>45</w:t>
            </w:r>
          </w:p>
        </w:tc>
        <w:tc>
          <w:tcPr>
            <w:tcW w:w="1062" w:type="dxa"/>
            <w:tcBorders>
              <w:top w:val="single" w:sz="18" w:space="0" w:color="233D81"/>
              <w:left w:val="single" w:sz="18" w:space="0" w:color="233D81"/>
              <w:right w:val="single" w:sz="18" w:space="0" w:color="233D81"/>
            </w:tcBorders>
            <w:vAlign w:val="center"/>
          </w:tcPr>
          <w:p w14:paraId="2E3DB8B1" w14:textId="5BBB7481" w:rsidR="00960B34" w:rsidRPr="00C92B91" w:rsidRDefault="001C68BE" w:rsidP="00E80D11">
            <w:r w:rsidRPr="00C92B91">
              <w:t>6</w:t>
            </w:r>
          </w:p>
        </w:tc>
      </w:tr>
      <w:tr w:rsidR="00C92B91" w:rsidRPr="00C92B91" w14:paraId="0900558F"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8242C4A" w14:textId="4639D18F" w:rsidR="00960B34" w:rsidRPr="00C92B91" w:rsidRDefault="001C68BE" w:rsidP="00E80D11">
            <w:r w:rsidRPr="00C92B91">
              <w:t>Analiza i interpretacja dzieła literackiego</w:t>
            </w:r>
          </w:p>
        </w:tc>
        <w:tc>
          <w:tcPr>
            <w:tcW w:w="1985" w:type="dxa"/>
            <w:tcBorders>
              <w:top w:val="single" w:sz="18" w:space="0" w:color="233D81"/>
              <w:left w:val="single" w:sz="18" w:space="0" w:color="233D81"/>
              <w:bottom w:val="single" w:sz="18" w:space="0" w:color="233D81"/>
              <w:right w:val="single" w:sz="18" w:space="0" w:color="233D81"/>
            </w:tcBorders>
          </w:tcPr>
          <w:p w14:paraId="1EC41110" w14:textId="08C3B706" w:rsidR="00960B34" w:rsidRPr="00C92B91" w:rsidRDefault="001456EB"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2CF6827" w14:textId="33292EDF"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49DB9C19" w14:textId="4DF7E545" w:rsidR="00960B34" w:rsidRPr="00C92B91" w:rsidRDefault="001C68BE" w:rsidP="00E80D11">
            <w:r w:rsidRPr="00C92B91">
              <w:t>2</w:t>
            </w:r>
          </w:p>
        </w:tc>
      </w:tr>
      <w:tr w:rsidR="00C92B91" w:rsidRPr="00C92B91" w14:paraId="609582C2"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CDF06B2" w14:textId="65EEF1C0" w:rsidR="00960B34" w:rsidRPr="00C92B91" w:rsidRDefault="001C68BE" w:rsidP="00E80D11">
            <w:r w:rsidRPr="00C92B91">
              <w:lastRenderedPageBreak/>
              <w:t>Wykład monograficzny</w:t>
            </w:r>
          </w:p>
        </w:tc>
        <w:tc>
          <w:tcPr>
            <w:tcW w:w="1985" w:type="dxa"/>
            <w:tcBorders>
              <w:top w:val="single" w:sz="18" w:space="0" w:color="233D81"/>
              <w:left w:val="single" w:sz="18" w:space="0" w:color="233D81"/>
              <w:bottom w:val="single" w:sz="18" w:space="0" w:color="233D81"/>
              <w:right w:val="single" w:sz="18" w:space="0" w:color="233D81"/>
            </w:tcBorders>
          </w:tcPr>
          <w:p w14:paraId="4310B9E6" w14:textId="76956F5D" w:rsidR="00960B34" w:rsidRPr="00C92B91" w:rsidRDefault="001456EB" w:rsidP="001456EB">
            <w:r w:rsidRPr="00C92B91">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3B8814C" w14:textId="1ABD3835"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08452B29" w14:textId="6821FA7B" w:rsidR="00960B34" w:rsidRPr="00C92B91" w:rsidRDefault="001C68BE" w:rsidP="00E80D11">
            <w:r w:rsidRPr="00C92B91">
              <w:t>3</w:t>
            </w:r>
          </w:p>
        </w:tc>
      </w:tr>
      <w:tr w:rsidR="00C92B91" w:rsidRPr="00C92B91" w14:paraId="49AEF5BC"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2C63586" w14:textId="0ED28A3F" w:rsidR="00960B34" w:rsidRPr="00C92B91" w:rsidRDefault="001C68BE" w:rsidP="00E80D11">
            <w:r w:rsidRPr="00C92B91">
              <w:t>Literatura polska po roku 1939</w:t>
            </w:r>
          </w:p>
        </w:tc>
        <w:tc>
          <w:tcPr>
            <w:tcW w:w="1985" w:type="dxa"/>
            <w:tcBorders>
              <w:top w:val="single" w:sz="18" w:space="0" w:color="233D81"/>
              <w:left w:val="single" w:sz="18" w:space="0" w:color="233D81"/>
              <w:bottom w:val="single" w:sz="18" w:space="0" w:color="233D81"/>
              <w:right w:val="single" w:sz="18" w:space="0" w:color="233D81"/>
            </w:tcBorders>
          </w:tcPr>
          <w:p w14:paraId="690048D8" w14:textId="443D4150" w:rsidR="00960B34" w:rsidRPr="00C92B91" w:rsidRDefault="001456EB"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AF76747" w14:textId="3E0E3AAD" w:rsidR="00960B34" w:rsidRPr="00C92B91" w:rsidRDefault="001C68BE" w:rsidP="00E80D11">
            <w:r w:rsidRPr="00C92B91">
              <w:t>60</w:t>
            </w:r>
          </w:p>
        </w:tc>
        <w:tc>
          <w:tcPr>
            <w:tcW w:w="1062" w:type="dxa"/>
            <w:tcBorders>
              <w:top w:val="single" w:sz="18" w:space="0" w:color="233D81"/>
              <w:left w:val="single" w:sz="18" w:space="0" w:color="233D81"/>
              <w:right w:val="single" w:sz="18" w:space="0" w:color="233D81"/>
            </w:tcBorders>
            <w:vAlign w:val="center"/>
          </w:tcPr>
          <w:p w14:paraId="1041DC59" w14:textId="42EDC3A2" w:rsidR="00960B34" w:rsidRPr="00C92B91" w:rsidRDefault="001C68BE" w:rsidP="00E80D11">
            <w:r w:rsidRPr="00C92B91">
              <w:t>4</w:t>
            </w:r>
          </w:p>
        </w:tc>
      </w:tr>
      <w:tr w:rsidR="00960B34" w:rsidRPr="00BC1ED5" w14:paraId="7643B060"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D6E40BB" w14:textId="5770B787" w:rsidR="00960B34" w:rsidRPr="00C92B91" w:rsidRDefault="001C68BE" w:rsidP="00E80D11">
            <w:r w:rsidRPr="00C92B91">
              <w:t>Literatura powszechna od X do XIX w.</w:t>
            </w:r>
          </w:p>
        </w:tc>
        <w:tc>
          <w:tcPr>
            <w:tcW w:w="1985" w:type="dxa"/>
            <w:tcBorders>
              <w:top w:val="single" w:sz="18" w:space="0" w:color="233D81"/>
              <w:left w:val="single" w:sz="18" w:space="0" w:color="233D81"/>
              <w:bottom w:val="single" w:sz="18" w:space="0" w:color="233D81"/>
              <w:right w:val="single" w:sz="18" w:space="0" w:color="233D81"/>
            </w:tcBorders>
          </w:tcPr>
          <w:p w14:paraId="39B635F4" w14:textId="3B5CF87F" w:rsidR="00960B34" w:rsidRPr="00C92B91" w:rsidRDefault="00FE70FE"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E409A66" w14:textId="1A3D9415"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2F6FFCD8" w14:textId="47669B88" w:rsidR="00960B34" w:rsidRPr="00C92B91" w:rsidRDefault="001C68BE" w:rsidP="00E80D11">
            <w:r w:rsidRPr="00C92B91">
              <w:t>3</w:t>
            </w:r>
          </w:p>
        </w:tc>
      </w:tr>
      <w:tr w:rsidR="00FE70FE" w:rsidRPr="00BC1ED5" w14:paraId="7DCA28C7" w14:textId="77777777" w:rsidTr="00601C7A">
        <w:tc>
          <w:tcPr>
            <w:tcW w:w="4786" w:type="dxa"/>
            <w:tcBorders>
              <w:top w:val="single" w:sz="18" w:space="0" w:color="233D81"/>
              <w:left w:val="single" w:sz="18" w:space="0" w:color="233D81"/>
              <w:bottom w:val="single" w:sz="18" w:space="0" w:color="233D81"/>
              <w:right w:val="single" w:sz="18" w:space="0" w:color="233D81"/>
            </w:tcBorders>
          </w:tcPr>
          <w:p w14:paraId="6BC4734D" w14:textId="306E81B4" w:rsidR="00FE70FE" w:rsidRPr="00C92B91" w:rsidRDefault="00FE70FE" w:rsidP="00E80D11">
            <w:r w:rsidRPr="00C92B91">
              <w:t>Studia kobiece (literatura i dyskurs)</w:t>
            </w:r>
            <w:r w:rsidR="005109EF" w:rsidRPr="00C92B91">
              <w:t xml:space="preserve"> – w j. angielskim</w:t>
            </w:r>
          </w:p>
        </w:tc>
        <w:tc>
          <w:tcPr>
            <w:tcW w:w="1985" w:type="dxa"/>
            <w:tcBorders>
              <w:top w:val="single" w:sz="18" w:space="0" w:color="233D81"/>
              <w:left w:val="single" w:sz="18" w:space="0" w:color="233D81"/>
              <w:bottom w:val="single" w:sz="18" w:space="0" w:color="233D81"/>
              <w:right w:val="single" w:sz="18" w:space="0" w:color="233D81"/>
            </w:tcBorders>
          </w:tcPr>
          <w:p w14:paraId="6A88499B" w14:textId="1C97F500" w:rsidR="00FE70FE" w:rsidRPr="00C92B91" w:rsidRDefault="00FE70FE"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tcPr>
          <w:p w14:paraId="097CAA3C" w14:textId="0C9EB321" w:rsidR="00FE70FE" w:rsidRPr="00C92B91" w:rsidRDefault="00FE70FE" w:rsidP="00E80D11">
            <w:r w:rsidRPr="00C92B91">
              <w:t>30</w:t>
            </w:r>
          </w:p>
        </w:tc>
        <w:tc>
          <w:tcPr>
            <w:tcW w:w="1062" w:type="dxa"/>
            <w:tcBorders>
              <w:top w:val="single" w:sz="18" w:space="0" w:color="233D81"/>
              <w:left w:val="single" w:sz="18" w:space="0" w:color="233D81"/>
              <w:right w:val="single" w:sz="18" w:space="0" w:color="233D81"/>
            </w:tcBorders>
          </w:tcPr>
          <w:p w14:paraId="0E9B7AFE" w14:textId="3F4AC052" w:rsidR="00FE70FE" w:rsidRPr="00C92B91" w:rsidRDefault="00FE70FE" w:rsidP="00E80D11">
            <w:r w:rsidRPr="00C92B91">
              <w:t>3</w:t>
            </w:r>
          </w:p>
        </w:tc>
      </w:tr>
      <w:tr w:rsidR="00960B34" w:rsidRPr="00BC1ED5" w14:paraId="60B33107"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1DD23EC6" w14:textId="4DE680A6" w:rsidR="00960B34" w:rsidRPr="00C92B91" w:rsidRDefault="001C68BE" w:rsidP="00E80D11">
            <w:r w:rsidRPr="00C92B91">
              <w:t>Historia kultury polskiej</w:t>
            </w:r>
          </w:p>
        </w:tc>
        <w:tc>
          <w:tcPr>
            <w:tcW w:w="1985" w:type="dxa"/>
            <w:tcBorders>
              <w:top w:val="single" w:sz="18" w:space="0" w:color="233D81"/>
              <w:left w:val="single" w:sz="18" w:space="0" w:color="233D81"/>
              <w:bottom w:val="single" w:sz="18" w:space="0" w:color="233D81"/>
              <w:right w:val="single" w:sz="18" w:space="0" w:color="233D81"/>
            </w:tcBorders>
          </w:tcPr>
          <w:p w14:paraId="25BEFAFD" w14:textId="43780DCE" w:rsidR="00960B34" w:rsidRPr="00C92B91" w:rsidRDefault="005109EF" w:rsidP="00E80D11">
            <w:r w:rsidRPr="00C92B91">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AAF7335" w14:textId="1EE24CE1"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27E3940B" w14:textId="6AAC0EC8" w:rsidR="00960B34" w:rsidRPr="00C92B91" w:rsidRDefault="001C68BE" w:rsidP="00E80D11">
            <w:r w:rsidRPr="00C92B91">
              <w:t>2</w:t>
            </w:r>
          </w:p>
        </w:tc>
      </w:tr>
      <w:tr w:rsidR="005109EF" w:rsidRPr="00BC1ED5" w14:paraId="08A1F39F" w14:textId="77777777" w:rsidTr="00601C7A">
        <w:tc>
          <w:tcPr>
            <w:tcW w:w="4786" w:type="dxa"/>
            <w:tcBorders>
              <w:top w:val="single" w:sz="18" w:space="0" w:color="233D81"/>
              <w:left w:val="single" w:sz="18" w:space="0" w:color="233D81"/>
              <w:bottom w:val="single" w:sz="18" w:space="0" w:color="233D81"/>
              <w:right w:val="single" w:sz="18" w:space="0" w:color="233D81"/>
            </w:tcBorders>
          </w:tcPr>
          <w:p w14:paraId="2B0ADD44" w14:textId="2324D825" w:rsidR="005109EF" w:rsidRPr="00C92B91" w:rsidRDefault="005109EF" w:rsidP="00E80D11">
            <w:r w:rsidRPr="00C92B91">
              <w:t>Retoryka – w j. angielskim</w:t>
            </w:r>
          </w:p>
        </w:tc>
        <w:tc>
          <w:tcPr>
            <w:tcW w:w="1985" w:type="dxa"/>
            <w:tcBorders>
              <w:top w:val="single" w:sz="18" w:space="0" w:color="233D81"/>
              <w:left w:val="single" w:sz="18" w:space="0" w:color="233D81"/>
              <w:bottom w:val="single" w:sz="18" w:space="0" w:color="233D81"/>
              <w:right w:val="single" w:sz="18" w:space="0" w:color="233D81"/>
            </w:tcBorders>
          </w:tcPr>
          <w:p w14:paraId="5AD73B44" w14:textId="4B5B825A" w:rsidR="005109EF" w:rsidRPr="00C92B91" w:rsidRDefault="005109EF" w:rsidP="00E80D11">
            <w:r w:rsidRPr="00C92B91">
              <w:t>wykład</w:t>
            </w:r>
          </w:p>
        </w:tc>
        <w:tc>
          <w:tcPr>
            <w:tcW w:w="1417" w:type="dxa"/>
            <w:tcBorders>
              <w:top w:val="single" w:sz="18" w:space="0" w:color="233D81"/>
              <w:left w:val="single" w:sz="18" w:space="0" w:color="233D81"/>
              <w:bottom w:val="single" w:sz="18" w:space="0" w:color="233D81"/>
              <w:right w:val="single" w:sz="18" w:space="0" w:color="233D81"/>
            </w:tcBorders>
          </w:tcPr>
          <w:p w14:paraId="0E097713" w14:textId="10A48D17" w:rsidR="005109EF" w:rsidRPr="00C92B91" w:rsidRDefault="005109EF" w:rsidP="00E80D11">
            <w:r w:rsidRPr="00C92B91">
              <w:t>30</w:t>
            </w:r>
          </w:p>
        </w:tc>
        <w:tc>
          <w:tcPr>
            <w:tcW w:w="1062" w:type="dxa"/>
            <w:tcBorders>
              <w:top w:val="single" w:sz="18" w:space="0" w:color="233D81"/>
              <w:left w:val="single" w:sz="18" w:space="0" w:color="233D81"/>
              <w:right w:val="single" w:sz="18" w:space="0" w:color="233D81"/>
            </w:tcBorders>
          </w:tcPr>
          <w:p w14:paraId="1C29BF70" w14:textId="13C56F65" w:rsidR="005109EF" w:rsidRPr="00C92B91" w:rsidRDefault="005109EF" w:rsidP="00E80D11">
            <w:r w:rsidRPr="00C92B91">
              <w:t>2</w:t>
            </w:r>
          </w:p>
        </w:tc>
      </w:tr>
      <w:tr w:rsidR="00960B34" w:rsidRPr="00BC1ED5" w14:paraId="7E53509A"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56CBAE0" w14:textId="6EAEC83E" w:rsidR="00960B34" w:rsidRPr="00C92B91" w:rsidRDefault="001C68BE" w:rsidP="00E80D11">
            <w:r w:rsidRPr="00C92B91">
              <w:t>Polonistyczne laboratorium multimedialne</w:t>
            </w:r>
          </w:p>
        </w:tc>
        <w:tc>
          <w:tcPr>
            <w:tcW w:w="1985" w:type="dxa"/>
            <w:tcBorders>
              <w:top w:val="single" w:sz="18" w:space="0" w:color="233D81"/>
              <w:left w:val="single" w:sz="18" w:space="0" w:color="233D81"/>
              <w:bottom w:val="single" w:sz="18" w:space="0" w:color="233D81"/>
              <w:right w:val="single" w:sz="18" w:space="0" w:color="233D81"/>
            </w:tcBorders>
          </w:tcPr>
          <w:p w14:paraId="4749FB57" w14:textId="38E6D98E" w:rsidR="00960B34" w:rsidRPr="00C92B91" w:rsidRDefault="00943F20" w:rsidP="00E80D11">
            <w:r w:rsidRPr="00C92B91">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C3C1BE2" w14:textId="4244F280" w:rsidR="00960B34" w:rsidRPr="00C92B91" w:rsidRDefault="001C68BE" w:rsidP="00E80D11">
            <w:r w:rsidRPr="00C92B91">
              <w:t>30</w:t>
            </w:r>
          </w:p>
        </w:tc>
        <w:tc>
          <w:tcPr>
            <w:tcW w:w="1062" w:type="dxa"/>
            <w:tcBorders>
              <w:top w:val="single" w:sz="18" w:space="0" w:color="233D81"/>
              <w:left w:val="single" w:sz="18" w:space="0" w:color="233D81"/>
              <w:right w:val="single" w:sz="18" w:space="0" w:color="233D81"/>
            </w:tcBorders>
            <w:vAlign w:val="center"/>
          </w:tcPr>
          <w:p w14:paraId="2906A0CB" w14:textId="6A17FBA1" w:rsidR="00960B34" w:rsidRPr="00C92B91" w:rsidRDefault="001C68BE" w:rsidP="00E80D11">
            <w:r w:rsidRPr="00C92B91">
              <w:t>2</w:t>
            </w:r>
          </w:p>
        </w:tc>
      </w:tr>
      <w:tr w:rsidR="000E01C2" w:rsidRPr="00BC1ED5" w14:paraId="25DF7DAD" w14:textId="77777777" w:rsidTr="00601C7A">
        <w:tc>
          <w:tcPr>
            <w:tcW w:w="4786" w:type="dxa"/>
            <w:tcBorders>
              <w:top w:val="single" w:sz="18" w:space="0" w:color="233D81"/>
              <w:left w:val="single" w:sz="18" w:space="0" w:color="233D81"/>
              <w:bottom w:val="single" w:sz="18" w:space="0" w:color="233D81"/>
              <w:right w:val="single" w:sz="18" w:space="0" w:color="233D81"/>
            </w:tcBorders>
          </w:tcPr>
          <w:p w14:paraId="5F791567" w14:textId="75D79BB4" w:rsidR="000E01C2" w:rsidRPr="00C92B91" w:rsidRDefault="000E01C2" w:rsidP="000E01C2">
            <w:r w:rsidRPr="001D3FE7">
              <w:t>Analiza i interpretacja a tekstów kultury w szkole</w:t>
            </w:r>
          </w:p>
        </w:tc>
        <w:tc>
          <w:tcPr>
            <w:tcW w:w="1985" w:type="dxa"/>
            <w:tcBorders>
              <w:top w:val="single" w:sz="18" w:space="0" w:color="233D81"/>
              <w:left w:val="single" w:sz="18" w:space="0" w:color="233D81"/>
              <w:bottom w:val="single" w:sz="18" w:space="0" w:color="233D81"/>
              <w:right w:val="single" w:sz="18" w:space="0" w:color="233D81"/>
            </w:tcBorders>
          </w:tcPr>
          <w:p w14:paraId="4336E9CF" w14:textId="58656C4E" w:rsidR="000E01C2" w:rsidRPr="00C92B91" w:rsidRDefault="000E01C2" w:rsidP="00E80D11">
            <w:r w:rsidRPr="001D3FE7">
              <w:t>ćwiczenia audytoryjne</w:t>
            </w:r>
          </w:p>
        </w:tc>
        <w:tc>
          <w:tcPr>
            <w:tcW w:w="1417" w:type="dxa"/>
            <w:tcBorders>
              <w:top w:val="single" w:sz="18" w:space="0" w:color="233D81"/>
              <w:left w:val="single" w:sz="18" w:space="0" w:color="233D81"/>
              <w:bottom w:val="single" w:sz="18" w:space="0" w:color="233D81"/>
              <w:right w:val="single" w:sz="18" w:space="0" w:color="233D81"/>
            </w:tcBorders>
          </w:tcPr>
          <w:p w14:paraId="2CB4786D" w14:textId="45F8C893" w:rsidR="000E01C2" w:rsidRPr="00C92B91" w:rsidRDefault="000E01C2" w:rsidP="00E80D11">
            <w:r w:rsidRPr="001D3FE7">
              <w:t>30</w:t>
            </w:r>
          </w:p>
        </w:tc>
        <w:tc>
          <w:tcPr>
            <w:tcW w:w="1062" w:type="dxa"/>
            <w:tcBorders>
              <w:top w:val="single" w:sz="18" w:space="0" w:color="233D81"/>
              <w:left w:val="single" w:sz="18" w:space="0" w:color="233D81"/>
              <w:right w:val="single" w:sz="18" w:space="0" w:color="233D81"/>
            </w:tcBorders>
          </w:tcPr>
          <w:p w14:paraId="227CB95A" w14:textId="743379E1" w:rsidR="000E01C2" w:rsidRPr="00C92B91" w:rsidRDefault="000E01C2" w:rsidP="00E80D11">
            <w:r w:rsidRPr="001D3FE7">
              <w:t>6</w:t>
            </w:r>
          </w:p>
        </w:tc>
      </w:tr>
      <w:tr w:rsidR="00960B34" w:rsidRPr="00BC1ED5" w14:paraId="35584189"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01FF5763" w14:textId="56DF4740" w:rsidR="00960B34" w:rsidRPr="00C92B91" w:rsidRDefault="0020535E" w:rsidP="00E80D11">
            <w:r w:rsidRPr="00C92B91">
              <w:t>Analiza i interpretacja audiowizualnych tekstów kultury w szkole</w:t>
            </w:r>
          </w:p>
        </w:tc>
        <w:tc>
          <w:tcPr>
            <w:tcW w:w="1985" w:type="dxa"/>
            <w:tcBorders>
              <w:top w:val="single" w:sz="18" w:space="0" w:color="233D81"/>
              <w:left w:val="single" w:sz="18" w:space="0" w:color="233D81"/>
              <w:bottom w:val="single" w:sz="18" w:space="0" w:color="233D81"/>
              <w:right w:val="single" w:sz="18" w:space="0" w:color="233D81"/>
            </w:tcBorders>
          </w:tcPr>
          <w:p w14:paraId="3BC8300E" w14:textId="7B9023C1" w:rsidR="00960B34" w:rsidRPr="00C92B91" w:rsidRDefault="00943F20"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9E860AF" w14:textId="3B18BCD9" w:rsidR="00960B34" w:rsidRPr="00C92B91" w:rsidRDefault="0020535E" w:rsidP="00E80D11">
            <w:r w:rsidRPr="00C92B91">
              <w:t>30</w:t>
            </w:r>
          </w:p>
        </w:tc>
        <w:tc>
          <w:tcPr>
            <w:tcW w:w="1062" w:type="dxa"/>
            <w:tcBorders>
              <w:top w:val="single" w:sz="18" w:space="0" w:color="233D81"/>
              <w:left w:val="single" w:sz="18" w:space="0" w:color="233D81"/>
              <w:right w:val="single" w:sz="18" w:space="0" w:color="233D81"/>
            </w:tcBorders>
            <w:vAlign w:val="center"/>
          </w:tcPr>
          <w:p w14:paraId="32D1CAA7" w14:textId="3F11B5FC" w:rsidR="00960B34" w:rsidRPr="00C92B91" w:rsidRDefault="0020535E" w:rsidP="00E80D11">
            <w:r w:rsidRPr="00C92B91">
              <w:t>6</w:t>
            </w:r>
          </w:p>
        </w:tc>
      </w:tr>
      <w:tr w:rsidR="00960B34" w:rsidRPr="00BC1ED5" w14:paraId="6DA1333B"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B3DCED2" w14:textId="02D6B7DB" w:rsidR="00960B34" w:rsidRPr="00C92B91" w:rsidRDefault="00D011F9" w:rsidP="00E80D11">
            <w:r w:rsidRPr="00C92B91">
              <w:t>Literatura i prawo</w:t>
            </w:r>
          </w:p>
        </w:tc>
        <w:tc>
          <w:tcPr>
            <w:tcW w:w="1985" w:type="dxa"/>
            <w:tcBorders>
              <w:top w:val="single" w:sz="18" w:space="0" w:color="233D81"/>
              <w:left w:val="single" w:sz="18" w:space="0" w:color="233D81"/>
              <w:bottom w:val="single" w:sz="18" w:space="0" w:color="233D81"/>
              <w:right w:val="single" w:sz="18" w:space="0" w:color="233D81"/>
            </w:tcBorders>
          </w:tcPr>
          <w:p w14:paraId="3D344846" w14:textId="6D0F9E41" w:rsidR="00960B34" w:rsidRPr="00C92B91" w:rsidRDefault="00943F20"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9C5742F" w14:textId="025804C2"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4706DEE1" w14:textId="05BB42CD" w:rsidR="00960B34" w:rsidRPr="00C92B91" w:rsidRDefault="00D011F9" w:rsidP="00E80D11">
            <w:r w:rsidRPr="00C92B91">
              <w:t>2</w:t>
            </w:r>
          </w:p>
        </w:tc>
      </w:tr>
      <w:tr w:rsidR="00960B34" w:rsidRPr="00BC1ED5" w14:paraId="47B0CFDD"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463F43E" w14:textId="17CDD3EF" w:rsidR="00960B34" w:rsidRPr="00C92B91" w:rsidRDefault="00D011F9" w:rsidP="00E80D11">
            <w:r w:rsidRPr="00C92B91">
              <w:t>Pisarstwo w dobie nowych mediów</w:t>
            </w:r>
          </w:p>
        </w:tc>
        <w:tc>
          <w:tcPr>
            <w:tcW w:w="1985" w:type="dxa"/>
            <w:tcBorders>
              <w:top w:val="single" w:sz="18" w:space="0" w:color="233D81"/>
              <w:left w:val="single" w:sz="18" w:space="0" w:color="233D81"/>
              <w:bottom w:val="single" w:sz="18" w:space="0" w:color="233D81"/>
              <w:right w:val="single" w:sz="18" w:space="0" w:color="233D81"/>
            </w:tcBorders>
          </w:tcPr>
          <w:p w14:paraId="399DE908" w14:textId="21C8C6CC" w:rsidR="00960B34" w:rsidRPr="00C92B91" w:rsidRDefault="00943F20"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A01B125" w14:textId="636CF0E7"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2DF5BF18" w14:textId="6562B0D2" w:rsidR="00960B34" w:rsidRPr="00C92B91" w:rsidRDefault="00D011F9" w:rsidP="00E80D11">
            <w:r w:rsidRPr="00C92B91">
              <w:t>3</w:t>
            </w:r>
          </w:p>
        </w:tc>
      </w:tr>
      <w:tr w:rsidR="00960B34" w:rsidRPr="00BC1ED5" w14:paraId="10BCD181"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5232A73" w14:textId="01AF39F7" w:rsidR="00960B34" w:rsidRPr="00C92B91" w:rsidRDefault="00D011F9" w:rsidP="00E80D11">
            <w:r w:rsidRPr="00C92B91">
              <w:t>Redakcja tekstu naukowego i literackiego</w:t>
            </w:r>
          </w:p>
        </w:tc>
        <w:tc>
          <w:tcPr>
            <w:tcW w:w="1985" w:type="dxa"/>
            <w:tcBorders>
              <w:top w:val="single" w:sz="18" w:space="0" w:color="233D81"/>
              <w:left w:val="single" w:sz="18" w:space="0" w:color="233D81"/>
              <w:bottom w:val="single" w:sz="18" w:space="0" w:color="233D81"/>
              <w:right w:val="single" w:sz="18" w:space="0" w:color="233D81"/>
            </w:tcBorders>
          </w:tcPr>
          <w:p w14:paraId="11205D77" w14:textId="7C835F06" w:rsidR="00960B34" w:rsidRPr="00C92B91" w:rsidRDefault="00486D39" w:rsidP="00E80D11">
            <w:r w:rsidRPr="00C92B91">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1AE4FFC" w14:textId="543FC04A"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373F4167" w14:textId="2CC0B824" w:rsidR="00960B34" w:rsidRPr="00C92B91" w:rsidRDefault="00D011F9" w:rsidP="00E80D11">
            <w:r w:rsidRPr="00C92B91">
              <w:t>3</w:t>
            </w:r>
          </w:p>
        </w:tc>
      </w:tr>
      <w:tr w:rsidR="00960B34" w:rsidRPr="00BC1ED5" w14:paraId="018B3307"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6BE0779" w14:textId="00D7A2F9" w:rsidR="00960B34" w:rsidRPr="00C92B91" w:rsidRDefault="00D011F9" w:rsidP="00E80D11">
            <w:r w:rsidRPr="00C92B91">
              <w:t>Warsztat kreatywnego pisania 1</w:t>
            </w:r>
          </w:p>
        </w:tc>
        <w:tc>
          <w:tcPr>
            <w:tcW w:w="1985" w:type="dxa"/>
            <w:tcBorders>
              <w:top w:val="single" w:sz="18" w:space="0" w:color="233D81"/>
              <w:left w:val="single" w:sz="18" w:space="0" w:color="233D81"/>
              <w:bottom w:val="single" w:sz="18" w:space="0" w:color="233D81"/>
              <w:right w:val="single" w:sz="18" w:space="0" w:color="233D81"/>
            </w:tcBorders>
          </w:tcPr>
          <w:p w14:paraId="33317CFB" w14:textId="0243ACC9" w:rsidR="00960B34" w:rsidRPr="00C92B91" w:rsidRDefault="00943F20"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C9482BA" w14:textId="22D869F3"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3867CF5F" w14:textId="636542C0" w:rsidR="00960B34" w:rsidRPr="00C92B91" w:rsidRDefault="00D011F9" w:rsidP="00E80D11">
            <w:r w:rsidRPr="00C92B91">
              <w:t>4</w:t>
            </w:r>
          </w:p>
        </w:tc>
      </w:tr>
      <w:tr w:rsidR="00960B34" w:rsidRPr="00BC1ED5" w14:paraId="6B673C58"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43139E8" w14:textId="7871E801" w:rsidR="00960B34" w:rsidRPr="00C92B91" w:rsidRDefault="00D011F9" w:rsidP="00E80D11">
            <w:r w:rsidRPr="00C92B91">
              <w:t>Książki dla dzieci - warsztaty</w:t>
            </w:r>
          </w:p>
        </w:tc>
        <w:tc>
          <w:tcPr>
            <w:tcW w:w="1985" w:type="dxa"/>
            <w:tcBorders>
              <w:top w:val="single" w:sz="18" w:space="0" w:color="233D81"/>
              <w:left w:val="single" w:sz="18" w:space="0" w:color="233D81"/>
              <w:bottom w:val="single" w:sz="18" w:space="0" w:color="233D81"/>
              <w:right w:val="single" w:sz="18" w:space="0" w:color="233D81"/>
            </w:tcBorders>
          </w:tcPr>
          <w:p w14:paraId="7F87531E" w14:textId="3FBA127F" w:rsidR="00960B34" w:rsidRPr="00C92B91" w:rsidRDefault="00943F20"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58CA967" w14:textId="218721FB"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004B7F82" w14:textId="582F5C45" w:rsidR="00960B34" w:rsidRPr="00C92B91" w:rsidRDefault="00D011F9" w:rsidP="00E80D11">
            <w:r w:rsidRPr="00C92B91">
              <w:t>3</w:t>
            </w:r>
          </w:p>
        </w:tc>
      </w:tr>
      <w:tr w:rsidR="00960B34" w:rsidRPr="00BC1ED5" w14:paraId="39512D56"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282FCEB" w14:textId="596DDEC4" w:rsidR="00960B34" w:rsidRPr="00C92B91" w:rsidRDefault="00D011F9" w:rsidP="00E80D11">
            <w:r w:rsidRPr="00C92B91">
              <w:t>Literatura dla dzieci i młodzieży</w:t>
            </w:r>
          </w:p>
        </w:tc>
        <w:tc>
          <w:tcPr>
            <w:tcW w:w="1985" w:type="dxa"/>
            <w:tcBorders>
              <w:top w:val="single" w:sz="18" w:space="0" w:color="233D81"/>
              <w:left w:val="single" w:sz="18" w:space="0" w:color="233D81"/>
              <w:bottom w:val="single" w:sz="18" w:space="0" w:color="233D81"/>
              <w:right w:val="single" w:sz="18" w:space="0" w:color="233D81"/>
            </w:tcBorders>
          </w:tcPr>
          <w:p w14:paraId="262DC2D3" w14:textId="4C9EBFF1" w:rsidR="00960B34" w:rsidRPr="00C92B91" w:rsidRDefault="00943F20" w:rsidP="00E80D11">
            <w:r w:rsidRPr="00C92B91">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497F171" w14:textId="6707E782" w:rsidR="00960B34" w:rsidRPr="00C92B91" w:rsidRDefault="00D011F9" w:rsidP="00E80D11">
            <w:r w:rsidRPr="00C92B91">
              <w:t>60</w:t>
            </w:r>
          </w:p>
        </w:tc>
        <w:tc>
          <w:tcPr>
            <w:tcW w:w="1062" w:type="dxa"/>
            <w:tcBorders>
              <w:top w:val="single" w:sz="18" w:space="0" w:color="233D81"/>
              <w:left w:val="single" w:sz="18" w:space="0" w:color="233D81"/>
              <w:right w:val="single" w:sz="18" w:space="0" w:color="233D81"/>
            </w:tcBorders>
            <w:vAlign w:val="center"/>
          </w:tcPr>
          <w:p w14:paraId="14165F42" w14:textId="35494C0E" w:rsidR="00960B34" w:rsidRPr="00C92B91" w:rsidRDefault="00D011F9" w:rsidP="00E80D11">
            <w:r w:rsidRPr="00C92B91">
              <w:t>7</w:t>
            </w:r>
          </w:p>
        </w:tc>
      </w:tr>
      <w:tr w:rsidR="00960B34" w:rsidRPr="00BC1ED5" w14:paraId="1EA6E8B6"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A450538" w14:textId="4E2306C5" w:rsidR="00960B34" w:rsidRPr="00C92B91" w:rsidRDefault="00D011F9" w:rsidP="00E80D11">
            <w:r w:rsidRPr="00C92B91">
              <w:t>Warsztat kreatywnego pisania 2</w:t>
            </w:r>
          </w:p>
        </w:tc>
        <w:tc>
          <w:tcPr>
            <w:tcW w:w="1985" w:type="dxa"/>
            <w:tcBorders>
              <w:top w:val="single" w:sz="18" w:space="0" w:color="233D81"/>
              <w:left w:val="single" w:sz="18" w:space="0" w:color="233D81"/>
              <w:bottom w:val="single" w:sz="18" w:space="0" w:color="233D81"/>
              <w:right w:val="single" w:sz="18" w:space="0" w:color="233D81"/>
            </w:tcBorders>
          </w:tcPr>
          <w:p w14:paraId="44E63266" w14:textId="068607AD" w:rsidR="00960B34" w:rsidRPr="00C92B91" w:rsidRDefault="00943F20"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E28530A" w14:textId="30C7811E"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7C067441" w14:textId="70B135A9" w:rsidR="00960B34" w:rsidRPr="00C92B91" w:rsidRDefault="00D011F9" w:rsidP="00E80D11">
            <w:r w:rsidRPr="00C92B91">
              <w:t>3</w:t>
            </w:r>
          </w:p>
        </w:tc>
      </w:tr>
      <w:tr w:rsidR="00960B34" w:rsidRPr="00BC1ED5" w14:paraId="641F6241"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043A54C7" w14:textId="63B8A629" w:rsidR="00960B34" w:rsidRPr="00C92B91" w:rsidRDefault="00D011F9" w:rsidP="00E80D11">
            <w:proofErr w:type="spellStart"/>
            <w:r w:rsidRPr="00C92B91">
              <w:t>Self</w:t>
            </w:r>
            <w:proofErr w:type="spellEnd"/>
            <w:r w:rsidRPr="00C92B91">
              <w:t xml:space="preserve"> </w:t>
            </w:r>
            <w:proofErr w:type="spellStart"/>
            <w:r w:rsidRPr="00C92B91">
              <w:t>pub</w:t>
            </w:r>
            <w:r w:rsidR="00943F20" w:rsidRPr="00C92B91">
              <w:t>li</w:t>
            </w:r>
            <w:r w:rsidRPr="00C92B91">
              <w:t>shing</w:t>
            </w:r>
            <w:proofErr w:type="spellEnd"/>
            <w:r w:rsidRPr="00C92B91">
              <w:t xml:space="preserve"> i promocja tekstów w sieci</w:t>
            </w:r>
          </w:p>
        </w:tc>
        <w:tc>
          <w:tcPr>
            <w:tcW w:w="1985" w:type="dxa"/>
            <w:tcBorders>
              <w:top w:val="single" w:sz="18" w:space="0" w:color="233D81"/>
              <w:left w:val="single" w:sz="18" w:space="0" w:color="233D81"/>
              <w:bottom w:val="single" w:sz="18" w:space="0" w:color="233D81"/>
              <w:right w:val="single" w:sz="18" w:space="0" w:color="233D81"/>
            </w:tcBorders>
          </w:tcPr>
          <w:p w14:paraId="4CD314C8" w14:textId="78C2BB4A" w:rsidR="00960B34" w:rsidRPr="00C92B91" w:rsidRDefault="00943F20"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8D1293A" w14:textId="13831AB5" w:rsidR="00960B34" w:rsidRPr="00C92B91" w:rsidRDefault="00D011F9" w:rsidP="00E80D11">
            <w:r w:rsidRPr="00C92B91">
              <w:t>15</w:t>
            </w:r>
          </w:p>
        </w:tc>
        <w:tc>
          <w:tcPr>
            <w:tcW w:w="1062" w:type="dxa"/>
            <w:tcBorders>
              <w:top w:val="single" w:sz="18" w:space="0" w:color="233D81"/>
              <w:left w:val="single" w:sz="18" w:space="0" w:color="233D81"/>
              <w:right w:val="single" w:sz="18" w:space="0" w:color="233D81"/>
            </w:tcBorders>
            <w:vAlign w:val="center"/>
          </w:tcPr>
          <w:p w14:paraId="6B27777A" w14:textId="27A45A10" w:rsidR="00960B34" w:rsidRPr="00C92B91" w:rsidRDefault="00D011F9" w:rsidP="00E80D11">
            <w:r w:rsidRPr="00C92B91">
              <w:t>2</w:t>
            </w:r>
          </w:p>
        </w:tc>
      </w:tr>
      <w:tr w:rsidR="00960B34" w:rsidRPr="00BC1ED5" w14:paraId="1377ECF9"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230936D9" w14:textId="2228A254" w:rsidR="00960B34" w:rsidRPr="00C92B91" w:rsidRDefault="00D011F9" w:rsidP="00E80D11">
            <w:r w:rsidRPr="00C92B91">
              <w:t>Analiza i interpretacja tekstów kultury</w:t>
            </w:r>
          </w:p>
        </w:tc>
        <w:tc>
          <w:tcPr>
            <w:tcW w:w="1985" w:type="dxa"/>
            <w:tcBorders>
              <w:top w:val="single" w:sz="18" w:space="0" w:color="233D81"/>
              <w:left w:val="single" w:sz="18" w:space="0" w:color="233D81"/>
              <w:bottom w:val="single" w:sz="18" w:space="0" w:color="233D81"/>
              <w:right w:val="single" w:sz="18" w:space="0" w:color="233D81"/>
            </w:tcBorders>
          </w:tcPr>
          <w:p w14:paraId="3389F781" w14:textId="378F1F73" w:rsidR="00960B34" w:rsidRPr="00C92B91" w:rsidRDefault="00486D39"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EE8CD14" w14:textId="0BE836A7"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54106177" w14:textId="668558BE" w:rsidR="00960B34" w:rsidRPr="00C92B91" w:rsidRDefault="00D011F9" w:rsidP="00E80D11">
            <w:r w:rsidRPr="00C92B91">
              <w:t>3</w:t>
            </w:r>
          </w:p>
        </w:tc>
      </w:tr>
      <w:tr w:rsidR="00960B34" w:rsidRPr="00BC1ED5" w14:paraId="4E0C4670"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ACABEA8" w14:textId="351FE359" w:rsidR="00960B34" w:rsidRPr="00C92B91" w:rsidRDefault="00D011F9" w:rsidP="00E80D11">
            <w:r w:rsidRPr="00C92B91">
              <w:t>Kreacja scenariuszy medialnych</w:t>
            </w:r>
          </w:p>
        </w:tc>
        <w:tc>
          <w:tcPr>
            <w:tcW w:w="1985" w:type="dxa"/>
            <w:tcBorders>
              <w:top w:val="single" w:sz="18" w:space="0" w:color="233D81"/>
              <w:left w:val="single" w:sz="18" w:space="0" w:color="233D81"/>
              <w:bottom w:val="single" w:sz="18" w:space="0" w:color="233D81"/>
              <w:right w:val="single" w:sz="18" w:space="0" w:color="233D81"/>
            </w:tcBorders>
          </w:tcPr>
          <w:p w14:paraId="4F0127B2" w14:textId="283317E8" w:rsidR="00960B34" w:rsidRPr="00C92B91" w:rsidRDefault="00486D39"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A5CAA75" w14:textId="2361A992" w:rsidR="00960B34" w:rsidRPr="00C92B91" w:rsidRDefault="00D011F9" w:rsidP="00E80D11">
            <w:r w:rsidRPr="00C92B91">
              <w:t>30</w:t>
            </w:r>
          </w:p>
        </w:tc>
        <w:tc>
          <w:tcPr>
            <w:tcW w:w="1062" w:type="dxa"/>
            <w:tcBorders>
              <w:top w:val="single" w:sz="18" w:space="0" w:color="233D81"/>
              <w:left w:val="single" w:sz="18" w:space="0" w:color="233D81"/>
              <w:right w:val="single" w:sz="18" w:space="0" w:color="233D81"/>
            </w:tcBorders>
            <w:vAlign w:val="center"/>
          </w:tcPr>
          <w:p w14:paraId="50043FB1" w14:textId="74B31084" w:rsidR="00960B34" w:rsidRPr="00C92B91" w:rsidRDefault="00D011F9" w:rsidP="00E80D11">
            <w:r w:rsidRPr="00C92B91">
              <w:t>2</w:t>
            </w:r>
          </w:p>
        </w:tc>
      </w:tr>
      <w:tr w:rsidR="00960B34" w:rsidRPr="00BC1ED5" w14:paraId="58100D37"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7F7080F" w14:textId="6162E7F6" w:rsidR="00960B34" w:rsidRPr="00C92B91" w:rsidRDefault="00974E6C" w:rsidP="00E80D11">
            <w:r w:rsidRPr="00C92B91">
              <w:t>Gatunki literatury popularnej</w:t>
            </w:r>
          </w:p>
        </w:tc>
        <w:tc>
          <w:tcPr>
            <w:tcW w:w="1985" w:type="dxa"/>
            <w:tcBorders>
              <w:top w:val="single" w:sz="18" w:space="0" w:color="233D81"/>
              <w:left w:val="single" w:sz="18" w:space="0" w:color="233D81"/>
              <w:bottom w:val="single" w:sz="18" w:space="0" w:color="233D81"/>
              <w:right w:val="single" w:sz="18" w:space="0" w:color="233D81"/>
            </w:tcBorders>
          </w:tcPr>
          <w:p w14:paraId="6AFD0B54" w14:textId="30155552" w:rsidR="00960B34" w:rsidRPr="00C92B91" w:rsidRDefault="00486D39" w:rsidP="00E80D11">
            <w:r w:rsidRPr="00C92B91">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8A8743B" w14:textId="2A69BBE9" w:rsidR="00960B34" w:rsidRPr="00C92B91" w:rsidRDefault="00974E6C" w:rsidP="00E80D11">
            <w:r w:rsidRPr="00C92B91">
              <w:t>30</w:t>
            </w:r>
          </w:p>
        </w:tc>
        <w:tc>
          <w:tcPr>
            <w:tcW w:w="1062" w:type="dxa"/>
            <w:tcBorders>
              <w:top w:val="single" w:sz="18" w:space="0" w:color="233D81"/>
              <w:left w:val="single" w:sz="18" w:space="0" w:color="233D81"/>
              <w:right w:val="single" w:sz="18" w:space="0" w:color="233D81"/>
            </w:tcBorders>
            <w:vAlign w:val="center"/>
          </w:tcPr>
          <w:p w14:paraId="417F9F53" w14:textId="355A9091" w:rsidR="00960B34" w:rsidRPr="00C92B91" w:rsidRDefault="00974E6C" w:rsidP="00E80D11">
            <w:r w:rsidRPr="00C92B91">
              <w:t>2</w:t>
            </w:r>
          </w:p>
        </w:tc>
      </w:tr>
      <w:tr w:rsidR="00960B34" w:rsidRPr="00BC1ED5" w14:paraId="59994CDF"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AD7DD8E" w14:textId="354C8D5E" w:rsidR="00960B34" w:rsidRPr="00C92B91" w:rsidRDefault="00974E6C" w:rsidP="00E80D11">
            <w:r w:rsidRPr="00C92B91">
              <w:t>Warsztat wydawniczy i edytory tekstu</w:t>
            </w:r>
          </w:p>
        </w:tc>
        <w:tc>
          <w:tcPr>
            <w:tcW w:w="1985" w:type="dxa"/>
            <w:tcBorders>
              <w:top w:val="single" w:sz="18" w:space="0" w:color="233D81"/>
              <w:left w:val="single" w:sz="18" w:space="0" w:color="233D81"/>
              <w:bottom w:val="single" w:sz="18" w:space="0" w:color="233D81"/>
              <w:right w:val="single" w:sz="18" w:space="0" w:color="233D81"/>
            </w:tcBorders>
          </w:tcPr>
          <w:p w14:paraId="465B83FA" w14:textId="28E964B0" w:rsidR="00960B34" w:rsidRPr="00C92B91" w:rsidRDefault="00486D39" w:rsidP="00E80D11">
            <w:r w:rsidRPr="00C92B91">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3FE2DD2B" w14:textId="010B81B8" w:rsidR="00960B34" w:rsidRPr="00C92B91" w:rsidRDefault="00974E6C" w:rsidP="00E80D11">
            <w:r w:rsidRPr="00C92B91">
              <w:t>30</w:t>
            </w:r>
          </w:p>
        </w:tc>
        <w:tc>
          <w:tcPr>
            <w:tcW w:w="1062" w:type="dxa"/>
            <w:tcBorders>
              <w:top w:val="single" w:sz="18" w:space="0" w:color="233D81"/>
              <w:left w:val="single" w:sz="18" w:space="0" w:color="233D81"/>
              <w:right w:val="single" w:sz="18" w:space="0" w:color="233D81"/>
            </w:tcBorders>
            <w:vAlign w:val="center"/>
          </w:tcPr>
          <w:p w14:paraId="7D4BA22B" w14:textId="317C23FF" w:rsidR="00960B34" w:rsidRPr="00C92B91" w:rsidRDefault="00974E6C" w:rsidP="00E80D11">
            <w:r w:rsidRPr="00C92B91">
              <w:t>2</w:t>
            </w:r>
          </w:p>
        </w:tc>
      </w:tr>
      <w:tr w:rsidR="00867663" w:rsidRPr="00BC1ED5" w14:paraId="7C989B66" w14:textId="77777777" w:rsidTr="001456EB">
        <w:tc>
          <w:tcPr>
            <w:tcW w:w="6771" w:type="dxa"/>
            <w:gridSpan w:val="2"/>
            <w:tcBorders>
              <w:top w:val="single" w:sz="18" w:space="0" w:color="233D81"/>
              <w:left w:val="single" w:sz="18" w:space="0" w:color="233D81"/>
              <w:bottom w:val="single" w:sz="18" w:space="0" w:color="233D81"/>
              <w:right w:val="single" w:sz="18" w:space="0" w:color="233D81"/>
            </w:tcBorders>
          </w:tcPr>
          <w:p w14:paraId="157586E2" w14:textId="44170742" w:rsidR="00867663" w:rsidRPr="00C92B91" w:rsidRDefault="00867663" w:rsidP="00E80D11">
            <w:pPr>
              <w:rPr>
                <w:b/>
              </w:rPr>
            </w:pPr>
            <w:r w:rsidRPr="00C92B91">
              <w:rPr>
                <w:b/>
              </w:rPr>
              <w:lastRenderedPageBreak/>
              <w:t xml:space="preserve">Razem – literaturoznawstwo </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8C45B73" w14:textId="4E5882C5" w:rsidR="00867663" w:rsidRPr="00C92B91" w:rsidRDefault="00867663" w:rsidP="005109EF">
            <w:pPr>
              <w:rPr>
                <w:b/>
              </w:rPr>
            </w:pPr>
            <w:r w:rsidRPr="00C92B91">
              <w:rPr>
                <w:b/>
              </w:rPr>
              <w:t>1</w:t>
            </w:r>
            <w:r w:rsidR="00B41C3E">
              <w:rPr>
                <w:b/>
              </w:rPr>
              <w:t>26</w:t>
            </w:r>
            <w:r w:rsidR="00FC7234">
              <w:rPr>
                <w:b/>
              </w:rPr>
              <w:t>5</w:t>
            </w:r>
          </w:p>
        </w:tc>
        <w:tc>
          <w:tcPr>
            <w:tcW w:w="1062" w:type="dxa"/>
            <w:tcBorders>
              <w:top w:val="single" w:sz="18" w:space="0" w:color="233D81"/>
              <w:left w:val="single" w:sz="18" w:space="0" w:color="233D81"/>
              <w:right w:val="single" w:sz="18" w:space="0" w:color="233D81"/>
            </w:tcBorders>
            <w:vAlign w:val="center"/>
          </w:tcPr>
          <w:p w14:paraId="7FF53253" w14:textId="1F74610A" w:rsidR="00867663" w:rsidRPr="00C92B91" w:rsidRDefault="00867663" w:rsidP="005109EF">
            <w:pPr>
              <w:rPr>
                <w:b/>
              </w:rPr>
            </w:pPr>
            <w:r w:rsidRPr="00C92B91">
              <w:rPr>
                <w:b/>
              </w:rPr>
              <w:t>1</w:t>
            </w:r>
            <w:r w:rsidR="00FC7234">
              <w:rPr>
                <w:b/>
              </w:rPr>
              <w:t>3</w:t>
            </w:r>
            <w:r w:rsidR="00B41C3E">
              <w:rPr>
                <w:b/>
              </w:rPr>
              <w:t>1</w:t>
            </w:r>
          </w:p>
        </w:tc>
      </w:tr>
      <w:tr w:rsidR="00867663" w:rsidRPr="00BC1ED5" w14:paraId="4C5C7F83" w14:textId="77777777" w:rsidTr="001456EB">
        <w:tc>
          <w:tcPr>
            <w:tcW w:w="9250" w:type="dxa"/>
            <w:gridSpan w:val="4"/>
            <w:tcBorders>
              <w:top w:val="single" w:sz="18" w:space="0" w:color="233D81"/>
              <w:left w:val="single" w:sz="18" w:space="0" w:color="233D81"/>
              <w:bottom w:val="single" w:sz="18" w:space="0" w:color="233D81"/>
              <w:right w:val="single" w:sz="18" w:space="0" w:color="233D81"/>
            </w:tcBorders>
          </w:tcPr>
          <w:p w14:paraId="0E437141" w14:textId="452BF054" w:rsidR="00867663" w:rsidRPr="00331517" w:rsidRDefault="00867663" w:rsidP="00E80D11">
            <w:pPr>
              <w:rPr>
                <w:b/>
              </w:rPr>
            </w:pPr>
            <w:r w:rsidRPr="00331517">
              <w:rPr>
                <w:b/>
              </w:rPr>
              <w:t>JĘZYKOZNAWSTWO</w:t>
            </w:r>
          </w:p>
        </w:tc>
      </w:tr>
      <w:tr w:rsidR="00960B34" w:rsidRPr="00BC1ED5" w14:paraId="65CE8B85"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1394A793" w14:textId="3742122F" w:rsidR="00960B34" w:rsidRPr="00331517" w:rsidRDefault="0061716C" w:rsidP="00E80D11">
            <w:r w:rsidRPr="00331517">
              <w:t>Język obcy I</w:t>
            </w:r>
          </w:p>
        </w:tc>
        <w:tc>
          <w:tcPr>
            <w:tcW w:w="1985" w:type="dxa"/>
            <w:tcBorders>
              <w:top w:val="single" w:sz="18" w:space="0" w:color="233D81"/>
              <w:left w:val="single" w:sz="18" w:space="0" w:color="233D81"/>
              <w:bottom w:val="single" w:sz="18" w:space="0" w:color="233D81"/>
              <w:right w:val="single" w:sz="18" w:space="0" w:color="233D81"/>
            </w:tcBorders>
          </w:tcPr>
          <w:p w14:paraId="48ED63DB" w14:textId="35A88B05" w:rsidR="00960B34" w:rsidRPr="00331517" w:rsidRDefault="00B21654" w:rsidP="00E80D11">
            <w:r w:rsidRPr="00331517">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61C9DE7" w14:textId="275FD911" w:rsidR="00960B34" w:rsidRPr="00331517" w:rsidRDefault="0061716C" w:rsidP="00E80D11">
            <w:r w:rsidRPr="00331517">
              <w:t>60</w:t>
            </w:r>
          </w:p>
        </w:tc>
        <w:tc>
          <w:tcPr>
            <w:tcW w:w="1062" w:type="dxa"/>
            <w:tcBorders>
              <w:top w:val="single" w:sz="18" w:space="0" w:color="233D81"/>
              <w:left w:val="single" w:sz="18" w:space="0" w:color="233D81"/>
              <w:right w:val="single" w:sz="18" w:space="0" w:color="233D81"/>
            </w:tcBorders>
            <w:vAlign w:val="center"/>
          </w:tcPr>
          <w:p w14:paraId="22E27C7D" w14:textId="23172955" w:rsidR="00960B34" w:rsidRPr="00331517" w:rsidRDefault="0061716C" w:rsidP="00E80D11">
            <w:r w:rsidRPr="00331517">
              <w:t>4</w:t>
            </w:r>
          </w:p>
        </w:tc>
      </w:tr>
      <w:tr w:rsidR="00960B34" w:rsidRPr="00BC1ED5" w14:paraId="31C03234"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FCB4B6D" w14:textId="1FEECDF4" w:rsidR="00960B34" w:rsidRPr="00331517" w:rsidRDefault="0061716C" w:rsidP="00E80D11">
            <w:r w:rsidRPr="00331517">
              <w:t>Język obcy II</w:t>
            </w:r>
          </w:p>
        </w:tc>
        <w:tc>
          <w:tcPr>
            <w:tcW w:w="1985" w:type="dxa"/>
            <w:tcBorders>
              <w:top w:val="single" w:sz="18" w:space="0" w:color="233D81"/>
              <w:left w:val="single" w:sz="18" w:space="0" w:color="233D81"/>
              <w:bottom w:val="single" w:sz="18" w:space="0" w:color="233D81"/>
              <w:right w:val="single" w:sz="18" w:space="0" w:color="233D81"/>
            </w:tcBorders>
          </w:tcPr>
          <w:p w14:paraId="751973D4" w14:textId="310A5D73" w:rsidR="00960B34" w:rsidRPr="00331517" w:rsidRDefault="00B21654" w:rsidP="00E80D11">
            <w:r w:rsidRPr="00331517">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C7D870C" w14:textId="4A9978A5" w:rsidR="00960B34" w:rsidRPr="00331517" w:rsidRDefault="0061716C" w:rsidP="00E80D11">
            <w:r w:rsidRPr="00331517">
              <w:t>60</w:t>
            </w:r>
          </w:p>
        </w:tc>
        <w:tc>
          <w:tcPr>
            <w:tcW w:w="1062" w:type="dxa"/>
            <w:tcBorders>
              <w:top w:val="single" w:sz="18" w:space="0" w:color="233D81"/>
              <w:left w:val="single" w:sz="18" w:space="0" w:color="233D81"/>
              <w:right w:val="single" w:sz="18" w:space="0" w:color="233D81"/>
            </w:tcBorders>
            <w:vAlign w:val="center"/>
          </w:tcPr>
          <w:p w14:paraId="26B2BB17" w14:textId="7CB638D1" w:rsidR="00960B34" w:rsidRPr="00331517" w:rsidRDefault="0061716C" w:rsidP="00E80D11">
            <w:r w:rsidRPr="00331517">
              <w:t>4</w:t>
            </w:r>
          </w:p>
        </w:tc>
      </w:tr>
      <w:tr w:rsidR="00960B34" w:rsidRPr="00BC1ED5" w14:paraId="15D81D86"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552CE5B" w14:textId="013F8AAC" w:rsidR="00960B34" w:rsidRPr="00331517" w:rsidRDefault="0061716C" w:rsidP="00E80D11">
            <w:r w:rsidRPr="00331517">
              <w:t>Seminarium dyplomowe - obejmuje przygotowanie pracy dyplomowej wraz z przygotowaniem do egzaminu dyplomowego</w:t>
            </w:r>
          </w:p>
        </w:tc>
        <w:tc>
          <w:tcPr>
            <w:tcW w:w="1985" w:type="dxa"/>
            <w:tcBorders>
              <w:top w:val="single" w:sz="18" w:space="0" w:color="233D81"/>
              <w:left w:val="single" w:sz="18" w:space="0" w:color="233D81"/>
              <w:bottom w:val="single" w:sz="18" w:space="0" w:color="233D81"/>
              <w:right w:val="single" w:sz="18" w:space="0" w:color="233D81"/>
            </w:tcBorders>
          </w:tcPr>
          <w:p w14:paraId="75AFCEBB" w14:textId="77777777" w:rsidR="00960B34" w:rsidRPr="00331517" w:rsidRDefault="00960B34" w:rsidP="00E80D11"/>
          <w:p w14:paraId="44C34E41" w14:textId="7190884B" w:rsidR="00B21654" w:rsidRPr="00331517" w:rsidRDefault="00B21654" w:rsidP="00E80D11">
            <w:r w:rsidRPr="00331517">
              <w:t>seminarium</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39DDB3F" w14:textId="081ABBB7" w:rsidR="00960B34" w:rsidRPr="00331517" w:rsidRDefault="0061716C" w:rsidP="00E80D11">
            <w:r w:rsidRPr="00331517">
              <w:t>60</w:t>
            </w:r>
          </w:p>
        </w:tc>
        <w:tc>
          <w:tcPr>
            <w:tcW w:w="1062" w:type="dxa"/>
            <w:tcBorders>
              <w:top w:val="single" w:sz="18" w:space="0" w:color="233D81"/>
              <w:left w:val="single" w:sz="18" w:space="0" w:color="233D81"/>
              <w:right w:val="single" w:sz="18" w:space="0" w:color="233D81"/>
            </w:tcBorders>
            <w:vAlign w:val="center"/>
          </w:tcPr>
          <w:p w14:paraId="29F0CC3E" w14:textId="04A01C99" w:rsidR="00960B34" w:rsidRPr="00331517" w:rsidRDefault="0061716C" w:rsidP="00E80D11">
            <w:r w:rsidRPr="00331517">
              <w:t>14</w:t>
            </w:r>
          </w:p>
        </w:tc>
      </w:tr>
      <w:tr w:rsidR="00960B34" w:rsidRPr="00BC1ED5" w14:paraId="404A4F9C"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1EF15D99" w14:textId="20CCF274" w:rsidR="00960B34" w:rsidRPr="00331517" w:rsidRDefault="0061716C" w:rsidP="00E80D11">
            <w:r w:rsidRPr="00331517">
              <w:t>Fonetyka i fonologia współczesnego języka polskiego</w:t>
            </w:r>
          </w:p>
        </w:tc>
        <w:tc>
          <w:tcPr>
            <w:tcW w:w="1985" w:type="dxa"/>
            <w:tcBorders>
              <w:top w:val="single" w:sz="18" w:space="0" w:color="233D81"/>
              <w:left w:val="single" w:sz="18" w:space="0" w:color="233D81"/>
              <w:bottom w:val="single" w:sz="18" w:space="0" w:color="233D81"/>
              <w:right w:val="single" w:sz="18" w:space="0" w:color="233D81"/>
            </w:tcBorders>
          </w:tcPr>
          <w:p w14:paraId="2CA067BD" w14:textId="00E490A0" w:rsidR="00960B34" w:rsidRPr="00331517" w:rsidRDefault="00B21654"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0B87722" w14:textId="717DFEA4" w:rsidR="00960B34" w:rsidRPr="00331517" w:rsidRDefault="0061716C" w:rsidP="00E80D11">
            <w:r w:rsidRPr="00331517">
              <w:t>30</w:t>
            </w:r>
          </w:p>
        </w:tc>
        <w:tc>
          <w:tcPr>
            <w:tcW w:w="1062" w:type="dxa"/>
            <w:tcBorders>
              <w:top w:val="single" w:sz="18" w:space="0" w:color="233D81"/>
              <w:left w:val="single" w:sz="18" w:space="0" w:color="233D81"/>
              <w:right w:val="single" w:sz="18" w:space="0" w:color="233D81"/>
            </w:tcBorders>
            <w:vAlign w:val="center"/>
          </w:tcPr>
          <w:p w14:paraId="5FBF130A" w14:textId="099EC3C1" w:rsidR="00960B34" w:rsidRPr="00331517" w:rsidRDefault="0061716C" w:rsidP="00E80D11">
            <w:r w:rsidRPr="00331517">
              <w:t>4</w:t>
            </w:r>
          </w:p>
        </w:tc>
      </w:tr>
      <w:tr w:rsidR="00960B34" w:rsidRPr="00BC1ED5" w14:paraId="03A7B605"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DDCD980" w14:textId="799A5E5F" w:rsidR="00960B34" w:rsidRPr="00331517" w:rsidRDefault="00ED2270" w:rsidP="00E80D11">
            <w:r w:rsidRPr="00331517">
              <w:t>Leksykologia i leksykografia</w:t>
            </w:r>
          </w:p>
        </w:tc>
        <w:tc>
          <w:tcPr>
            <w:tcW w:w="1985" w:type="dxa"/>
            <w:tcBorders>
              <w:top w:val="single" w:sz="18" w:space="0" w:color="233D81"/>
              <w:left w:val="single" w:sz="18" w:space="0" w:color="233D81"/>
              <w:bottom w:val="single" w:sz="18" w:space="0" w:color="233D81"/>
              <w:right w:val="single" w:sz="18" w:space="0" w:color="233D81"/>
            </w:tcBorders>
          </w:tcPr>
          <w:p w14:paraId="1C910ECB" w14:textId="573FE3A9" w:rsidR="00960B34" w:rsidRPr="00331517" w:rsidRDefault="00B21654" w:rsidP="00E80D11">
            <w:r w:rsidRPr="00331517">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3F14F00" w14:textId="70283504" w:rsidR="00960B34" w:rsidRPr="00331517" w:rsidRDefault="00ED2270" w:rsidP="00E80D11">
            <w:r w:rsidRPr="00331517">
              <w:t>30</w:t>
            </w:r>
          </w:p>
        </w:tc>
        <w:tc>
          <w:tcPr>
            <w:tcW w:w="1062" w:type="dxa"/>
            <w:tcBorders>
              <w:top w:val="single" w:sz="18" w:space="0" w:color="233D81"/>
              <w:left w:val="single" w:sz="18" w:space="0" w:color="233D81"/>
              <w:right w:val="single" w:sz="18" w:space="0" w:color="233D81"/>
            </w:tcBorders>
            <w:vAlign w:val="center"/>
          </w:tcPr>
          <w:p w14:paraId="5B7070E4" w14:textId="5186DF00" w:rsidR="00960B34" w:rsidRPr="00331517" w:rsidRDefault="00ED2270" w:rsidP="00E80D11">
            <w:r w:rsidRPr="00331517">
              <w:t>3</w:t>
            </w:r>
          </w:p>
        </w:tc>
      </w:tr>
      <w:tr w:rsidR="00960B34" w:rsidRPr="00BC1ED5" w14:paraId="36B67FA1"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3FE9377" w14:textId="28DBC548" w:rsidR="00960B34" w:rsidRPr="00331517" w:rsidRDefault="00ED2270" w:rsidP="00E80D11">
            <w:r w:rsidRPr="00331517">
              <w:t>Fleksja współczesnego języka polskiego</w:t>
            </w:r>
          </w:p>
        </w:tc>
        <w:tc>
          <w:tcPr>
            <w:tcW w:w="1985" w:type="dxa"/>
            <w:tcBorders>
              <w:top w:val="single" w:sz="18" w:space="0" w:color="233D81"/>
              <w:left w:val="single" w:sz="18" w:space="0" w:color="233D81"/>
              <w:bottom w:val="single" w:sz="18" w:space="0" w:color="233D81"/>
              <w:right w:val="single" w:sz="18" w:space="0" w:color="233D81"/>
            </w:tcBorders>
          </w:tcPr>
          <w:p w14:paraId="686C182A" w14:textId="4F1C102D" w:rsidR="00960B34" w:rsidRPr="00331517" w:rsidRDefault="00B21654"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5E7FE98" w14:textId="122C1215" w:rsidR="00960B34" w:rsidRPr="00331517" w:rsidRDefault="00ED2270" w:rsidP="00E80D11">
            <w:r w:rsidRPr="00331517">
              <w:t>30</w:t>
            </w:r>
          </w:p>
        </w:tc>
        <w:tc>
          <w:tcPr>
            <w:tcW w:w="1062" w:type="dxa"/>
            <w:tcBorders>
              <w:top w:val="single" w:sz="18" w:space="0" w:color="233D81"/>
              <w:left w:val="single" w:sz="18" w:space="0" w:color="233D81"/>
              <w:right w:val="single" w:sz="18" w:space="0" w:color="233D81"/>
            </w:tcBorders>
            <w:vAlign w:val="center"/>
          </w:tcPr>
          <w:p w14:paraId="001EBFF3" w14:textId="3FBE6893" w:rsidR="00960B34" w:rsidRPr="00331517" w:rsidRDefault="00ED2270" w:rsidP="00E80D11">
            <w:r w:rsidRPr="00331517">
              <w:t>3</w:t>
            </w:r>
          </w:p>
        </w:tc>
      </w:tr>
      <w:tr w:rsidR="00960B34" w:rsidRPr="00BC1ED5" w14:paraId="4A4B1F04"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124B1FBB" w14:textId="544667A5" w:rsidR="00960B34" w:rsidRPr="00331517" w:rsidRDefault="00ED2270" w:rsidP="00E80D11">
            <w:r w:rsidRPr="00331517">
              <w:t>Kultura żywego słowa</w:t>
            </w:r>
          </w:p>
        </w:tc>
        <w:tc>
          <w:tcPr>
            <w:tcW w:w="1985" w:type="dxa"/>
            <w:tcBorders>
              <w:top w:val="single" w:sz="18" w:space="0" w:color="233D81"/>
              <w:left w:val="single" w:sz="18" w:space="0" w:color="233D81"/>
              <w:bottom w:val="single" w:sz="18" w:space="0" w:color="233D81"/>
              <w:right w:val="single" w:sz="18" w:space="0" w:color="233D81"/>
            </w:tcBorders>
          </w:tcPr>
          <w:p w14:paraId="670CFB6F" w14:textId="0C33C3BD" w:rsidR="00960B34" w:rsidRPr="00331517" w:rsidRDefault="00B21654" w:rsidP="00B21654">
            <w:r w:rsidRPr="00331517">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816BB7F" w14:textId="2C030F91" w:rsidR="00960B34" w:rsidRPr="00331517" w:rsidRDefault="00ED2270" w:rsidP="00E80D11">
            <w:r w:rsidRPr="00331517">
              <w:t>30</w:t>
            </w:r>
          </w:p>
        </w:tc>
        <w:tc>
          <w:tcPr>
            <w:tcW w:w="1062" w:type="dxa"/>
            <w:tcBorders>
              <w:top w:val="single" w:sz="18" w:space="0" w:color="233D81"/>
              <w:left w:val="single" w:sz="18" w:space="0" w:color="233D81"/>
              <w:right w:val="single" w:sz="18" w:space="0" w:color="233D81"/>
            </w:tcBorders>
            <w:vAlign w:val="center"/>
          </w:tcPr>
          <w:p w14:paraId="1B23DFBD" w14:textId="0C78F35D" w:rsidR="00960B34" w:rsidRPr="00331517" w:rsidRDefault="00ED2270" w:rsidP="00E80D11">
            <w:r w:rsidRPr="00331517">
              <w:t>3</w:t>
            </w:r>
          </w:p>
        </w:tc>
      </w:tr>
      <w:tr w:rsidR="00960B34" w:rsidRPr="00BC1ED5" w14:paraId="6CF76F16"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EF1AFA0" w14:textId="3FB6D2EB" w:rsidR="00960B34" w:rsidRPr="00331517" w:rsidRDefault="00ED2270" w:rsidP="00E80D11">
            <w:r w:rsidRPr="00331517">
              <w:t>Słowotwórstwo współczesnego języka polskiego</w:t>
            </w:r>
          </w:p>
        </w:tc>
        <w:tc>
          <w:tcPr>
            <w:tcW w:w="1985" w:type="dxa"/>
            <w:tcBorders>
              <w:top w:val="single" w:sz="18" w:space="0" w:color="233D81"/>
              <w:left w:val="single" w:sz="18" w:space="0" w:color="233D81"/>
              <w:bottom w:val="single" w:sz="18" w:space="0" w:color="233D81"/>
              <w:right w:val="single" w:sz="18" w:space="0" w:color="233D81"/>
            </w:tcBorders>
          </w:tcPr>
          <w:p w14:paraId="58EB586D" w14:textId="53B99384" w:rsidR="00960B34" w:rsidRPr="00331517" w:rsidRDefault="007E43A5"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7AC3C7E" w14:textId="4D66641D" w:rsidR="00960B34" w:rsidRPr="00331517" w:rsidRDefault="00ED2270" w:rsidP="00E80D11">
            <w:r w:rsidRPr="00331517">
              <w:t>30</w:t>
            </w:r>
          </w:p>
        </w:tc>
        <w:tc>
          <w:tcPr>
            <w:tcW w:w="1062" w:type="dxa"/>
            <w:tcBorders>
              <w:top w:val="single" w:sz="18" w:space="0" w:color="233D81"/>
              <w:left w:val="single" w:sz="18" w:space="0" w:color="233D81"/>
              <w:right w:val="single" w:sz="18" w:space="0" w:color="233D81"/>
            </w:tcBorders>
            <w:vAlign w:val="center"/>
          </w:tcPr>
          <w:p w14:paraId="05998106" w14:textId="6C1B8F37" w:rsidR="00960B34" w:rsidRPr="00331517" w:rsidRDefault="00ED2270" w:rsidP="00E80D11">
            <w:r w:rsidRPr="00331517">
              <w:t>4</w:t>
            </w:r>
          </w:p>
        </w:tc>
      </w:tr>
      <w:tr w:rsidR="00960B34" w:rsidRPr="00BC1ED5" w14:paraId="29028315"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B6D89C3" w14:textId="0806A55D" w:rsidR="00960B34" w:rsidRPr="00331517" w:rsidRDefault="00ED2270" w:rsidP="00E80D11">
            <w:r w:rsidRPr="00331517">
              <w:t>Wprowadzenie do praktycznej wiedzy o języku polskim</w:t>
            </w:r>
          </w:p>
        </w:tc>
        <w:tc>
          <w:tcPr>
            <w:tcW w:w="1985" w:type="dxa"/>
            <w:tcBorders>
              <w:top w:val="single" w:sz="18" w:space="0" w:color="233D81"/>
              <w:left w:val="single" w:sz="18" w:space="0" w:color="233D81"/>
              <w:bottom w:val="single" w:sz="18" w:space="0" w:color="233D81"/>
              <w:right w:val="single" w:sz="18" w:space="0" w:color="233D81"/>
            </w:tcBorders>
          </w:tcPr>
          <w:p w14:paraId="644AF7E5" w14:textId="70EEE6B8" w:rsidR="00960B34" w:rsidRPr="00331517" w:rsidRDefault="007E43A5" w:rsidP="00E80D11">
            <w:r w:rsidRPr="00331517">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B150859" w14:textId="02028581" w:rsidR="00960B34" w:rsidRPr="00331517" w:rsidRDefault="00ED2270" w:rsidP="00E80D11">
            <w:r w:rsidRPr="00331517">
              <w:t>15</w:t>
            </w:r>
          </w:p>
        </w:tc>
        <w:tc>
          <w:tcPr>
            <w:tcW w:w="1062" w:type="dxa"/>
            <w:tcBorders>
              <w:top w:val="single" w:sz="18" w:space="0" w:color="233D81"/>
              <w:left w:val="single" w:sz="18" w:space="0" w:color="233D81"/>
              <w:right w:val="single" w:sz="18" w:space="0" w:color="233D81"/>
            </w:tcBorders>
            <w:vAlign w:val="center"/>
          </w:tcPr>
          <w:p w14:paraId="60EE1758" w14:textId="35C8597D" w:rsidR="00960B34" w:rsidRPr="00331517" w:rsidRDefault="00ED2270" w:rsidP="00E80D11">
            <w:r w:rsidRPr="00331517">
              <w:t>1</w:t>
            </w:r>
          </w:p>
        </w:tc>
      </w:tr>
      <w:tr w:rsidR="00960B34" w:rsidRPr="00BC1ED5" w14:paraId="6BAEE2D8"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06B769F" w14:textId="46AD5556" w:rsidR="00960B34" w:rsidRPr="00331517" w:rsidRDefault="00753FDA" w:rsidP="00E80D11">
            <w:r w:rsidRPr="00331517">
              <w:t>Składnia współczesnego języka polskiego</w:t>
            </w:r>
          </w:p>
        </w:tc>
        <w:tc>
          <w:tcPr>
            <w:tcW w:w="1985" w:type="dxa"/>
            <w:tcBorders>
              <w:top w:val="single" w:sz="18" w:space="0" w:color="233D81"/>
              <w:left w:val="single" w:sz="18" w:space="0" w:color="233D81"/>
              <w:bottom w:val="single" w:sz="18" w:space="0" w:color="233D81"/>
              <w:right w:val="single" w:sz="18" w:space="0" w:color="233D81"/>
            </w:tcBorders>
          </w:tcPr>
          <w:p w14:paraId="15B2A23B" w14:textId="16AA178B" w:rsidR="00960B34" w:rsidRPr="00331517" w:rsidRDefault="007E43A5"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1067D91" w14:textId="02AFB038" w:rsidR="00960B34" w:rsidRPr="00331517" w:rsidRDefault="00753FDA" w:rsidP="00E80D11">
            <w:r w:rsidRPr="00331517">
              <w:t>30</w:t>
            </w:r>
          </w:p>
        </w:tc>
        <w:tc>
          <w:tcPr>
            <w:tcW w:w="1062" w:type="dxa"/>
            <w:tcBorders>
              <w:top w:val="single" w:sz="18" w:space="0" w:color="233D81"/>
              <w:left w:val="single" w:sz="18" w:space="0" w:color="233D81"/>
              <w:right w:val="single" w:sz="18" w:space="0" w:color="233D81"/>
            </w:tcBorders>
            <w:vAlign w:val="center"/>
          </w:tcPr>
          <w:p w14:paraId="710BC5C4" w14:textId="2907FE01" w:rsidR="00960B34" w:rsidRPr="00331517" w:rsidRDefault="00753FDA" w:rsidP="00E80D11">
            <w:r w:rsidRPr="00331517">
              <w:t>4</w:t>
            </w:r>
          </w:p>
        </w:tc>
      </w:tr>
      <w:tr w:rsidR="00960B34" w:rsidRPr="00BC1ED5" w14:paraId="255335FE"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2F415A67" w14:textId="161D4691" w:rsidR="00960B34" w:rsidRPr="00331517" w:rsidRDefault="00753FDA" w:rsidP="00E80D11">
            <w:r w:rsidRPr="00331517">
              <w:t>Gramatyka historyczna języka polskiego</w:t>
            </w:r>
          </w:p>
        </w:tc>
        <w:tc>
          <w:tcPr>
            <w:tcW w:w="1985" w:type="dxa"/>
            <w:tcBorders>
              <w:top w:val="single" w:sz="18" w:space="0" w:color="233D81"/>
              <w:left w:val="single" w:sz="18" w:space="0" w:color="233D81"/>
              <w:bottom w:val="single" w:sz="18" w:space="0" w:color="233D81"/>
              <w:right w:val="single" w:sz="18" w:space="0" w:color="233D81"/>
            </w:tcBorders>
          </w:tcPr>
          <w:p w14:paraId="7935E47A" w14:textId="762C09C5" w:rsidR="00960B34" w:rsidRPr="00331517" w:rsidRDefault="009D1675"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38B0BF7" w14:textId="7C28F8C5" w:rsidR="00960B34" w:rsidRPr="00331517" w:rsidRDefault="00753FDA" w:rsidP="00E80D11">
            <w:r w:rsidRPr="00331517">
              <w:t>30</w:t>
            </w:r>
          </w:p>
        </w:tc>
        <w:tc>
          <w:tcPr>
            <w:tcW w:w="1062" w:type="dxa"/>
            <w:tcBorders>
              <w:top w:val="single" w:sz="18" w:space="0" w:color="233D81"/>
              <w:left w:val="single" w:sz="18" w:space="0" w:color="233D81"/>
              <w:right w:val="single" w:sz="18" w:space="0" w:color="233D81"/>
            </w:tcBorders>
            <w:vAlign w:val="center"/>
          </w:tcPr>
          <w:p w14:paraId="2856CF16" w14:textId="4ADCA470" w:rsidR="00960B34" w:rsidRPr="00331517" w:rsidRDefault="00753FDA" w:rsidP="00E80D11">
            <w:r w:rsidRPr="00331517">
              <w:t>2</w:t>
            </w:r>
          </w:p>
        </w:tc>
      </w:tr>
      <w:tr w:rsidR="00960B34" w:rsidRPr="00BC1ED5" w14:paraId="14C816B4"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044B1131" w14:textId="38F17729" w:rsidR="00960B34" w:rsidRPr="00331517" w:rsidRDefault="00753FDA" w:rsidP="00E80D11">
            <w:r w:rsidRPr="00331517">
              <w:t>Dialektologia</w:t>
            </w:r>
          </w:p>
        </w:tc>
        <w:tc>
          <w:tcPr>
            <w:tcW w:w="1985" w:type="dxa"/>
            <w:tcBorders>
              <w:top w:val="single" w:sz="18" w:space="0" w:color="233D81"/>
              <w:left w:val="single" w:sz="18" w:space="0" w:color="233D81"/>
              <w:bottom w:val="single" w:sz="18" w:space="0" w:color="233D81"/>
              <w:right w:val="single" w:sz="18" w:space="0" w:color="233D81"/>
            </w:tcBorders>
          </w:tcPr>
          <w:p w14:paraId="4EDF35F4" w14:textId="057F5347" w:rsidR="00960B34" w:rsidRPr="00331517" w:rsidRDefault="000E01C2" w:rsidP="00E80D11">
            <w:r w:rsidRPr="00331517">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425B179" w14:textId="22752282" w:rsidR="00960B34" w:rsidRPr="00331517" w:rsidRDefault="00753FDA" w:rsidP="00E80D11">
            <w:r w:rsidRPr="00331517">
              <w:t>15</w:t>
            </w:r>
          </w:p>
        </w:tc>
        <w:tc>
          <w:tcPr>
            <w:tcW w:w="1062" w:type="dxa"/>
            <w:tcBorders>
              <w:top w:val="single" w:sz="18" w:space="0" w:color="233D81"/>
              <w:left w:val="single" w:sz="18" w:space="0" w:color="233D81"/>
              <w:right w:val="single" w:sz="18" w:space="0" w:color="233D81"/>
            </w:tcBorders>
            <w:vAlign w:val="center"/>
          </w:tcPr>
          <w:p w14:paraId="15165503" w14:textId="02B99B10" w:rsidR="00960B34" w:rsidRPr="00331517" w:rsidRDefault="00753FDA" w:rsidP="00E80D11">
            <w:r w:rsidRPr="00331517">
              <w:t>2</w:t>
            </w:r>
          </w:p>
        </w:tc>
      </w:tr>
      <w:tr w:rsidR="00960B34" w:rsidRPr="00BC1ED5" w14:paraId="16583D59"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B1BBD39" w14:textId="262FC660" w:rsidR="00960B34" w:rsidRPr="00331517" w:rsidRDefault="00753FDA" w:rsidP="00E80D11">
            <w:r w:rsidRPr="00331517">
              <w:t>Tekstologia</w:t>
            </w:r>
          </w:p>
        </w:tc>
        <w:tc>
          <w:tcPr>
            <w:tcW w:w="1985" w:type="dxa"/>
            <w:tcBorders>
              <w:top w:val="single" w:sz="18" w:space="0" w:color="233D81"/>
              <w:left w:val="single" w:sz="18" w:space="0" w:color="233D81"/>
              <w:bottom w:val="single" w:sz="18" w:space="0" w:color="233D81"/>
              <w:right w:val="single" w:sz="18" w:space="0" w:color="233D81"/>
            </w:tcBorders>
          </w:tcPr>
          <w:p w14:paraId="523718A2" w14:textId="552C19D1" w:rsidR="00960B34" w:rsidRPr="00331517" w:rsidRDefault="007E43A5"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6B8F265" w14:textId="11DA1477" w:rsidR="00960B34" w:rsidRPr="00331517" w:rsidRDefault="00753FDA" w:rsidP="00E80D11">
            <w:r w:rsidRPr="00331517">
              <w:t>30</w:t>
            </w:r>
          </w:p>
        </w:tc>
        <w:tc>
          <w:tcPr>
            <w:tcW w:w="1062" w:type="dxa"/>
            <w:tcBorders>
              <w:top w:val="single" w:sz="18" w:space="0" w:color="233D81"/>
              <w:left w:val="single" w:sz="18" w:space="0" w:color="233D81"/>
              <w:right w:val="single" w:sz="18" w:space="0" w:color="233D81"/>
            </w:tcBorders>
            <w:vAlign w:val="center"/>
          </w:tcPr>
          <w:p w14:paraId="2037C39E" w14:textId="764FC68F" w:rsidR="00960B34" w:rsidRPr="00331517" w:rsidRDefault="00753FDA" w:rsidP="00E80D11">
            <w:r w:rsidRPr="00331517">
              <w:t>3</w:t>
            </w:r>
          </w:p>
        </w:tc>
      </w:tr>
      <w:tr w:rsidR="00960B34" w:rsidRPr="00BC1ED5" w14:paraId="33D9F086"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C3741F0" w14:textId="3B4F58D7" w:rsidR="00960B34" w:rsidRPr="00331517" w:rsidRDefault="002E1700" w:rsidP="00E80D11">
            <w:r w:rsidRPr="00331517">
              <w:t>Emisja głosu</w:t>
            </w:r>
          </w:p>
        </w:tc>
        <w:tc>
          <w:tcPr>
            <w:tcW w:w="1985" w:type="dxa"/>
            <w:tcBorders>
              <w:top w:val="single" w:sz="18" w:space="0" w:color="233D81"/>
              <w:left w:val="single" w:sz="18" w:space="0" w:color="233D81"/>
              <w:bottom w:val="single" w:sz="18" w:space="0" w:color="233D81"/>
              <w:right w:val="single" w:sz="18" w:space="0" w:color="233D81"/>
            </w:tcBorders>
          </w:tcPr>
          <w:p w14:paraId="4EE9766B" w14:textId="6B9AF480" w:rsidR="00960B34" w:rsidRPr="00331517" w:rsidRDefault="007E43A5" w:rsidP="00E80D11">
            <w:r w:rsidRPr="00331517">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D70C5BA" w14:textId="75B3F91B" w:rsidR="00960B34" w:rsidRPr="00331517" w:rsidRDefault="002E1700" w:rsidP="00E80D11">
            <w:r w:rsidRPr="00331517">
              <w:t>15</w:t>
            </w:r>
          </w:p>
        </w:tc>
        <w:tc>
          <w:tcPr>
            <w:tcW w:w="1062" w:type="dxa"/>
            <w:tcBorders>
              <w:top w:val="single" w:sz="18" w:space="0" w:color="233D81"/>
              <w:left w:val="single" w:sz="18" w:space="0" w:color="233D81"/>
              <w:right w:val="single" w:sz="18" w:space="0" w:color="233D81"/>
            </w:tcBorders>
            <w:vAlign w:val="center"/>
          </w:tcPr>
          <w:p w14:paraId="1A5E6F20" w14:textId="146867D7" w:rsidR="00960B34" w:rsidRPr="00331517" w:rsidRDefault="002E1700" w:rsidP="00E80D11">
            <w:r w:rsidRPr="00331517">
              <w:t>1</w:t>
            </w:r>
          </w:p>
        </w:tc>
      </w:tr>
      <w:tr w:rsidR="00960B34" w:rsidRPr="00BC1ED5" w14:paraId="0E28C219"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AED0C9C" w14:textId="78D13FE7" w:rsidR="00960B34" w:rsidRPr="00331517" w:rsidRDefault="002E1700" w:rsidP="00E80D11">
            <w:r w:rsidRPr="00331517">
              <w:t>Dydaktyka przedmiotowa języka polskiego w szkole podstawowej 1</w:t>
            </w:r>
          </w:p>
        </w:tc>
        <w:tc>
          <w:tcPr>
            <w:tcW w:w="1985" w:type="dxa"/>
            <w:tcBorders>
              <w:top w:val="single" w:sz="18" w:space="0" w:color="233D81"/>
              <w:left w:val="single" w:sz="18" w:space="0" w:color="233D81"/>
              <w:bottom w:val="single" w:sz="18" w:space="0" w:color="233D81"/>
              <w:right w:val="single" w:sz="18" w:space="0" w:color="233D81"/>
            </w:tcBorders>
          </w:tcPr>
          <w:p w14:paraId="0309A4E7" w14:textId="054DFEB9" w:rsidR="00960B34" w:rsidRPr="00331517" w:rsidRDefault="009D1675"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407D86F" w14:textId="63CDA8F5" w:rsidR="00960B34" w:rsidRPr="00331517" w:rsidRDefault="002E1700" w:rsidP="00E80D11">
            <w:r w:rsidRPr="00331517">
              <w:t>45</w:t>
            </w:r>
          </w:p>
        </w:tc>
        <w:tc>
          <w:tcPr>
            <w:tcW w:w="1062" w:type="dxa"/>
            <w:tcBorders>
              <w:top w:val="single" w:sz="18" w:space="0" w:color="233D81"/>
              <w:left w:val="single" w:sz="18" w:space="0" w:color="233D81"/>
              <w:right w:val="single" w:sz="18" w:space="0" w:color="233D81"/>
            </w:tcBorders>
            <w:vAlign w:val="center"/>
          </w:tcPr>
          <w:p w14:paraId="5C06DBBD" w14:textId="63D7AECC" w:rsidR="00960B34" w:rsidRPr="00331517" w:rsidRDefault="002E1700" w:rsidP="00E80D11">
            <w:r w:rsidRPr="00331517">
              <w:t>3</w:t>
            </w:r>
          </w:p>
        </w:tc>
      </w:tr>
      <w:tr w:rsidR="00960B34" w:rsidRPr="00BC1ED5" w14:paraId="36EA8A46"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CAAE3CA" w14:textId="6A742BFD" w:rsidR="00960B34" w:rsidRPr="00331517" w:rsidRDefault="002E1700" w:rsidP="00E80D11">
            <w:r w:rsidRPr="00331517">
              <w:t>Dydaktyka przedmiotowa języka polskiego w szkole podstawowej 2</w:t>
            </w:r>
          </w:p>
        </w:tc>
        <w:tc>
          <w:tcPr>
            <w:tcW w:w="1985" w:type="dxa"/>
            <w:tcBorders>
              <w:top w:val="single" w:sz="18" w:space="0" w:color="233D81"/>
              <w:left w:val="single" w:sz="18" w:space="0" w:color="233D81"/>
              <w:bottom w:val="single" w:sz="18" w:space="0" w:color="233D81"/>
              <w:right w:val="single" w:sz="18" w:space="0" w:color="233D81"/>
            </w:tcBorders>
          </w:tcPr>
          <w:p w14:paraId="52F1AAC0" w14:textId="494EB7F6" w:rsidR="00960B34" w:rsidRPr="00331517" w:rsidRDefault="000E01C2"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C3076F2" w14:textId="05C87EA0" w:rsidR="00960B34" w:rsidRPr="00331517" w:rsidRDefault="002E1700" w:rsidP="00E80D11">
            <w:r w:rsidRPr="00331517">
              <w:t>45</w:t>
            </w:r>
          </w:p>
        </w:tc>
        <w:tc>
          <w:tcPr>
            <w:tcW w:w="1062" w:type="dxa"/>
            <w:tcBorders>
              <w:top w:val="single" w:sz="18" w:space="0" w:color="233D81"/>
              <w:left w:val="single" w:sz="18" w:space="0" w:color="233D81"/>
              <w:right w:val="single" w:sz="18" w:space="0" w:color="233D81"/>
            </w:tcBorders>
            <w:vAlign w:val="center"/>
          </w:tcPr>
          <w:p w14:paraId="0A4FEAAC" w14:textId="77AE814F" w:rsidR="00960B34" w:rsidRPr="00331517" w:rsidRDefault="002E1700" w:rsidP="00E80D11">
            <w:r w:rsidRPr="00331517">
              <w:t>3</w:t>
            </w:r>
          </w:p>
        </w:tc>
      </w:tr>
      <w:tr w:rsidR="00960B34" w:rsidRPr="00BC1ED5" w14:paraId="22F94AE1"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EC76556" w14:textId="5A116374" w:rsidR="00960B34" w:rsidRPr="00331517" w:rsidRDefault="002E1700" w:rsidP="00E80D11">
            <w:r w:rsidRPr="00331517">
              <w:t>Praktyka zawodowa nauczycielska 1</w:t>
            </w:r>
          </w:p>
        </w:tc>
        <w:tc>
          <w:tcPr>
            <w:tcW w:w="1985" w:type="dxa"/>
            <w:tcBorders>
              <w:top w:val="single" w:sz="18" w:space="0" w:color="233D81"/>
              <w:left w:val="single" w:sz="18" w:space="0" w:color="233D81"/>
              <w:bottom w:val="single" w:sz="18" w:space="0" w:color="233D81"/>
              <w:right w:val="single" w:sz="18" w:space="0" w:color="233D81"/>
            </w:tcBorders>
          </w:tcPr>
          <w:p w14:paraId="22878024" w14:textId="787E3F10" w:rsidR="00960B34" w:rsidRPr="00331517" w:rsidRDefault="000E01C2" w:rsidP="00E80D11">
            <w:r w:rsidRPr="00331517">
              <w:t>praktyka</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34BAE22" w14:textId="793369F1" w:rsidR="00960B34" w:rsidRPr="00331517" w:rsidRDefault="002E1700" w:rsidP="00E80D11">
            <w:r w:rsidRPr="00331517">
              <w:t>15</w:t>
            </w:r>
          </w:p>
        </w:tc>
        <w:tc>
          <w:tcPr>
            <w:tcW w:w="1062" w:type="dxa"/>
            <w:tcBorders>
              <w:top w:val="single" w:sz="18" w:space="0" w:color="233D81"/>
              <w:left w:val="single" w:sz="18" w:space="0" w:color="233D81"/>
              <w:right w:val="single" w:sz="18" w:space="0" w:color="233D81"/>
            </w:tcBorders>
            <w:vAlign w:val="center"/>
          </w:tcPr>
          <w:p w14:paraId="49642C03" w14:textId="44744587" w:rsidR="00960B34" w:rsidRPr="00331517" w:rsidRDefault="002E1700" w:rsidP="00E80D11">
            <w:r w:rsidRPr="00331517">
              <w:t>1</w:t>
            </w:r>
          </w:p>
        </w:tc>
      </w:tr>
      <w:tr w:rsidR="00960B34" w:rsidRPr="00BC1ED5" w14:paraId="29DA0CE9"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0BA60C5" w14:textId="609B18A4" w:rsidR="00960B34" w:rsidRPr="00331517" w:rsidRDefault="002E1700" w:rsidP="00E80D11">
            <w:r w:rsidRPr="00331517">
              <w:t>Praktyka zawodowa nauczycielska 2</w:t>
            </w:r>
          </w:p>
        </w:tc>
        <w:tc>
          <w:tcPr>
            <w:tcW w:w="1985" w:type="dxa"/>
            <w:tcBorders>
              <w:top w:val="single" w:sz="18" w:space="0" w:color="233D81"/>
              <w:left w:val="single" w:sz="18" w:space="0" w:color="233D81"/>
              <w:bottom w:val="single" w:sz="18" w:space="0" w:color="233D81"/>
              <w:right w:val="single" w:sz="18" w:space="0" w:color="233D81"/>
            </w:tcBorders>
          </w:tcPr>
          <w:p w14:paraId="191F46E7" w14:textId="1E463F34" w:rsidR="00960B34" w:rsidRPr="00331517" w:rsidRDefault="000E01C2" w:rsidP="00E80D11">
            <w:r w:rsidRPr="00331517">
              <w:t>praktyka</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FEFBD85" w14:textId="390D23FF" w:rsidR="00960B34" w:rsidRPr="00331517" w:rsidRDefault="002E1700" w:rsidP="00E80D11">
            <w:r w:rsidRPr="00331517">
              <w:t>15</w:t>
            </w:r>
          </w:p>
        </w:tc>
        <w:tc>
          <w:tcPr>
            <w:tcW w:w="1062" w:type="dxa"/>
            <w:tcBorders>
              <w:top w:val="single" w:sz="18" w:space="0" w:color="233D81"/>
              <w:left w:val="single" w:sz="18" w:space="0" w:color="233D81"/>
              <w:right w:val="single" w:sz="18" w:space="0" w:color="233D81"/>
            </w:tcBorders>
            <w:vAlign w:val="center"/>
          </w:tcPr>
          <w:p w14:paraId="0B467A9A" w14:textId="482AAE00" w:rsidR="00960B34" w:rsidRPr="00331517" w:rsidRDefault="002E1700" w:rsidP="00E80D11">
            <w:r w:rsidRPr="00331517">
              <w:t>1</w:t>
            </w:r>
          </w:p>
        </w:tc>
      </w:tr>
      <w:tr w:rsidR="00960B34" w:rsidRPr="00BC1ED5" w14:paraId="3FA3289D"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2D2E0B81" w14:textId="7D75F098" w:rsidR="00960B34" w:rsidRPr="00331517" w:rsidRDefault="002E1700" w:rsidP="00E80D11">
            <w:r w:rsidRPr="00331517">
              <w:t>Stylistyka praktyczna w szkole</w:t>
            </w:r>
          </w:p>
        </w:tc>
        <w:tc>
          <w:tcPr>
            <w:tcW w:w="1985" w:type="dxa"/>
            <w:tcBorders>
              <w:top w:val="single" w:sz="18" w:space="0" w:color="233D81"/>
              <w:left w:val="single" w:sz="18" w:space="0" w:color="233D81"/>
              <w:bottom w:val="single" w:sz="18" w:space="0" w:color="233D81"/>
              <w:right w:val="single" w:sz="18" w:space="0" w:color="233D81"/>
            </w:tcBorders>
          </w:tcPr>
          <w:p w14:paraId="5A7C2AEE" w14:textId="12483DF9" w:rsidR="00960B34" w:rsidRPr="00331517" w:rsidRDefault="000E01C2"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887C8D8" w14:textId="6C7244E8" w:rsidR="00960B34" w:rsidRPr="00331517" w:rsidRDefault="002E1700" w:rsidP="00E80D11">
            <w:r w:rsidRPr="00331517">
              <w:t>60</w:t>
            </w:r>
          </w:p>
        </w:tc>
        <w:tc>
          <w:tcPr>
            <w:tcW w:w="1062" w:type="dxa"/>
            <w:tcBorders>
              <w:top w:val="single" w:sz="18" w:space="0" w:color="233D81"/>
              <w:left w:val="single" w:sz="18" w:space="0" w:color="233D81"/>
              <w:right w:val="single" w:sz="18" w:space="0" w:color="233D81"/>
            </w:tcBorders>
            <w:vAlign w:val="center"/>
          </w:tcPr>
          <w:p w14:paraId="3C31053F" w14:textId="76CA56D6" w:rsidR="00960B34" w:rsidRPr="00331517" w:rsidRDefault="002E1700" w:rsidP="00E80D11">
            <w:r w:rsidRPr="00331517">
              <w:t>6</w:t>
            </w:r>
          </w:p>
        </w:tc>
      </w:tr>
      <w:tr w:rsidR="00960B34" w:rsidRPr="00BC1ED5" w14:paraId="35209600"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7159E9FF" w14:textId="43AEC7CB" w:rsidR="00960B34" w:rsidRPr="00331517" w:rsidRDefault="002E1700" w:rsidP="00E80D11">
            <w:r w:rsidRPr="00331517">
              <w:lastRenderedPageBreak/>
              <w:t>Praktyka zawodowa nauczycielska dydaktyczna ciągła w szkole podstawowej - 90 godzin (4 tygodnie) - realizowana od 4 semestru</w:t>
            </w:r>
          </w:p>
        </w:tc>
        <w:tc>
          <w:tcPr>
            <w:tcW w:w="1985" w:type="dxa"/>
            <w:tcBorders>
              <w:top w:val="single" w:sz="18" w:space="0" w:color="233D81"/>
              <w:left w:val="single" w:sz="18" w:space="0" w:color="233D81"/>
              <w:bottom w:val="single" w:sz="18" w:space="0" w:color="233D81"/>
              <w:right w:val="single" w:sz="18" w:space="0" w:color="233D81"/>
            </w:tcBorders>
          </w:tcPr>
          <w:p w14:paraId="2172C91C" w14:textId="07F36112" w:rsidR="00960B34" w:rsidRPr="00331517" w:rsidRDefault="000E01C2" w:rsidP="00E80D11">
            <w:r w:rsidRPr="00331517">
              <w:t>praktyka</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B99F92F" w14:textId="77777777" w:rsidR="00960B34" w:rsidRPr="00331517" w:rsidRDefault="00960B34" w:rsidP="00E80D11"/>
        </w:tc>
        <w:tc>
          <w:tcPr>
            <w:tcW w:w="1062" w:type="dxa"/>
            <w:tcBorders>
              <w:top w:val="single" w:sz="18" w:space="0" w:color="233D81"/>
              <w:left w:val="single" w:sz="18" w:space="0" w:color="233D81"/>
              <w:right w:val="single" w:sz="18" w:space="0" w:color="233D81"/>
            </w:tcBorders>
            <w:vAlign w:val="center"/>
          </w:tcPr>
          <w:p w14:paraId="6CF95AE3" w14:textId="23338FFD" w:rsidR="00960B34" w:rsidRPr="00331517" w:rsidRDefault="002E1700" w:rsidP="00E80D11">
            <w:r w:rsidRPr="00331517">
              <w:t>3</w:t>
            </w:r>
          </w:p>
        </w:tc>
      </w:tr>
      <w:tr w:rsidR="00960B34" w:rsidRPr="00BC1ED5" w14:paraId="5E7B8979"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E274841" w14:textId="031ED8DE" w:rsidR="00960B34" w:rsidRPr="00331517" w:rsidRDefault="00A40064" w:rsidP="00E80D11">
            <w:r w:rsidRPr="00331517">
              <w:t>Zasady współczesnego edytorstwa i edycje krytyczne</w:t>
            </w:r>
          </w:p>
        </w:tc>
        <w:tc>
          <w:tcPr>
            <w:tcW w:w="1985" w:type="dxa"/>
            <w:tcBorders>
              <w:top w:val="single" w:sz="18" w:space="0" w:color="233D81"/>
              <w:left w:val="single" w:sz="18" w:space="0" w:color="233D81"/>
              <w:bottom w:val="single" w:sz="18" w:space="0" w:color="233D81"/>
              <w:right w:val="single" w:sz="18" w:space="0" w:color="233D81"/>
            </w:tcBorders>
          </w:tcPr>
          <w:p w14:paraId="040BBFAE" w14:textId="3164D21B" w:rsidR="00960B34" w:rsidRPr="00331517" w:rsidRDefault="007E43A5"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1C5366C" w14:textId="51727A3D" w:rsidR="00960B34" w:rsidRPr="00331517" w:rsidRDefault="00A40064" w:rsidP="00E80D11">
            <w:r w:rsidRPr="00331517">
              <w:t>60</w:t>
            </w:r>
          </w:p>
        </w:tc>
        <w:tc>
          <w:tcPr>
            <w:tcW w:w="1062" w:type="dxa"/>
            <w:tcBorders>
              <w:top w:val="single" w:sz="18" w:space="0" w:color="233D81"/>
              <w:left w:val="single" w:sz="18" w:space="0" w:color="233D81"/>
              <w:right w:val="single" w:sz="18" w:space="0" w:color="233D81"/>
            </w:tcBorders>
            <w:vAlign w:val="center"/>
          </w:tcPr>
          <w:p w14:paraId="15C5C0A0" w14:textId="2FC85BD7" w:rsidR="00960B34" w:rsidRPr="00331517" w:rsidRDefault="00A40064" w:rsidP="00E80D11">
            <w:r w:rsidRPr="00331517">
              <w:t>7</w:t>
            </w:r>
          </w:p>
        </w:tc>
      </w:tr>
      <w:tr w:rsidR="00960B34" w:rsidRPr="00BC1ED5" w14:paraId="4762BDD9"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4455CE82" w14:textId="5B171A32" w:rsidR="00960B34" w:rsidRPr="00331517" w:rsidRDefault="00A40064" w:rsidP="00E80D11">
            <w:r w:rsidRPr="00331517">
              <w:t>Kreacja językowa reklamy współczesnej</w:t>
            </w:r>
          </w:p>
        </w:tc>
        <w:tc>
          <w:tcPr>
            <w:tcW w:w="1985" w:type="dxa"/>
            <w:tcBorders>
              <w:top w:val="single" w:sz="18" w:space="0" w:color="233D81"/>
              <w:left w:val="single" w:sz="18" w:space="0" w:color="233D81"/>
              <w:bottom w:val="single" w:sz="18" w:space="0" w:color="233D81"/>
              <w:right w:val="single" w:sz="18" w:space="0" w:color="233D81"/>
            </w:tcBorders>
          </w:tcPr>
          <w:p w14:paraId="2AE02C1E" w14:textId="0B438530" w:rsidR="00960B34" w:rsidRPr="00331517" w:rsidRDefault="007E43A5"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5093B09" w14:textId="2054E8F3" w:rsidR="00960B34" w:rsidRPr="00331517" w:rsidRDefault="00A40064" w:rsidP="00E80D11">
            <w:r w:rsidRPr="00331517">
              <w:t>30</w:t>
            </w:r>
          </w:p>
        </w:tc>
        <w:tc>
          <w:tcPr>
            <w:tcW w:w="1062" w:type="dxa"/>
            <w:tcBorders>
              <w:top w:val="single" w:sz="18" w:space="0" w:color="233D81"/>
              <w:left w:val="single" w:sz="18" w:space="0" w:color="233D81"/>
              <w:right w:val="single" w:sz="18" w:space="0" w:color="233D81"/>
            </w:tcBorders>
            <w:vAlign w:val="center"/>
          </w:tcPr>
          <w:p w14:paraId="7E2AB4B0" w14:textId="7479849F" w:rsidR="00960B34" w:rsidRPr="00331517" w:rsidRDefault="00A40064" w:rsidP="00E80D11">
            <w:r w:rsidRPr="00331517">
              <w:t>3</w:t>
            </w:r>
          </w:p>
        </w:tc>
      </w:tr>
      <w:tr w:rsidR="00960B34" w:rsidRPr="00BC1ED5" w14:paraId="3560DD90"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3219F5B0" w14:textId="4F6932CC" w:rsidR="00960B34" w:rsidRPr="00331517" w:rsidRDefault="00A40064" w:rsidP="00E80D11">
            <w:r w:rsidRPr="00331517">
              <w:t>Adjustacje i korekta tekstu</w:t>
            </w:r>
          </w:p>
        </w:tc>
        <w:tc>
          <w:tcPr>
            <w:tcW w:w="1985" w:type="dxa"/>
            <w:tcBorders>
              <w:top w:val="single" w:sz="18" w:space="0" w:color="233D81"/>
              <w:left w:val="single" w:sz="18" w:space="0" w:color="233D81"/>
              <w:bottom w:val="single" w:sz="18" w:space="0" w:color="233D81"/>
              <w:right w:val="single" w:sz="18" w:space="0" w:color="233D81"/>
            </w:tcBorders>
          </w:tcPr>
          <w:p w14:paraId="28F34232" w14:textId="5E3DA177" w:rsidR="00960B34" w:rsidRPr="00331517" w:rsidRDefault="007E43A5" w:rsidP="00E80D11">
            <w:r w:rsidRPr="00331517">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73F492A" w14:textId="11CEA9A8" w:rsidR="00960B34" w:rsidRPr="00331517" w:rsidRDefault="00A40064" w:rsidP="00E80D11">
            <w:r w:rsidRPr="00331517">
              <w:t>30</w:t>
            </w:r>
          </w:p>
        </w:tc>
        <w:tc>
          <w:tcPr>
            <w:tcW w:w="1062" w:type="dxa"/>
            <w:tcBorders>
              <w:top w:val="single" w:sz="18" w:space="0" w:color="233D81"/>
              <w:left w:val="single" w:sz="18" w:space="0" w:color="233D81"/>
              <w:right w:val="single" w:sz="18" w:space="0" w:color="233D81"/>
            </w:tcBorders>
            <w:vAlign w:val="center"/>
          </w:tcPr>
          <w:p w14:paraId="71E6914B" w14:textId="404F5AF0" w:rsidR="00960B34" w:rsidRPr="00331517" w:rsidRDefault="00A40064" w:rsidP="00E80D11">
            <w:r w:rsidRPr="00331517">
              <w:t>3</w:t>
            </w:r>
          </w:p>
        </w:tc>
      </w:tr>
      <w:tr w:rsidR="00960B34" w:rsidRPr="00BC1ED5" w14:paraId="635758EE"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020A5C4" w14:textId="0BFFCF7D" w:rsidR="00960B34" w:rsidRPr="00331517" w:rsidRDefault="00A40064" w:rsidP="00E80D11">
            <w:r w:rsidRPr="00331517">
              <w:t>Laboratorium kreacji tekstów cyfrowych</w:t>
            </w:r>
          </w:p>
        </w:tc>
        <w:tc>
          <w:tcPr>
            <w:tcW w:w="1985" w:type="dxa"/>
            <w:tcBorders>
              <w:top w:val="single" w:sz="18" w:space="0" w:color="233D81"/>
              <w:left w:val="single" w:sz="18" w:space="0" w:color="233D81"/>
              <w:bottom w:val="single" w:sz="18" w:space="0" w:color="233D81"/>
              <w:right w:val="single" w:sz="18" w:space="0" w:color="233D81"/>
            </w:tcBorders>
          </w:tcPr>
          <w:p w14:paraId="5F8442D8" w14:textId="0E3592C0" w:rsidR="00960B34" w:rsidRPr="00331517" w:rsidRDefault="000E01C2" w:rsidP="00E80D11">
            <w:r w:rsidRPr="00331517">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0052EDC" w14:textId="6FC79419" w:rsidR="00960B34" w:rsidRPr="00331517" w:rsidRDefault="00A40064" w:rsidP="00E80D11">
            <w:r w:rsidRPr="00331517">
              <w:t>30</w:t>
            </w:r>
          </w:p>
        </w:tc>
        <w:tc>
          <w:tcPr>
            <w:tcW w:w="1062" w:type="dxa"/>
            <w:tcBorders>
              <w:top w:val="single" w:sz="18" w:space="0" w:color="233D81"/>
              <w:left w:val="single" w:sz="18" w:space="0" w:color="233D81"/>
              <w:right w:val="single" w:sz="18" w:space="0" w:color="233D81"/>
            </w:tcBorders>
            <w:vAlign w:val="center"/>
          </w:tcPr>
          <w:p w14:paraId="11E39853" w14:textId="56896AEE" w:rsidR="00960B34" w:rsidRPr="00331517" w:rsidRDefault="00A40064" w:rsidP="00E80D11">
            <w:r w:rsidRPr="00331517">
              <w:t>2</w:t>
            </w:r>
          </w:p>
        </w:tc>
      </w:tr>
      <w:tr w:rsidR="00960B34" w:rsidRPr="00BC1ED5" w14:paraId="76929C6C"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28FB85D1" w14:textId="794E0E21" w:rsidR="00960B34" w:rsidRPr="00331517" w:rsidRDefault="00A40064" w:rsidP="00E80D11">
            <w:r w:rsidRPr="00331517">
              <w:t>Komunikacja międzykulturowa i medialna</w:t>
            </w:r>
          </w:p>
        </w:tc>
        <w:tc>
          <w:tcPr>
            <w:tcW w:w="1985" w:type="dxa"/>
            <w:tcBorders>
              <w:top w:val="single" w:sz="18" w:space="0" w:color="233D81"/>
              <w:left w:val="single" w:sz="18" w:space="0" w:color="233D81"/>
              <w:bottom w:val="single" w:sz="18" w:space="0" w:color="233D81"/>
              <w:right w:val="single" w:sz="18" w:space="0" w:color="233D81"/>
            </w:tcBorders>
          </w:tcPr>
          <w:p w14:paraId="54497738" w14:textId="3FD34924" w:rsidR="00960B34" w:rsidRPr="00331517" w:rsidRDefault="00B21654" w:rsidP="00B21654">
            <w:r w:rsidRPr="00331517">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16F8673" w14:textId="428113E1" w:rsidR="00960B34" w:rsidRPr="00331517" w:rsidRDefault="00A40064" w:rsidP="00E80D11">
            <w:r w:rsidRPr="00331517">
              <w:t>15</w:t>
            </w:r>
          </w:p>
        </w:tc>
        <w:tc>
          <w:tcPr>
            <w:tcW w:w="1062" w:type="dxa"/>
            <w:tcBorders>
              <w:top w:val="single" w:sz="18" w:space="0" w:color="233D81"/>
              <w:left w:val="single" w:sz="18" w:space="0" w:color="233D81"/>
              <w:right w:val="single" w:sz="18" w:space="0" w:color="233D81"/>
            </w:tcBorders>
            <w:vAlign w:val="center"/>
          </w:tcPr>
          <w:p w14:paraId="4E859ADB" w14:textId="6CE47D5F" w:rsidR="00960B34" w:rsidRPr="00331517" w:rsidRDefault="00A40064" w:rsidP="00E80D11">
            <w:r w:rsidRPr="00331517">
              <w:t>1</w:t>
            </w:r>
          </w:p>
        </w:tc>
      </w:tr>
      <w:tr w:rsidR="00960B34" w:rsidRPr="00BC1ED5" w14:paraId="6A2546BC"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5815F800" w14:textId="3ED6A848" w:rsidR="00960B34" w:rsidRPr="00331517" w:rsidRDefault="00A40064" w:rsidP="00E80D11">
            <w:r w:rsidRPr="00331517">
              <w:t>Retoryka w teorii i praktyce</w:t>
            </w:r>
          </w:p>
        </w:tc>
        <w:tc>
          <w:tcPr>
            <w:tcW w:w="1985" w:type="dxa"/>
            <w:tcBorders>
              <w:top w:val="single" w:sz="18" w:space="0" w:color="233D81"/>
              <w:left w:val="single" w:sz="18" w:space="0" w:color="233D81"/>
              <w:bottom w:val="single" w:sz="18" w:space="0" w:color="233D81"/>
              <w:right w:val="single" w:sz="18" w:space="0" w:color="233D81"/>
            </w:tcBorders>
          </w:tcPr>
          <w:p w14:paraId="5DD7F582" w14:textId="57A9646C" w:rsidR="00960B34" w:rsidRPr="00331517" w:rsidRDefault="00B21654" w:rsidP="00E80D11">
            <w:r w:rsidRPr="00331517">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0F27071" w14:textId="6685029F" w:rsidR="00960B34" w:rsidRPr="00331517" w:rsidRDefault="00A40064" w:rsidP="00E80D11">
            <w:r w:rsidRPr="00331517">
              <w:t>30</w:t>
            </w:r>
          </w:p>
        </w:tc>
        <w:tc>
          <w:tcPr>
            <w:tcW w:w="1062" w:type="dxa"/>
            <w:tcBorders>
              <w:top w:val="single" w:sz="18" w:space="0" w:color="233D81"/>
              <w:left w:val="single" w:sz="18" w:space="0" w:color="233D81"/>
              <w:right w:val="single" w:sz="18" w:space="0" w:color="233D81"/>
            </w:tcBorders>
            <w:vAlign w:val="center"/>
          </w:tcPr>
          <w:p w14:paraId="2FD06E54" w14:textId="17C286B3" w:rsidR="00960B34" w:rsidRPr="00331517" w:rsidRDefault="00A40064" w:rsidP="00E80D11">
            <w:r w:rsidRPr="00331517">
              <w:t>2</w:t>
            </w:r>
          </w:p>
        </w:tc>
      </w:tr>
      <w:tr w:rsidR="002E1700" w:rsidRPr="00BC1ED5" w14:paraId="587F0401"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6B08E09E" w14:textId="70448620" w:rsidR="002E1700" w:rsidRPr="00331517" w:rsidRDefault="00A40064" w:rsidP="00E80D11">
            <w:r w:rsidRPr="00331517">
              <w:t>Warsztat rzecznika prasowego</w:t>
            </w:r>
          </w:p>
        </w:tc>
        <w:tc>
          <w:tcPr>
            <w:tcW w:w="1985" w:type="dxa"/>
            <w:tcBorders>
              <w:top w:val="single" w:sz="18" w:space="0" w:color="233D81"/>
              <w:left w:val="single" w:sz="18" w:space="0" w:color="233D81"/>
              <w:bottom w:val="single" w:sz="18" w:space="0" w:color="233D81"/>
              <w:right w:val="single" w:sz="18" w:space="0" w:color="233D81"/>
            </w:tcBorders>
          </w:tcPr>
          <w:p w14:paraId="4E9E05A8" w14:textId="1095D408" w:rsidR="002E1700" w:rsidRPr="00331517" w:rsidRDefault="009D1675" w:rsidP="00E80D11">
            <w:r w:rsidRPr="00331517">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F4BEC67" w14:textId="0FDA795F" w:rsidR="002E1700" w:rsidRPr="00331517" w:rsidRDefault="00A40064" w:rsidP="00E80D11">
            <w:r w:rsidRPr="00331517">
              <w:t>30</w:t>
            </w:r>
          </w:p>
        </w:tc>
        <w:tc>
          <w:tcPr>
            <w:tcW w:w="1062" w:type="dxa"/>
            <w:tcBorders>
              <w:top w:val="single" w:sz="18" w:space="0" w:color="233D81"/>
              <w:left w:val="single" w:sz="18" w:space="0" w:color="233D81"/>
              <w:right w:val="single" w:sz="18" w:space="0" w:color="233D81"/>
            </w:tcBorders>
            <w:vAlign w:val="center"/>
          </w:tcPr>
          <w:p w14:paraId="3EB8F440" w14:textId="4B6EF087" w:rsidR="002E1700" w:rsidRPr="00331517" w:rsidRDefault="00A40064" w:rsidP="00E80D11">
            <w:r w:rsidRPr="00331517">
              <w:t>3</w:t>
            </w:r>
          </w:p>
        </w:tc>
      </w:tr>
      <w:tr w:rsidR="002E1700" w:rsidRPr="00BC1ED5" w14:paraId="500DC8A1" w14:textId="77777777" w:rsidTr="001C68BE">
        <w:tc>
          <w:tcPr>
            <w:tcW w:w="4786" w:type="dxa"/>
            <w:tcBorders>
              <w:top w:val="single" w:sz="18" w:space="0" w:color="233D81"/>
              <w:left w:val="single" w:sz="18" w:space="0" w:color="233D81"/>
              <w:bottom w:val="single" w:sz="18" w:space="0" w:color="233D81"/>
              <w:right w:val="single" w:sz="18" w:space="0" w:color="233D81"/>
            </w:tcBorders>
          </w:tcPr>
          <w:p w14:paraId="1BC98284" w14:textId="7441E6AF" w:rsidR="002E1700" w:rsidRPr="00331517" w:rsidRDefault="00A40064" w:rsidP="00E80D11">
            <w:r w:rsidRPr="00331517">
              <w:t>Praktyka zawodowa (4 tygodniowa, 160 g) realizowana po 2 roku studiów)</w:t>
            </w:r>
          </w:p>
        </w:tc>
        <w:tc>
          <w:tcPr>
            <w:tcW w:w="1985" w:type="dxa"/>
            <w:tcBorders>
              <w:top w:val="single" w:sz="18" w:space="0" w:color="233D81"/>
              <w:left w:val="single" w:sz="18" w:space="0" w:color="233D81"/>
              <w:bottom w:val="single" w:sz="18" w:space="0" w:color="233D81"/>
              <w:right w:val="single" w:sz="18" w:space="0" w:color="233D81"/>
            </w:tcBorders>
          </w:tcPr>
          <w:p w14:paraId="1CA0C7DD" w14:textId="1C31A220" w:rsidR="002E1700" w:rsidRPr="00331517" w:rsidRDefault="009D1675" w:rsidP="00E80D11">
            <w:r w:rsidRPr="00331517">
              <w:t>praktyka</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F202ED1" w14:textId="77777777" w:rsidR="002E1700" w:rsidRPr="00331517" w:rsidRDefault="002E1700" w:rsidP="00E80D11"/>
        </w:tc>
        <w:tc>
          <w:tcPr>
            <w:tcW w:w="1062" w:type="dxa"/>
            <w:tcBorders>
              <w:top w:val="single" w:sz="18" w:space="0" w:color="233D81"/>
              <w:left w:val="single" w:sz="18" w:space="0" w:color="233D81"/>
              <w:right w:val="single" w:sz="18" w:space="0" w:color="233D81"/>
            </w:tcBorders>
            <w:vAlign w:val="center"/>
          </w:tcPr>
          <w:p w14:paraId="70B0F757" w14:textId="1F3BBF50" w:rsidR="002E1700" w:rsidRPr="00331517" w:rsidRDefault="00A40064" w:rsidP="00E80D11">
            <w:r w:rsidRPr="00331517">
              <w:t>5</w:t>
            </w:r>
          </w:p>
        </w:tc>
      </w:tr>
      <w:tr w:rsidR="00FA4564" w:rsidRPr="00BC1ED5" w14:paraId="63F62F9B" w14:textId="77777777" w:rsidTr="001456EB">
        <w:tc>
          <w:tcPr>
            <w:tcW w:w="6771" w:type="dxa"/>
            <w:gridSpan w:val="2"/>
            <w:tcBorders>
              <w:top w:val="single" w:sz="18" w:space="0" w:color="233D81"/>
              <w:left w:val="single" w:sz="18" w:space="0" w:color="233D81"/>
              <w:bottom w:val="single" w:sz="18" w:space="0" w:color="233D81"/>
              <w:right w:val="single" w:sz="18" w:space="0" w:color="233D81"/>
            </w:tcBorders>
          </w:tcPr>
          <w:p w14:paraId="346EBE91" w14:textId="195559F8" w:rsidR="00FA4564" w:rsidRPr="00331517" w:rsidRDefault="00FA4564" w:rsidP="00E80D11">
            <w:pPr>
              <w:rPr>
                <w:b/>
              </w:rPr>
            </w:pPr>
            <w:r w:rsidRPr="00331517">
              <w:rPr>
                <w:b/>
              </w:rPr>
              <w:t xml:space="preserve">Razem – językoznawstwo </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79199C5" w14:textId="7A693A22" w:rsidR="00FA4564" w:rsidRPr="00331517" w:rsidRDefault="00FA4564" w:rsidP="00E80D11">
            <w:pPr>
              <w:rPr>
                <w:b/>
              </w:rPr>
            </w:pPr>
            <w:r w:rsidRPr="00331517">
              <w:rPr>
                <w:b/>
              </w:rPr>
              <w:t>870</w:t>
            </w:r>
          </w:p>
        </w:tc>
        <w:tc>
          <w:tcPr>
            <w:tcW w:w="1062" w:type="dxa"/>
            <w:tcBorders>
              <w:top w:val="single" w:sz="18" w:space="0" w:color="233D81"/>
              <w:left w:val="single" w:sz="18" w:space="0" w:color="233D81"/>
              <w:right w:val="single" w:sz="18" w:space="0" w:color="233D81"/>
            </w:tcBorders>
            <w:vAlign w:val="center"/>
          </w:tcPr>
          <w:p w14:paraId="47C4CCEB" w14:textId="5047639B" w:rsidR="00FA4564" w:rsidRPr="00331517" w:rsidRDefault="00806869" w:rsidP="00E80D11">
            <w:pPr>
              <w:rPr>
                <w:b/>
              </w:rPr>
            </w:pPr>
            <w:r w:rsidRPr="00331517">
              <w:rPr>
                <w:b/>
              </w:rPr>
              <w:t>95</w:t>
            </w:r>
          </w:p>
        </w:tc>
      </w:tr>
      <w:tr w:rsidR="00E5041E" w:rsidRPr="00BC1ED5" w14:paraId="13937B3C" w14:textId="77777777" w:rsidTr="001C68BE">
        <w:tc>
          <w:tcPr>
            <w:tcW w:w="6771" w:type="dxa"/>
            <w:gridSpan w:val="2"/>
            <w:tcBorders>
              <w:top w:val="single" w:sz="18" w:space="0" w:color="233D81"/>
              <w:left w:val="single" w:sz="18" w:space="0" w:color="233D81"/>
              <w:bottom w:val="single" w:sz="18" w:space="0" w:color="233D81"/>
              <w:right w:val="single" w:sz="18" w:space="0" w:color="233D81"/>
            </w:tcBorders>
          </w:tcPr>
          <w:p w14:paraId="54DB2DA4" w14:textId="77777777" w:rsidR="00E5041E" w:rsidRPr="00331517" w:rsidRDefault="00E5041E" w:rsidP="00E80D11">
            <w:pPr>
              <w:rPr>
                <w:b/>
              </w:rPr>
            </w:pPr>
            <w:r w:rsidRPr="00331517">
              <w:rPr>
                <w:b/>
              </w:rPr>
              <w:t>Razem:</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772D34D" w14:textId="41A6B0F8" w:rsidR="00E5041E" w:rsidRPr="00331517" w:rsidRDefault="00806869" w:rsidP="005109EF">
            <w:pPr>
              <w:rPr>
                <w:b/>
              </w:rPr>
            </w:pPr>
            <w:r w:rsidRPr="00331517">
              <w:rPr>
                <w:b/>
              </w:rPr>
              <w:t>2</w:t>
            </w:r>
            <w:r w:rsidR="005109EF" w:rsidRPr="00331517">
              <w:rPr>
                <w:b/>
              </w:rPr>
              <w:t>220</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0B21324D" w14:textId="550284F8" w:rsidR="00E5041E" w:rsidRPr="00331517" w:rsidRDefault="00806869" w:rsidP="005109EF">
            <w:pPr>
              <w:rPr>
                <w:b/>
              </w:rPr>
            </w:pPr>
            <w:r w:rsidRPr="00331517">
              <w:rPr>
                <w:b/>
              </w:rPr>
              <w:t>23</w:t>
            </w:r>
            <w:r w:rsidR="005109EF" w:rsidRPr="00331517">
              <w:rPr>
                <w:b/>
              </w:rPr>
              <w:t>6</w:t>
            </w:r>
          </w:p>
        </w:tc>
      </w:tr>
    </w:tbl>
    <w:p w14:paraId="1BEB564F" w14:textId="77777777" w:rsidR="005A7559" w:rsidRDefault="005A7559" w:rsidP="00E80D11">
      <w:pPr>
        <w:rPr>
          <w:color w:val="FF0000"/>
        </w:rPr>
      </w:pPr>
      <w:bookmarkStart w:id="103" w:name="_Toc469079457"/>
    </w:p>
    <w:p w14:paraId="7D2ABE4C" w14:textId="0CCAA750" w:rsidR="0020535E" w:rsidRPr="00FE27B2" w:rsidRDefault="0020535E" w:rsidP="00E80D11">
      <w:pPr>
        <w:rPr>
          <w:b/>
        </w:rPr>
      </w:pPr>
      <w:r w:rsidRPr="00FE27B2">
        <w:rPr>
          <w:b/>
        </w:rPr>
        <w:t>STUDIA II STOPNIA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985"/>
        <w:gridCol w:w="1417"/>
        <w:gridCol w:w="1062"/>
      </w:tblGrid>
      <w:tr w:rsidR="00FE27B2" w:rsidRPr="00FE27B2" w14:paraId="37DAF042"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32688FA9" w14:textId="77777777" w:rsidR="0020535E" w:rsidRPr="00FE27B2" w:rsidRDefault="0020535E" w:rsidP="001456EB">
            <w:pPr>
              <w:rPr>
                <w:b/>
              </w:rPr>
            </w:pPr>
            <w:r w:rsidRPr="00FE27B2">
              <w:rPr>
                <w:b/>
              </w:rPr>
              <w:t>Nazwa zajęć/grupy zajęć</w:t>
            </w:r>
          </w:p>
        </w:tc>
        <w:tc>
          <w:tcPr>
            <w:tcW w:w="1985" w:type="dxa"/>
            <w:tcBorders>
              <w:top w:val="single" w:sz="18" w:space="0" w:color="233D81"/>
              <w:left w:val="single" w:sz="18" w:space="0" w:color="233D81"/>
              <w:bottom w:val="single" w:sz="18" w:space="0" w:color="233D81"/>
              <w:right w:val="single" w:sz="18" w:space="0" w:color="233D81"/>
            </w:tcBorders>
          </w:tcPr>
          <w:p w14:paraId="705C1943" w14:textId="77777777" w:rsidR="0020535E" w:rsidRPr="00FE27B2" w:rsidRDefault="0020535E" w:rsidP="001456EB">
            <w:pPr>
              <w:rPr>
                <w:b/>
              </w:rPr>
            </w:pPr>
            <w:r w:rsidRPr="00FE27B2">
              <w:rPr>
                <w:b/>
              </w:rPr>
              <w:t>Forma/formy zajęć</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8421B80" w14:textId="77777777" w:rsidR="0020535E" w:rsidRPr="00FE27B2" w:rsidRDefault="0020535E" w:rsidP="001456EB">
            <w:pPr>
              <w:spacing w:after="0"/>
              <w:rPr>
                <w:b/>
              </w:rPr>
            </w:pPr>
            <w:r w:rsidRPr="00FE27B2">
              <w:rPr>
                <w:b/>
              </w:rPr>
              <w:t>Łączna liczna godzin zajęć</w:t>
            </w:r>
          </w:p>
          <w:p w14:paraId="3B25B03A" w14:textId="77777777" w:rsidR="0020535E" w:rsidRPr="00FE27B2" w:rsidRDefault="0020535E" w:rsidP="001456EB">
            <w:pPr>
              <w:spacing w:after="0"/>
              <w:rPr>
                <w:b/>
              </w:rPr>
            </w:pPr>
            <w:r w:rsidRPr="00FE27B2">
              <w:rPr>
                <w:b/>
              </w:rPr>
              <w:t>stacjonarne</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2FE679C9" w14:textId="77777777" w:rsidR="0020535E" w:rsidRPr="00FE27B2" w:rsidRDefault="0020535E" w:rsidP="001456EB">
            <w:pPr>
              <w:rPr>
                <w:b/>
              </w:rPr>
            </w:pPr>
            <w:r w:rsidRPr="00FE27B2">
              <w:rPr>
                <w:b/>
              </w:rPr>
              <w:t>Liczba punktów ECTS</w:t>
            </w:r>
          </w:p>
        </w:tc>
      </w:tr>
      <w:tr w:rsidR="00FE27B2" w:rsidRPr="00FE27B2" w14:paraId="5E45F71C" w14:textId="77777777" w:rsidTr="001456EB">
        <w:tc>
          <w:tcPr>
            <w:tcW w:w="9250" w:type="dxa"/>
            <w:gridSpan w:val="4"/>
            <w:tcBorders>
              <w:top w:val="single" w:sz="18" w:space="0" w:color="233D81"/>
              <w:left w:val="single" w:sz="18" w:space="0" w:color="233D81"/>
              <w:bottom w:val="single" w:sz="18" w:space="0" w:color="233D81"/>
              <w:right w:val="single" w:sz="18" w:space="0" w:color="233D81"/>
            </w:tcBorders>
          </w:tcPr>
          <w:p w14:paraId="653FDE74" w14:textId="77777777" w:rsidR="0020535E" w:rsidRPr="00FE27B2" w:rsidRDefault="0020535E" w:rsidP="001456EB">
            <w:pPr>
              <w:rPr>
                <w:b/>
              </w:rPr>
            </w:pPr>
            <w:r w:rsidRPr="00FE27B2">
              <w:rPr>
                <w:b/>
              </w:rPr>
              <w:t xml:space="preserve">LITERATUROZNAWSTWO </w:t>
            </w:r>
          </w:p>
        </w:tc>
      </w:tr>
      <w:tr w:rsidR="00FE27B2" w:rsidRPr="00FE27B2" w14:paraId="0A47F1D0"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3D25C763" w14:textId="77777777" w:rsidR="0020535E" w:rsidRPr="00FE27B2" w:rsidRDefault="0020535E" w:rsidP="001456EB">
            <w:r w:rsidRPr="00FE27B2">
              <w:t>Seminarium dyplomowe – obejmuje przygotowanie pracy dyplomowej wraz z przygotowaniem do egzaminu dyplomowego</w:t>
            </w:r>
          </w:p>
        </w:tc>
        <w:tc>
          <w:tcPr>
            <w:tcW w:w="1985" w:type="dxa"/>
            <w:tcBorders>
              <w:top w:val="single" w:sz="18" w:space="0" w:color="233D81"/>
              <w:left w:val="single" w:sz="18" w:space="0" w:color="233D81"/>
              <w:bottom w:val="single" w:sz="18" w:space="0" w:color="233D81"/>
              <w:right w:val="single" w:sz="18" w:space="0" w:color="233D81"/>
            </w:tcBorders>
          </w:tcPr>
          <w:p w14:paraId="51785890" w14:textId="77777777" w:rsidR="0020535E" w:rsidRPr="00FE27B2" w:rsidRDefault="0020535E" w:rsidP="001456EB"/>
          <w:p w14:paraId="6D5EEF1D" w14:textId="10EA719E" w:rsidR="00463DF9" w:rsidRPr="00FE27B2" w:rsidRDefault="00463DF9" w:rsidP="001456EB">
            <w:r w:rsidRPr="00FE27B2">
              <w:t>seminarium</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E0816AE" w14:textId="47D7B871" w:rsidR="0020535E" w:rsidRPr="00FE27B2" w:rsidRDefault="00463DF9" w:rsidP="001456EB">
            <w:r w:rsidRPr="00FE27B2">
              <w:t>60</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475B07D3" w14:textId="39CB90A2" w:rsidR="0020535E" w:rsidRPr="00FE27B2" w:rsidRDefault="00463DF9" w:rsidP="001456EB">
            <w:r w:rsidRPr="00FE27B2">
              <w:t>21</w:t>
            </w:r>
          </w:p>
        </w:tc>
      </w:tr>
      <w:tr w:rsidR="00FE27B2" w:rsidRPr="00FE27B2" w14:paraId="377AD356"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2C31EB61" w14:textId="68048E0B" w:rsidR="0020535E" w:rsidRPr="00FE27B2" w:rsidRDefault="00463DF9" w:rsidP="001456EB">
            <w:r w:rsidRPr="00FE27B2">
              <w:t>Literatura powszechna w XX i XXI wieku</w:t>
            </w:r>
          </w:p>
        </w:tc>
        <w:tc>
          <w:tcPr>
            <w:tcW w:w="1985" w:type="dxa"/>
            <w:tcBorders>
              <w:top w:val="single" w:sz="18" w:space="0" w:color="233D81"/>
              <w:left w:val="single" w:sz="18" w:space="0" w:color="233D81"/>
              <w:bottom w:val="single" w:sz="18" w:space="0" w:color="233D81"/>
              <w:right w:val="single" w:sz="18" w:space="0" w:color="233D81"/>
            </w:tcBorders>
          </w:tcPr>
          <w:p w14:paraId="121FBB30" w14:textId="7327E8B9" w:rsidR="0020535E" w:rsidRPr="00FE27B2" w:rsidRDefault="00161723"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65CD6D5" w14:textId="11CA3D53" w:rsidR="0020535E" w:rsidRPr="00FE27B2" w:rsidRDefault="00463DF9" w:rsidP="001456EB">
            <w:r w:rsidRPr="00FE27B2">
              <w:t>30</w:t>
            </w:r>
          </w:p>
        </w:tc>
        <w:tc>
          <w:tcPr>
            <w:tcW w:w="1062" w:type="dxa"/>
            <w:tcBorders>
              <w:top w:val="single" w:sz="18" w:space="0" w:color="233D81"/>
              <w:left w:val="single" w:sz="18" w:space="0" w:color="233D81"/>
              <w:right w:val="single" w:sz="18" w:space="0" w:color="233D81"/>
            </w:tcBorders>
            <w:vAlign w:val="center"/>
          </w:tcPr>
          <w:p w14:paraId="12AAA4A4" w14:textId="169F6043" w:rsidR="0020535E" w:rsidRPr="00FE27B2" w:rsidRDefault="00463DF9" w:rsidP="001456EB">
            <w:r w:rsidRPr="00FE27B2">
              <w:t>4</w:t>
            </w:r>
          </w:p>
        </w:tc>
      </w:tr>
      <w:tr w:rsidR="00FE27B2" w:rsidRPr="00FE27B2" w14:paraId="1FE5D142"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7E0A6713" w14:textId="599AA981" w:rsidR="0020535E" w:rsidRPr="00FE27B2" w:rsidRDefault="00463DF9" w:rsidP="001456EB">
            <w:r w:rsidRPr="00FE27B2">
              <w:t>Literatura polska w latach 1956-1989</w:t>
            </w:r>
          </w:p>
        </w:tc>
        <w:tc>
          <w:tcPr>
            <w:tcW w:w="1985" w:type="dxa"/>
            <w:tcBorders>
              <w:top w:val="single" w:sz="18" w:space="0" w:color="233D81"/>
              <w:left w:val="single" w:sz="18" w:space="0" w:color="233D81"/>
              <w:bottom w:val="single" w:sz="18" w:space="0" w:color="233D81"/>
              <w:right w:val="single" w:sz="18" w:space="0" w:color="233D81"/>
            </w:tcBorders>
          </w:tcPr>
          <w:p w14:paraId="70214620" w14:textId="577182E8" w:rsidR="0020535E" w:rsidRPr="00FE27B2" w:rsidRDefault="00161723"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78C2E23" w14:textId="1D65AC35" w:rsidR="0020535E" w:rsidRPr="00FE27B2" w:rsidRDefault="00463DF9" w:rsidP="001456EB">
            <w:r w:rsidRPr="00FE27B2">
              <w:t>45</w:t>
            </w:r>
          </w:p>
        </w:tc>
        <w:tc>
          <w:tcPr>
            <w:tcW w:w="1062" w:type="dxa"/>
            <w:tcBorders>
              <w:top w:val="single" w:sz="18" w:space="0" w:color="233D81"/>
              <w:left w:val="single" w:sz="18" w:space="0" w:color="233D81"/>
              <w:right w:val="single" w:sz="18" w:space="0" w:color="233D81"/>
            </w:tcBorders>
            <w:vAlign w:val="center"/>
          </w:tcPr>
          <w:p w14:paraId="67D2DFEF" w14:textId="608C27C5" w:rsidR="0020535E" w:rsidRPr="00FE27B2" w:rsidRDefault="00463DF9" w:rsidP="001456EB">
            <w:r w:rsidRPr="00FE27B2">
              <w:t>8</w:t>
            </w:r>
          </w:p>
        </w:tc>
      </w:tr>
      <w:tr w:rsidR="00FE27B2" w:rsidRPr="00FE27B2" w14:paraId="19D397D2"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4E998700" w14:textId="224EC5EF" w:rsidR="0020535E" w:rsidRPr="00FE27B2" w:rsidRDefault="00463DF9" w:rsidP="001456EB">
            <w:r w:rsidRPr="00FE27B2">
              <w:t>Teoria literatury XX-XXI wieku</w:t>
            </w:r>
          </w:p>
        </w:tc>
        <w:tc>
          <w:tcPr>
            <w:tcW w:w="1985" w:type="dxa"/>
            <w:tcBorders>
              <w:top w:val="single" w:sz="18" w:space="0" w:color="233D81"/>
              <w:left w:val="single" w:sz="18" w:space="0" w:color="233D81"/>
              <w:bottom w:val="single" w:sz="18" w:space="0" w:color="233D81"/>
              <w:right w:val="single" w:sz="18" w:space="0" w:color="233D81"/>
            </w:tcBorders>
          </w:tcPr>
          <w:p w14:paraId="72DCE36A" w14:textId="69BBABDE" w:rsidR="0020535E" w:rsidRPr="00FE27B2" w:rsidRDefault="00161723"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F0D403D" w14:textId="430C2CD4" w:rsidR="0020535E" w:rsidRPr="00FE27B2" w:rsidRDefault="00463DF9" w:rsidP="001456EB">
            <w:r w:rsidRPr="00FE27B2">
              <w:t>30</w:t>
            </w:r>
          </w:p>
        </w:tc>
        <w:tc>
          <w:tcPr>
            <w:tcW w:w="1062" w:type="dxa"/>
            <w:tcBorders>
              <w:top w:val="single" w:sz="18" w:space="0" w:color="233D81"/>
              <w:left w:val="single" w:sz="18" w:space="0" w:color="233D81"/>
              <w:right w:val="single" w:sz="18" w:space="0" w:color="233D81"/>
            </w:tcBorders>
            <w:vAlign w:val="center"/>
          </w:tcPr>
          <w:p w14:paraId="5A6618D5" w14:textId="45209409" w:rsidR="0020535E" w:rsidRPr="00FE27B2" w:rsidRDefault="00463DF9" w:rsidP="001456EB">
            <w:r w:rsidRPr="00FE27B2">
              <w:t>8</w:t>
            </w:r>
          </w:p>
        </w:tc>
      </w:tr>
      <w:tr w:rsidR="00FE27B2" w:rsidRPr="00FE27B2" w14:paraId="4FFAC9C9"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6574111A" w14:textId="1C58004C" w:rsidR="0020535E" w:rsidRPr="00FE27B2" w:rsidRDefault="00463DF9" w:rsidP="001456EB">
            <w:r w:rsidRPr="00FE27B2">
              <w:t>Interpretacje kontekstualne literatury polskiej</w:t>
            </w:r>
          </w:p>
        </w:tc>
        <w:tc>
          <w:tcPr>
            <w:tcW w:w="1985" w:type="dxa"/>
            <w:tcBorders>
              <w:top w:val="single" w:sz="18" w:space="0" w:color="233D81"/>
              <w:left w:val="single" w:sz="18" w:space="0" w:color="233D81"/>
              <w:bottom w:val="single" w:sz="18" w:space="0" w:color="233D81"/>
              <w:right w:val="single" w:sz="18" w:space="0" w:color="233D81"/>
            </w:tcBorders>
          </w:tcPr>
          <w:p w14:paraId="30C10D07" w14:textId="019FAB3F" w:rsidR="0020535E" w:rsidRPr="00FE27B2" w:rsidRDefault="00161723"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91DA5AC" w14:textId="77101E20" w:rsidR="0020535E" w:rsidRPr="00FE27B2" w:rsidRDefault="00463DF9" w:rsidP="001456EB">
            <w:r w:rsidRPr="00FE27B2">
              <w:t>45</w:t>
            </w:r>
          </w:p>
        </w:tc>
        <w:tc>
          <w:tcPr>
            <w:tcW w:w="1062" w:type="dxa"/>
            <w:tcBorders>
              <w:top w:val="single" w:sz="18" w:space="0" w:color="233D81"/>
              <w:left w:val="single" w:sz="18" w:space="0" w:color="233D81"/>
              <w:right w:val="single" w:sz="18" w:space="0" w:color="233D81"/>
            </w:tcBorders>
            <w:vAlign w:val="center"/>
          </w:tcPr>
          <w:p w14:paraId="0169B96A" w14:textId="4060AC82" w:rsidR="0020535E" w:rsidRPr="00FE27B2" w:rsidRDefault="00463DF9" w:rsidP="001456EB">
            <w:r w:rsidRPr="00FE27B2">
              <w:t>5</w:t>
            </w:r>
          </w:p>
        </w:tc>
      </w:tr>
      <w:tr w:rsidR="00FE27B2" w:rsidRPr="00FE27B2" w14:paraId="7B1AB0D2"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631BF94A" w14:textId="3671AE21" w:rsidR="0020535E" w:rsidRPr="00FE27B2" w:rsidRDefault="00463DF9" w:rsidP="001456EB">
            <w:r w:rsidRPr="00FE27B2">
              <w:t>Warsztat metodologii literaturoznawczej</w:t>
            </w:r>
          </w:p>
        </w:tc>
        <w:tc>
          <w:tcPr>
            <w:tcW w:w="1985" w:type="dxa"/>
            <w:tcBorders>
              <w:top w:val="single" w:sz="18" w:space="0" w:color="233D81"/>
              <w:left w:val="single" w:sz="18" w:space="0" w:color="233D81"/>
              <w:bottom w:val="single" w:sz="18" w:space="0" w:color="233D81"/>
              <w:right w:val="single" w:sz="18" w:space="0" w:color="233D81"/>
            </w:tcBorders>
          </w:tcPr>
          <w:p w14:paraId="433765F2" w14:textId="32BD6924" w:rsidR="0020535E" w:rsidRPr="00FE27B2" w:rsidRDefault="00BC080E" w:rsidP="001456EB">
            <w:r w:rsidRPr="00FE27B2">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3F4EDB7E" w14:textId="42320AF8" w:rsidR="0020535E" w:rsidRPr="00FE27B2" w:rsidRDefault="00463DF9" w:rsidP="001456EB">
            <w:r w:rsidRPr="00FE27B2">
              <w:t>30</w:t>
            </w:r>
          </w:p>
        </w:tc>
        <w:tc>
          <w:tcPr>
            <w:tcW w:w="1062" w:type="dxa"/>
            <w:tcBorders>
              <w:top w:val="single" w:sz="18" w:space="0" w:color="233D81"/>
              <w:left w:val="single" w:sz="18" w:space="0" w:color="233D81"/>
              <w:right w:val="single" w:sz="18" w:space="0" w:color="233D81"/>
            </w:tcBorders>
            <w:vAlign w:val="center"/>
          </w:tcPr>
          <w:p w14:paraId="4F473DCD" w14:textId="14DBA3EA" w:rsidR="0020535E" w:rsidRPr="00FE27B2" w:rsidRDefault="00463DF9" w:rsidP="001456EB">
            <w:r w:rsidRPr="00FE27B2">
              <w:t>2</w:t>
            </w:r>
          </w:p>
        </w:tc>
      </w:tr>
      <w:tr w:rsidR="00FE27B2" w:rsidRPr="00FE27B2" w14:paraId="05B627A6"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49FE4FD7" w14:textId="5DC0F515" w:rsidR="0020535E" w:rsidRPr="00FE27B2" w:rsidRDefault="00463DF9" w:rsidP="001456EB">
            <w:r w:rsidRPr="00FE27B2">
              <w:lastRenderedPageBreak/>
              <w:t>Literatura polska po 1989 r</w:t>
            </w:r>
          </w:p>
        </w:tc>
        <w:tc>
          <w:tcPr>
            <w:tcW w:w="1985" w:type="dxa"/>
            <w:tcBorders>
              <w:top w:val="single" w:sz="18" w:space="0" w:color="233D81"/>
              <w:left w:val="single" w:sz="18" w:space="0" w:color="233D81"/>
              <w:bottom w:val="single" w:sz="18" w:space="0" w:color="233D81"/>
              <w:right w:val="single" w:sz="18" w:space="0" w:color="233D81"/>
            </w:tcBorders>
          </w:tcPr>
          <w:p w14:paraId="3C49C625" w14:textId="131FB38C" w:rsidR="0020535E" w:rsidRPr="00FE27B2" w:rsidRDefault="001A0D52"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5434784" w14:textId="4E8701BE" w:rsidR="0020535E" w:rsidRPr="00FE27B2" w:rsidRDefault="00463DF9" w:rsidP="001456EB">
            <w:r w:rsidRPr="00FE27B2">
              <w:t>45</w:t>
            </w:r>
          </w:p>
        </w:tc>
        <w:tc>
          <w:tcPr>
            <w:tcW w:w="1062" w:type="dxa"/>
            <w:tcBorders>
              <w:top w:val="single" w:sz="18" w:space="0" w:color="233D81"/>
              <w:left w:val="single" w:sz="18" w:space="0" w:color="233D81"/>
              <w:right w:val="single" w:sz="18" w:space="0" w:color="233D81"/>
            </w:tcBorders>
            <w:vAlign w:val="center"/>
          </w:tcPr>
          <w:p w14:paraId="311B7722" w14:textId="2C5AAB12" w:rsidR="0020535E" w:rsidRPr="00FE27B2" w:rsidRDefault="00463DF9" w:rsidP="001456EB">
            <w:r w:rsidRPr="00FE27B2">
              <w:t>4</w:t>
            </w:r>
          </w:p>
        </w:tc>
      </w:tr>
      <w:tr w:rsidR="00FE27B2" w:rsidRPr="00FE27B2" w14:paraId="2AF2704B"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381BCC0B" w14:textId="48273EFD" w:rsidR="0020535E" w:rsidRPr="00FE27B2" w:rsidRDefault="00ED30B3" w:rsidP="001456EB">
            <w:r w:rsidRPr="00FE27B2">
              <w:t>Toposy i motywy literackie</w:t>
            </w:r>
          </w:p>
        </w:tc>
        <w:tc>
          <w:tcPr>
            <w:tcW w:w="1985" w:type="dxa"/>
            <w:tcBorders>
              <w:top w:val="single" w:sz="18" w:space="0" w:color="233D81"/>
              <w:left w:val="single" w:sz="18" w:space="0" w:color="233D81"/>
              <w:bottom w:val="single" w:sz="18" w:space="0" w:color="233D81"/>
              <w:right w:val="single" w:sz="18" w:space="0" w:color="233D81"/>
            </w:tcBorders>
          </w:tcPr>
          <w:p w14:paraId="1D6F9971" w14:textId="745E3306" w:rsidR="0020535E" w:rsidRPr="00FE27B2" w:rsidRDefault="006B48C9"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D5E368D" w14:textId="24A845DB" w:rsidR="0020535E" w:rsidRPr="00FE27B2" w:rsidRDefault="00ED30B3" w:rsidP="001456EB">
            <w:r w:rsidRPr="00FE27B2">
              <w:t>30</w:t>
            </w:r>
          </w:p>
        </w:tc>
        <w:tc>
          <w:tcPr>
            <w:tcW w:w="1062" w:type="dxa"/>
            <w:tcBorders>
              <w:top w:val="single" w:sz="18" w:space="0" w:color="233D81"/>
              <w:left w:val="single" w:sz="18" w:space="0" w:color="233D81"/>
              <w:right w:val="single" w:sz="18" w:space="0" w:color="233D81"/>
            </w:tcBorders>
            <w:vAlign w:val="center"/>
          </w:tcPr>
          <w:p w14:paraId="025FA966" w14:textId="668CB188" w:rsidR="0020535E" w:rsidRPr="00FE27B2" w:rsidRDefault="00ED30B3" w:rsidP="001456EB">
            <w:r w:rsidRPr="00FE27B2">
              <w:t>2</w:t>
            </w:r>
          </w:p>
        </w:tc>
      </w:tr>
      <w:tr w:rsidR="00FE27B2" w:rsidRPr="00FE27B2" w14:paraId="1D05CABB"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31CAB69B" w14:textId="3EF3C85E" w:rsidR="0020535E" w:rsidRPr="00FE27B2" w:rsidRDefault="00ED30B3" w:rsidP="001456EB">
            <w:r w:rsidRPr="00FE27B2">
              <w:t>Dramat i teatr współczesny</w:t>
            </w:r>
          </w:p>
        </w:tc>
        <w:tc>
          <w:tcPr>
            <w:tcW w:w="1985" w:type="dxa"/>
            <w:tcBorders>
              <w:top w:val="single" w:sz="18" w:space="0" w:color="233D81"/>
              <w:left w:val="single" w:sz="18" w:space="0" w:color="233D81"/>
              <w:bottom w:val="single" w:sz="18" w:space="0" w:color="233D81"/>
              <w:right w:val="single" w:sz="18" w:space="0" w:color="233D81"/>
            </w:tcBorders>
          </w:tcPr>
          <w:p w14:paraId="48CC1C1E" w14:textId="5E95E8B3" w:rsidR="0020535E" w:rsidRPr="00FE27B2" w:rsidRDefault="006B48C9"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95F937F" w14:textId="295AA028" w:rsidR="0020535E" w:rsidRPr="00FE27B2" w:rsidRDefault="00ED30B3" w:rsidP="001456EB">
            <w:r w:rsidRPr="00FE27B2">
              <w:t>30</w:t>
            </w:r>
          </w:p>
        </w:tc>
        <w:tc>
          <w:tcPr>
            <w:tcW w:w="1062" w:type="dxa"/>
            <w:tcBorders>
              <w:top w:val="single" w:sz="18" w:space="0" w:color="233D81"/>
              <w:left w:val="single" w:sz="18" w:space="0" w:color="233D81"/>
              <w:right w:val="single" w:sz="18" w:space="0" w:color="233D81"/>
            </w:tcBorders>
            <w:vAlign w:val="center"/>
          </w:tcPr>
          <w:p w14:paraId="42AA5EDB" w14:textId="14BEE87D" w:rsidR="0020535E" w:rsidRPr="00FE27B2" w:rsidRDefault="00ED30B3" w:rsidP="001456EB">
            <w:r w:rsidRPr="00FE27B2">
              <w:t>2</w:t>
            </w:r>
          </w:p>
        </w:tc>
      </w:tr>
      <w:tr w:rsidR="00FE27B2" w:rsidRPr="00FE27B2" w14:paraId="12BEEE10"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023F333E" w14:textId="24FA0397" w:rsidR="0020535E" w:rsidRPr="00FE27B2" w:rsidRDefault="00ED30B3" w:rsidP="001456EB">
            <w:r w:rsidRPr="00FE27B2">
              <w:t>Warsztat językowy i literacki nauczyciela</w:t>
            </w:r>
          </w:p>
        </w:tc>
        <w:tc>
          <w:tcPr>
            <w:tcW w:w="1985" w:type="dxa"/>
            <w:tcBorders>
              <w:top w:val="single" w:sz="18" w:space="0" w:color="233D81"/>
              <w:left w:val="single" w:sz="18" w:space="0" w:color="233D81"/>
              <w:bottom w:val="single" w:sz="18" w:space="0" w:color="233D81"/>
              <w:right w:val="single" w:sz="18" w:space="0" w:color="233D81"/>
            </w:tcBorders>
          </w:tcPr>
          <w:p w14:paraId="4D9D73B1" w14:textId="253EB68F" w:rsidR="0020535E" w:rsidRPr="00FE27B2" w:rsidRDefault="006B48C9"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C6C208D" w14:textId="26688F60" w:rsidR="0020535E" w:rsidRPr="00FE27B2" w:rsidRDefault="00ED30B3" w:rsidP="001456EB">
            <w:r w:rsidRPr="00FE27B2">
              <w:t>30</w:t>
            </w:r>
          </w:p>
        </w:tc>
        <w:tc>
          <w:tcPr>
            <w:tcW w:w="1062" w:type="dxa"/>
            <w:tcBorders>
              <w:top w:val="single" w:sz="18" w:space="0" w:color="233D81"/>
              <w:left w:val="single" w:sz="18" w:space="0" w:color="233D81"/>
              <w:right w:val="single" w:sz="18" w:space="0" w:color="233D81"/>
            </w:tcBorders>
            <w:vAlign w:val="center"/>
          </w:tcPr>
          <w:p w14:paraId="4B298422" w14:textId="14510F59" w:rsidR="0020535E" w:rsidRPr="00FE27B2" w:rsidRDefault="00ED30B3" w:rsidP="001456EB">
            <w:r w:rsidRPr="00FE27B2">
              <w:t>5</w:t>
            </w:r>
          </w:p>
        </w:tc>
      </w:tr>
      <w:tr w:rsidR="00FE27B2" w:rsidRPr="00FE27B2" w14:paraId="01655D6B"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41BF89E5" w14:textId="5601D4C3" w:rsidR="0020535E" w:rsidRPr="00FE27B2" w:rsidRDefault="002D1A50" w:rsidP="001456EB">
            <w:r w:rsidRPr="00FE27B2">
              <w:t>Literatura a sztuka</w:t>
            </w:r>
          </w:p>
        </w:tc>
        <w:tc>
          <w:tcPr>
            <w:tcW w:w="1985" w:type="dxa"/>
            <w:tcBorders>
              <w:top w:val="single" w:sz="18" w:space="0" w:color="233D81"/>
              <w:left w:val="single" w:sz="18" w:space="0" w:color="233D81"/>
              <w:bottom w:val="single" w:sz="18" w:space="0" w:color="233D81"/>
              <w:right w:val="single" w:sz="18" w:space="0" w:color="233D81"/>
            </w:tcBorders>
          </w:tcPr>
          <w:p w14:paraId="6C19E4DD" w14:textId="7E8E3344" w:rsidR="0020535E" w:rsidRPr="00FE27B2" w:rsidRDefault="00454D56"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386DE7D9" w14:textId="1F4C1FAC" w:rsidR="0020535E" w:rsidRPr="00FE27B2" w:rsidRDefault="002D1A50" w:rsidP="001456EB">
            <w:r w:rsidRPr="00FE27B2">
              <w:t>30</w:t>
            </w:r>
          </w:p>
        </w:tc>
        <w:tc>
          <w:tcPr>
            <w:tcW w:w="1062" w:type="dxa"/>
            <w:tcBorders>
              <w:top w:val="single" w:sz="18" w:space="0" w:color="233D81"/>
              <w:left w:val="single" w:sz="18" w:space="0" w:color="233D81"/>
              <w:right w:val="single" w:sz="18" w:space="0" w:color="233D81"/>
            </w:tcBorders>
            <w:vAlign w:val="center"/>
          </w:tcPr>
          <w:p w14:paraId="6B644985" w14:textId="4667D35D" w:rsidR="0020535E" w:rsidRPr="00FE27B2" w:rsidRDefault="002D1A50" w:rsidP="001456EB">
            <w:r w:rsidRPr="00FE27B2">
              <w:t>2</w:t>
            </w:r>
          </w:p>
        </w:tc>
      </w:tr>
      <w:tr w:rsidR="00FE27B2" w:rsidRPr="00FE27B2" w14:paraId="23E4F7EA"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28BD8D24" w14:textId="2CBE90B0" w:rsidR="0020535E" w:rsidRPr="00FE27B2" w:rsidRDefault="002D1A50" w:rsidP="001456EB">
            <w:r w:rsidRPr="00FE27B2">
              <w:t>Literatura najnowsza - konwersatorium</w:t>
            </w:r>
          </w:p>
        </w:tc>
        <w:tc>
          <w:tcPr>
            <w:tcW w:w="1985" w:type="dxa"/>
            <w:tcBorders>
              <w:top w:val="single" w:sz="18" w:space="0" w:color="233D81"/>
              <w:left w:val="single" w:sz="18" w:space="0" w:color="233D81"/>
              <w:bottom w:val="single" w:sz="18" w:space="0" w:color="233D81"/>
              <w:right w:val="single" w:sz="18" w:space="0" w:color="233D81"/>
            </w:tcBorders>
          </w:tcPr>
          <w:p w14:paraId="0ADC6B8F" w14:textId="3620A6D1" w:rsidR="0020535E" w:rsidRPr="00FE27B2" w:rsidRDefault="00454D56"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51704E2" w14:textId="4184BEC5" w:rsidR="0020535E" w:rsidRPr="00FE27B2" w:rsidRDefault="002D1A50" w:rsidP="001456EB">
            <w:r w:rsidRPr="00FE27B2">
              <w:t>15</w:t>
            </w:r>
          </w:p>
        </w:tc>
        <w:tc>
          <w:tcPr>
            <w:tcW w:w="1062" w:type="dxa"/>
            <w:tcBorders>
              <w:top w:val="single" w:sz="18" w:space="0" w:color="233D81"/>
              <w:left w:val="single" w:sz="18" w:space="0" w:color="233D81"/>
              <w:right w:val="single" w:sz="18" w:space="0" w:color="233D81"/>
            </w:tcBorders>
            <w:vAlign w:val="center"/>
          </w:tcPr>
          <w:p w14:paraId="1F232F94" w14:textId="1C975C57" w:rsidR="0020535E" w:rsidRPr="00FE27B2" w:rsidRDefault="002D1A50" w:rsidP="001456EB">
            <w:r w:rsidRPr="00FE27B2">
              <w:t>1</w:t>
            </w:r>
          </w:p>
        </w:tc>
      </w:tr>
      <w:tr w:rsidR="00FE27B2" w:rsidRPr="00FE27B2" w14:paraId="576668D1"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220799DC" w14:textId="7C10AD4A" w:rsidR="0020535E" w:rsidRPr="00FE27B2" w:rsidRDefault="002D1A50" w:rsidP="001456EB">
            <w:r w:rsidRPr="00FE27B2">
              <w:t>Literatura i prawo</w:t>
            </w:r>
          </w:p>
        </w:tc>
        <w:tc>
          <w:tcPr>
            <w:tcW w:w="1985" w:type="dxa"/>
            <w:tcBorders>
              <w:top w:val="single" w:sz="18" w:space="0" w:color="233D81"/>
              <w:left w:val="single" w:sz="18" w:space="0" w:color="233D81"/>
              <w:bottom w:val="single" w:sz="18" w:space="0" w:color="233D81"/>
              <w:right w:val="single" w:sz="18" w:space="0" w:color="233D81"/>
            </w:tcBorders>
          </w:tcPr>
          <w:p w14:paraId="18A65C33" w14:textId="77777777" w:rsidR="0020535E" w:rsidRPr="00FE27B2" w:rsidRDefault="0020535E" w:rsidP="001456EB"/>
        </w:tc>
        <w:tc>
          <w:tcPr>
            <w:tcW w:w="1417" w:type="dxa"/>
            <w:tcBorders>
              <w:top w:val="single" w:sz="18" w:space="0" w:color="233D81"/>
              <w:left w:val="single" w:sz="18" w:space="0" w:color="233D81"/>
              <w:bottom w:val="single" w:sz="18" w:space="0" w:color="233D81"/>
              <w:right w:val="single" w:sz="18" w:space="0" w:color="233D81"/>
            </w:tcBorders>
            <w:vAlign w:val="center"/>
          </w:tcPr>
          <w:p w14:paraId="412BCABF" w14:textId="26D4F2EF" w:rsidR="0020535E" w:rsidRPr="00FE27B2" w:rsidRDefault="002D1A50" w:rsidP="001456EB">
            <w:r w:rsidRPr="00FE27B2">
              <w:t>30</w:t>
            </w:r>
          </w:p>
        </w:tc>
        <w:tc>
          <w:tcPr>
            <w:tcW w:w="1062" w:type="dxa"/>
            <w:tcBorders>
              <w:top w:val="single" w:sz="18" w:space="0" w:color="233D81"/>
              <w:left w:val="single" w:sz="18" w:space="0" w:color="233D81"/>
              <w:right w:val="single" w:sz="18" w:space="0" w:color="233D81"/>
            </w:tcBorders>
            <w:vAlign w:val="center"/>
          </w:tcPr>
          <w:p w14:paraId="480DE065" w14:textId="527888D3" w:rsidR="0020535E" w:rsidRPr="00FE27B2" w:rsidRDefault="002D1A50" w:rsidP="001456EB">
            <w:r w:rsidRPr="00FE27B2">
              <w:t>2</w:t>
            </w:r>
          </w:p>
        </w:tc>
      </w:tr>
      <w:tr w:rsidR="00FE27B2" w:rsidRPr="00FE27B2" w14:paraId="41065B91"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0ED009DF" w14:textId="0D7A2244" w:rsidR="0020535E" w:rsidRPr="00FE27B2" w:rsidRDefault="002D1A50" w:rsidP="001456EB">
            <w:r w:rsidRPr="00FE27B2">
              <w:t>Pisanie scenariuszy 1</w:t>
            </w:r>
          </w:p>
        </w:tc>
        <w:tc>
          <w:tcPr>
            <w:tcW w:w="1985" w:type="dxa"/>
            <w:tcBorders>
              <w:top w:val="single" w:sz="18" w:space="0" w:color="233D81"/>
              <w:left w:val="single" w:sz="18" w:space="0" w:color="233D81"/>
              <w:bottom w:val="single" w:sz="18" w:space="0" w:color="233D81"/>
              <w:right w:val="single" w:sz="18" w:space="0" w:color="233D81"/>
            </w:tcBorders>
          </w:tcPr>
          <w:p w14:paraId="5E1771B9" w14:textId="5CE269C2" w:rsidR="0020535E" w:rsidRPr="00FE27B2" w:rsidRDefault="006B48C9"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472AB83" w14:textId="21814899" w:rsidR="0020535E" w:rsidRPr="00FE27B2" w:rsidRDefault="002D1A50" w:rsidP="001456EB">
            <w:r w:rsidRPr="00FE27B2">
              <w:t>30</w:t>
            </w:r>
          </w:p>
        </w:tc>
        <w:tc>
          <w:tcPr>
            <w:tcW w:w="1062" w:type="dxa"/>
            <w:tcBorders>
              <w:top w:val="single" w:sz="18" w:space="0" w:color="233D81"/>
              <w:left w:val="single" w:sz="18" w:space="0" w:color="233D81"/>
              <w:right w:val="single" w:sz="18" w:space="0" w:color="233D81"/>
            </w:tcBorders>
            <w:vAlign w:val="center"/>
          </w:tcPr>
          <w:p w14:paraId="7E2A8A3E" w14:textId="77CACA67" w:rsidR="0020535E" w:rsidRPr="00FE27B2" w:rsidRDefault="002D1A50" w:rsidP="001456EB">
            <w:r w:rsidRPr="00FE27B2">
              <w:t>3</w:t>
            </w:r>
          </w:p>
        </w:tc>
      </w:tr>
      <w:tr w:rsidR="00FE27B2" w:rsidRPr="00FE27B2" w14:paraId="325B0A5D"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2BF3AB02" w14:textId="4BF70738" w:rsidR="0020535E" w:rsidRPr="00FE27B2" w:rsidRDefault="002D1A50" w:rsidP="001456EB">
            <w:r w:rsidRPr="00FE27B2">
              <w:t>Małe formy literackie: teoria i praktyka</w:t>
            </w:r>
          </w:p>
        </w:tc>
        <w:tc>
          <w:tcPr>
            <w:tcW w:w="1985" w:type="dxa"/>
            <w:tcBorders>
              <w:top w:val="single" w:sz="18" w:space="0" w:color="233D81"/>
              <w:left w:val="single" w:sz="18" w:space="0" w:color="233D81"/>
              <w:bottom w:val="single" w:sz="18" w:space="0" w:color="233D81"/>
              <w:right w:val="single" w:sz="18" w:space="0" w:color="233D81"/>
            </w:tcBorders>
          </w:tcPr>
          <w:p w14:paraId="3DF443B1" w14:textId="7ADC43E2" w:rsidR="0020535E" w:rsidRPr="00FE27B2" w:rsidRDefault="006B48C9"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ED5C094" w14:textId="5EDCC9A1" w:rsidR="0020535E" w:rsidRPr="00FE27B2" w:rsidRDefault="002D1A50" w:rsidP="001456EB">
            <w:r w:rsidRPr="00FE27B2">
              <w:t>30</w:t>
            </w:r>
          </w:p>
        </w:tc>
        <w:tc>
          <w:tcPr>
            <w:tcW w:w="1062" w:type="dxa"/>
            <w:tcBorders>
              <w:top w:val="single" w:sz="18" w:space="0" w:color="233D81"/>
              <w:left w:val="single" w:sz="18" w:space="0" w:color="233D81"/>
              <w:right w:val="single" w:sz="18" w:space="0" w:color="233D81"/>
            </w:tcBorders>
            <w:vAlign w:val="center"/>
          </w:tcPr>
          <w:p w14:paraId="4949E174" w14:textId="573020F8" w:rsidR="0020535E" w:rsidRPr="00FE27B2" w:rsidRDefault="002D1A50" w:rsidP="001456EB">
            <w:r w:rsidRPr="00FE27B2">
              <w:t>5</w:t>
            </w:r>
          </w:p>
        </w:tc>
      </w:tr>
      <w:tr w:rsidR="00FE27B2" w:rsidRPr="00FE27B2" w14:paraId="5CB36BAB"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69A968DA" w14:textId="7E98C949" w:rsidR="0020535E" w:rsidRPr="00FE27B2" w:rsidRDefault="002D1A50" w:rsidP="001456EB">
            <w:r w:rsidRPr="00FE27B2">
              <w:t>Krytyka literacka i artystyczna</w:t>
            </w:r>
          </w:p>
        </w:tc>
        <w:tc>
          <w:tcPr>
            <w:tcW w:w="1985" w:type="dxa"/>
            <w:tcBorders>
              <w:top w:val="single" w:sz="18" w:space="0" w:color="233D81"/>
              <w:left w:val="single" w:sz="18" w:space="0" w:color="233D81"/>
              <w:bottom w:val="single" w:sz="18" w:space="0" w:color="233D81"/>
              <w:right w:val="single" w:sz="18" w:space="0" w:color="233D81"/>
            </w:tcBorders>
          </w:tcPr>
          <w:p w14:paraId="23284F95" w14:textId="2371F1CF" w:rsidR="0020535E" w:rsidRPr="00FE27B2" w:rsidRDefault="003A5E01"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C81DF8B" w14:textId="46431CA7" w:rsidR="0020535E" w:rsidRPr="00FE27B2" w:rsidRDefault="003A5E01" w:rsidP="001456EB">
            <w:r w:rsidRPr="00FE27B2">
              <w:t>30</w:t>
            </w:r>
          </w:p>
        </w:tc>
        <w:tc>
          <w:tcPr>
            <w:tcW w:w="1062" w:type="dxa"/>
            <w:tcBorders>
              <w:top w:val="single" w:sz="18" w:space="0" w:color="233D81"/>
              <w:left w:val="single" w:sz="18" w:space="0" w:color="233D81"/>
              <w:right w:val="single" w:sz="18" w:space="0" w:color="233D81"/>
            </w:tcBorders>
            <w:vAlign w:val="center"/>
          </w:tcPr>
          <w:p w14:paraId="7D69BE38" w14:textId="2BBE35F8" w:rsidR="0020535E" w:rsidRPr="00FE27B2" w:rsidRDefault="002D1A50" w:rsidP="001456EB">
            <w:r w:rsidRPr="00FE27B2">
              <w:t>5</w:t>
            </w:r>
          </w:p>
        </w:tc>
      </w:tr>
      <w:tr w:rsidR="00FE27B2" w:rsidRPr="00FE27B2" w14:paraId="341C02F3"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6A366CBD" w14:textId="6737D6A0" w:rsidR="0020535E" w:rsidRPr="00FE27B2" w:rsidRDefault="002D1A50" w:rsidP="001456EB">
            <w:r w:rsidRPr="00FE27B2">
              <w:t>Pisanie scenariuszy 2</w:t>
            </w:r>
          </w:p>
        </w:tc>
        <w:tc>
          <w:tcPr>
            <w:tcW w:w="1985" w:type="dxa"/>
            <w:tcBorders>
              <w:top w:val="single" w:sz="18" w:space="0" w:color="233D81"/>
              <w:left w:val="single" w:sz="18" w:space="0" w:color="233D81"/>
              <w:bottom w:val="single" w:sz="18" w:space="0" w:color="233D81"/>
              <w:right w:val="single" w:sz="18" w:space="0" w:color="233D81"/>
            </w:tcBorders>
          </w:tcPr>
          <w:p w14:paraId="44F684E6" w14:textId="19431A89" w:rsidR="0020535E" w:rsidRPr="00FE27B2" w:rsidRDefault="003A5E01"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0553728" w14:textId="208DBF84" w:rsidR="0020535E" w:rsidRPr="00FE27B2" w:rsidRDefault="003A5E01" w:rsidP="001456EB">
            <w:r w:rsidRPr="00FE27B2">
              <w:t>30</w:t>
            </w:r>
          </w:p>
        </w:tc>
        <w:tc>
          <w:tcPr>
            <w:tcW w:w="1062" w:type="dxa"/>
            <w:tcBorders>
              <w:top w:val="single" w:sz="18" w:space="0" w:color="233D81"/>
              <w:left w:val="single" w:sz="18" w:space="0" w:color="233D81"/>
              <w:right w:val="single" w:sz="18" w:space="0" w:color="233D81"/>
            </w:tcBorders>
            <w:vAlign w:val="center"/>
          </w:tcPr>
          <w:p w14:paraId="2031DDF0" w14:textId="5D5D5B07" w:rsidR="0020535E" w:rsidRPr="00FE27B2" w:rsidRDefault="002D1A50" w:rsidP="001456EB">
            <w:r w:rsidRPr="00FE27B2">
              <w:t>4</w:t>
            </w:r>
          </w:p>
        </w:tc>
      </w:tr>
      <w:tr w:rsidR="00FE27B2" w:rsidRPr="00FE27B2" w14:paraId="1B36B24E"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31A9F80C" w14:textId="42CAC961" w:rsidR="0020535E" w:rsidRPr="00FE27B2" w:rsidRDefault="002D1A50" w:rsidP="001456EB">
            <w:r w:rsidRPr="00FE27B2">
              <w:t>Laboratorium książki współczesnej</w:t>
            </w:r>
          </w:p>
        </w:tc>
        <w:tc>
          <w:tcPr>
            <w:tcW w:w="1985" w:type="dxa"/>
            <w:tcBorders>
              <w:top w:val="single" w:sz="18" w:space="0" w:color="233D81"/>
              <w:left w:val="single" w:sz="18" w:space="0" w:color="233D81"/>
              <w:bottom w:val="single" w:sz="18" w:space="0" w:color="233D81"/>
              <w:right w:val="single" w:sz="18" w:space="0" w:color="233D81"/>
            </w:tcBorders>
          </w:tcPr>
          <w:p w14:paraId="609DC10B" w14:textId="4E2C399D" w:rsidR="0020535E" w:rsidRPr="00FE27B2" w:rsidRDefault="003A5E01"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F03B74A" w14:textId="789C6F7E" w:rsidR="0020535E" w:rsidRPr="00FE27B2" w:rsidRDefault="002D1A50" w:rsidP="001456EB">
            <w:r w:rsidRPr="00FE27B2">
              <w:t>15</w:t>
            </w:r>
          </w:p>
        </w:tc>
        <w:tc>
          <w:tcPr>
            <w:tcW w:w="1062" w:type="dxa"/>
            <w:tcBorders>
              <w:top w:val="single" w:sz="18" w:space="0" w:color="233D81"/>
              <w:left w:val="single" w:sz="18" w:space="0" w:color="233D81"/>
              <w:right w:val="single" w:sz="18" w:space="0" w:color="233D81"/>
            </w:tcBorders>
            <w:vAlign w:val="center"/>
          </w:tcPr>
          <w:p w14:paraId="6C9B41C2" w14:textId="246E2C23" w:rsidR="0020535E" w:rsidRPr="00FE27B2" w:rsidRDefault="002D1A50" w:rsidP="001456EB">
            <w:r w:rsidRPr="00FE27B2">
              <w:t>3</w:t>
            </w:r>
          </w:p>
        </w:tc>
      </w:tr>
      <w:tr w:rsidR="00FE27B2" w:rsidRPr="00FE27B2" w14:paraId="4181358E"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1C631382" w14:textId="1BCD66D7" w:rsidR="0020535E" w:rsidRPr="00FE27B2" w:rsidRDefault="002D1A50" w:rsidP="001456EB">
            <w:r w:rsidRPr="00FE27B2">
              <w:t>Teoria i praktyka reportażu</w:t>
            </w:r>
          </w:p>
        </w:tc>
        <w:tc>
          <w:tcPr>
            <w:tcW w:w="1985" w:type="dxa"/>
            <w:tcBorders>
              <w:top w:val="single" w:sz="18" w:space="0" w:color="233D81"/>
              <w:left w:val="single" w:sz="18" w:space="0" w:color="233D81"/>
              <w:bottom w:val="single" w:sz="18" w:space="0" w:color="233D81"/>
              <w:right w:val="single" w:sz="18" w:space="0" w:color="233D81"/>
            </w:tcBorders>
          </w:tcPr>
          <w:p w14:paraId="1FF02C68" w14:textId="35F9D41C" w:rsidR="0020535E" w:rsidRPr="00FE27B2" w:rsidRDefault="00CC5C2E"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BE464E0" w14:textId="31EEF72F" w:rsidR="0020535E" w:rsidRPr="00FE27B2" w:rsidRDefault="002D1A50" w:rsidP="001456EB">
            <w:r w:rsidRPr="00FE27B2">
              <w:t>45</w:t>
            </w:r>
          </w:p>
        </w:tc>
        <w:tc>
          <w:tcPr>
            <w:tcW w:w="1062" w:type="dxa"/>
            <w:tcBorders>
              <w:top w:val="single" w:sz="18" w:space="0" w:color="233D81"/>
              <w:left w:val="single" w:sz="18" w:space="0" w:color="233D81"/>
              <w:right w:val="single" w:sz="18" w:space="0" w:color="233D81"/>
            </w:tcBorders>
            <w:vAlign w:val="center"/>
          </w:tcPr>
          <w:p w14:paraId="63FED012" w14:textId="378D9EF1" w:rsidR="0020535E" w:rsidRPr="00FE27B2" w:rsidRDefault="002D1A50" w:rsidP="001456EB">
            <w:r w:rsidRPr="00FE27B2">
              <w:t>7</w:t>
            </w:r>
          </w:p>
        </w:tc>
      </w:tr>
      <w:tr w:rsidR="00FE27B2" w:rsidRPr="00FE27B2" w14:paraId="43E0475F"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14F05B76" w14:textId="121E93AB" w:rsidR="0020535E" w:rsidRPr="00FE27B2" w:rsidRDefault="002D1A50" w:rsidP="001456EB">
            <w:r w:rsidRPr="00FE27B2">
              <w:t>Rynek książki współczesnej</w:t>
            </w:r>
          </w:p>
        </w:tc>
        <w:tc>
          <w:tcPr>
            <w:tcW w:w="1985" w:type="dxa"/>
            <w:tcBorders>
              <w:top w:val="single" w:sz="18" w:space="0" w:color="233D81"/>
              <w:left w:val="single" w:sz="18" w:space="0" w:color="233D81"/>
              <w:bottom w:val="single" w:sz="18" w:space="0" w:color="233D81"/>
              <w:right w:val="single" w:sz="18" w:space="0" w:color="233D81"/>
            </w:tcBorders>
          </w:tcPr>
          <w:p w14:paraId="63F16D4C" w14:textId="27721143" w:rsidR="0020535E" w:rsidRPr="00FE27B2" w:rsidRDefault="00CC5C2E"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3FFAD5A0" w14:textId="3A13B3EE" w:rsidR="0020535E" w:rsidRPr="00FE27B2" w:rsidRDefault="002D1A50" w:rsidP="001456EB">
            <w:r w:rsidRPr="00FE27B2">
              <w:t>15</w:t>
            </w:r>
          </w:p>
        </w:tc>
        <w:tc>
          <w:tcPr>
            <w:tcW w:w="1062" w:type="dxa"/>
            <w:tcBorders>
              <w:top w:val="single" w:sz="18" w:space="0" w:color="233D81"/>
              <w:left w:val="single" w:sz="18" w:space="0" w:color="233D81"/>
              <w:right w:val="single" w:sz="18" w:space="0" w:color="233D81"/>
            </w:tcBorders>
            <w:vAlign w:val="center"/>
          </w:tcPr>
          <w:p w14:paraId="14E22CE0" w14:textId="20EA7CC4" w:rsidR="0020535E" w:rsidRPr="00FE27B2" w:rsidRDefault="002D1A50" w:rsidP="001456EB">
            <w:r w:rsidRPr="00FE27B2">
              <w:t>2</w:t>
            </w:r>
          </w:p>
        </w:tc>
      </w:tr>
      <w:tr w:rsidR="00FE27B2" w:rsidRPr="00FE27B2" w14:paraId="6C84D3AF" w14:textId="77777777" w:rsidTr="00601C7A">
        <w:tc>
          <w:tcPr>
            <w:tcW w:w="6771" w:type="dxa"/>
            <w:gridSpan w:val="2"/>
            <w:tcBorders>
              <w:top w:val="single" w:sz="18" w:space="0" w:color="233D81"/>
              <w:left w:val="single" w:sz="18" w:space="0" w:color="233D81"/>
              <w:bottom w:val="single" w:sz="18" w:space="0" w:color="233D81"/>
              <w:right w:val="single" w:sz="18" w:space="0" w:color="233D81"/>
            </w:tcBorders>
          </w:tcPr>
          <w:p w14:paraId="4F5C6686" w14:textId="2DEE783C" w:rsidR="00425F60" w:rsidRPr="00FE27B2" w:rsidRDefault="00425F60" w:rsidP="001456EB">
            <w:pPr>
              <w:rPr>
                <w:b/>
              </w:rPr>
            </w:pPr>
            <w:r w:rsidRPr="00FE27B2">
              <w:rPr>
                <w:b/>
              </w:rPr>
              <w:t xml:space="preserve">Razem – literaturoznawstwo </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6D61180" w14:textId="7EB930C9" w:rsidR="00425F60" w:rsidRPr="00FE27B2" w:rsidRDefault="00425F60" w:rsidP="003A5E01">
            <w:pPr>
              <w:rPr>
                <w:b/>
              </w:rPr>
            </w:pPr>
            <w:r w:rsidRPr="00FE27B2">
              <w:rPr>
                <w:b/>
              </w:rPr>
              <w:t>6</w:t>
            </w:r>
            <w:r w:rsidR="003A5E01" w:rsidRPr="00FE27B2">
              <w:rPr>
                <w:b/>
              </w:rPr>
              <w:t>45</w:t>
            </w:r>
          </w:p>
        </w:tc>
        <w:tc>
          <w:tcPr>
            <w:tcW w:w="1062" w:type="dxa"/>
            <w:tcBorders>
              <w:top w:val="single" w:sz="18" w:space="0" w:color="233D81"/>
              <w:left w:val="single" w:sz="18" w:space="0" w:color="233D81"/>
              <w:right w:val="single" w:sz="18" w:space="0" w:color="233D81"/>
            </w:tcBorders>
            <w:vAlign w:val="center"/>
          </w:tcPr>
          <w:p w14:paraId="7D6A27C6" w14:textId="5251E5BF" w:rsidR="00425F60" w:rsidRPr="00FE27B2" w:rsidRDefault="00425F60" w:rsidP="001456EB">
            <w:pPr>
              <w:rPr>
                <w:b/>
              </w:rPr>
            </w:pPr>
            <w:r w:rsidRPr="00FE27B2">
              <w:rPr>
                <w:b/>
              </w:rPr>
              <w:t>95</w:t>
            </w:r>
          </w:p>
        </w:tc>
      </w:tr>
      <w:tr w:rsidR="00FE27B2" w:rsidRPr="00FE27B2" w14:paraId="44FD396E" w14:textId="77777777" w:rsidTr="00601C7A">
        <w:tc>
          <w:tcPr>
            <w:tcW w:w="9250" w:type="dxa"/>
            <w:gridSpan w:val="4"/>
            <w:tcBorders>
              <w:top w:val="single" w:sz="18" w:space="0" w:color="233D81"/>
              <w:left w:val="single" w:sz="18" w:space="0" w:color="233D81"/>
              <w:bottom w:val="single" w:sz="18" w:space="0" w:color="233D81"/>
              <w:right w:val="single" w:sz="18" w:space="0" w:color="233D81"/>
            </w:tcBorders>
          </w:tcPr>
          <w:p w14:paraId="1142A694" w14:textId="1C908D02" w:rsidR="00425F60" w:rsidRPr="00FE27B2" w:rsidRDefault="00425F60" w:rsidP="001456EB">
            <w:pPr>
              <w:rPr>
                <w:b/>
              </w:rPr>
            </w:pPr>
            <w:r w:rsidRPr="00FE27B2">
              <w:rPr>
                <w:b/>
              </w:rPr>
              <w:t>JĘZYKOZNAWSTWO</w:t>
            </w:r>
          </w:p>
        </w:tc>
      </w:tr>
      <w:tr w:rsidR="00FE27B2" w:rsidRPr="00FE27B2" w14:paraId="7AE9C4AD"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41911D9B" w14:textId="15303281" w:rsidR="0020535E" w:rsidRPr="00FE27B2" w:rsidRDefault="00D079DE" w:rsidP="001456EB">
            <w:r w:rsidRPr="00FE27B2">
              <w:t>Język obcy (specjalistyczny)</w:t>
            </w:r>
          </w:p>
        </w:tc>
        <w:tc>
          <w:tcPr>
            <w:tcW w:w="1985" w:type="dxa"/>
            <w:tcBorders>
              <w:top w:val="single" w:sz="18" w:space="0" w:color="233D81"/>
              <w:left w:val="single" w:sz="18" w:space="0" w:color="233D81"/>
              <w:bottom w:val="single" w:sz="18" w:space="0" w:color="233D81"/>
              <w:right w:val="single" w:sz="18" w:space="0" w:color="233D81"/>
            </w:tcBorders>
          </w:tcPr>
          <w:p w14:paraId="7729ABAE" w14:textId="7ECDBFE3" w:rsidR="0020535E" w:rsidRPr="00FE27B2" w:rsidRDefault="00BC080E"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4AC3364" w14:textId="750E387B" w:rsidR="0020535E" w:rsidRPr="00FE27B2" w:rsidRDefault="00D079DE" w:rsidP="001456EB">
            <w:r w:rsidRPr="00FE27B2">
              <w:t>30</w:t>
            </w:r>
          </w:p>
        </w:tc>
        <w:tc>
          <w:tcPr>
            <w:tcW w:w="1062" w:type="dxa"/>
            <w:tcBorders>
              <w:top w:val="single" w:sz="18" w:space="0" w:color="233D81"/>
              <w:left w:val="single" w:sz="18" w:space="0" w:color="233D81"/>
              <w:right w:val="single" w:sz="18" w:space="0" w:color="233D81"/>
            </w:tcBorders>
            <w:vAlign w:val="center"/>
          </w:tcPr>
          <w:p w14:paraId="2D3C3C80" w14:textId="3D99BAAC" w:rsidR="0020535E" w:rsidRPr="00FE27B2" w:rsidRDefault="00D079DE" w:rsidP="001456EB">
            <w:r w:rsidRPr="00FE27B2">
              <w:t>2</w:t>
            </w:r>
          </w:p>
        </w:tc>
      </w:tr>
      <w:tr w:rsidR="00FE27B2" w:rsidRPr="00FE27B2" w14:paraId="1FFD8832"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752B1A4E" w14:textId="7B288B3C" w:rsidR="0020535E" w:rsidRPr="00FE27B2" w:rsidRDefault="00D079DE" w:rsidP="001456EB">
            <w:r w:rsidRPr="00FE27B2">
              <w:t>Seminarium dyplomowe 1,2,3 - obejmuje przygotowanie pracy dyplomowej wraz z przygotowaniem do egzaminu dyplomowego</w:t>
            </w:r>
          </w:p>
        </w:tc>
        <w:tc>
          <w:tcPr>
            <w:tcW w:w="1985" w:type="dxa"/>
            <w:tcBorders>
              <w:top w:val="single" w:sz="18" w:space="0" w:color="233D81"/>
              <w:left w:val="single" w:sz="18" w:space="0" w:color="233D81"/>
              <w:bottom w:val="single" w:sz="18" w:space="0" w:color="233D81"/>
              <w:right w:val="single" w:sz="18" w:space="0" w:color="233D81"/>
            </w:tcBorders>
          </w:tcPr>
          <w:p w14:paraId="4237AB25" w14:textId="77777777" w:rsidR="0020535E" w:rsidRPr="00FE27B2" w:rsidRDefault="0020535E" w:rsidP="001456EB"/>
          <w:p w14:paraId="119D0D1D" w14:textId="58342A44" w:rsidR="001A0D52" w:rsidRPr="00FE27B2" w:rsidRDefault="001A0D52" w:rsidP="001456EB">
            <w:r w:rsidRPr="00FE27B2">
              <w:t>seminarium</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10CBEDE" w14:textId="0A551038" w:rsidR="0020535E" w:rsidRPr="00FE27B2" w:rsidRDefault="00D079DE" w:rsidP="001456EB">
            <w:r w:rsidRPr="00FE27B2">
              <w:t>60</w:t>
            </w:r>
          </w:p>
        </w:tc>
        <w:tc>
          <w:tcPr>
            <w:tcW w:w="1062" w:type="dxa"/>
            <w:tcBorders>
              <w:top w:val="single" w:sz="18" w:space="0" w:color="233D81"/>
              <w:left w:val="single" w:sz="18" w:space="0" w:color="233D81"/>
              <w:right w:val="single" w:sz="18" w:space="0" w:color="233D81"/>
            </w:tcBorders>
            <w:vAlign w:val="center"/>
          </w:tcPr>
          <w:p w14:paraId="7103205D" w14:textId="7C5BE7E4" w:rsidR="0020535E" w:rsidRPr="00FE27B2" w:rsidRDefault="00D079DE" w:rsidP="001456EB">
            <w:r w:rsidRPr="00FE27B2">
              <w:t>21</w:t>
            </w:r>
          </w:p>
        </w:tc>
      </w:tr>
      <w:tr w:rsidR="00FE27B2" w:rsidRPr="00FE27B2" w14:paraId="68E3B753"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5C5EBC1B" w14:textId="17E348C3" w:rsidR="0020535E" w:rsidRPr="00FE27B2" w:rsidRDefault="00D079DE" w:rsidP="001456EB">
            <w:r w:rsidRPr="00FE27B2">
              <w:t>Językoznawstwo ogólne i wybrane teorie języka</w:t>
            </w:r>
          </w:p>
        </w:tc>
        <w:tc>
          <w:tcPr>
            <w:tcW w:w="1985" w:type="dxa"/>
            <w:tcBorders>
              <w:top w:val="single" w:sz="18" w:space="0" w:color="233D81"/>
              <w:left w:val="single" w:sz="18" w:space="0" w:color="233D81"/>
              <w:bottom w:val="single" w:sz="18" w:space="0" w:color="233D81"/>
              <w:right w:val="single" w:sz="18" w:space="0" w:color="233D81"/>
            </w:tcBorders>
          </w:tcPr>
          <w:p w14:paraId="39633EC3" w14:textId="31BD8101" w:rsidR="0020535E" w:rsidRPr="00FE27B2" w:rsidRDefault="00161723" w:rsidP="00161723">
            <w:r w:rsidRPr="00FE27B2">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F6B8859" w14:textId="056B1E82" w:rsidR="0020535E" w:rsidRPr="00FE27B2" w:rsidRDefault="00D079DE" w:rsidP="001456EB">
            <w:r w:rsidRPr="00FE27B2">
              <w:t>30</w:t>
            </w:r>
          </w:p>
        </w:tc>
        <w:tc>
          <w:tcPr>
            <w:tcW w:w="1062" w:type="dxa"/>
            <w:tcBorders>
              <w:top w:val="single" w:sz="18" w:space="0" w:color="233D81"/>
              <w:left w:val="single" w:sz="18" w:space="0" w:color="233D81"/>
              <w:right w:val="single" w:sz="18" w:space="0" w:color="233D81"/>
            </w:tcBorders>
            <w:vAlign w:val="center"/>
          </w:tcPr>
          <w:p w14:paraId="4B5A7913" w14:textId="797E2782" w:rsidR="0020535E" w:rsidRPr="00FE27B2" w:rsidRDefault="00D079DE" w:rsidP="001456EB">
            <w:r w:rsidRPr="00FE27B2">
              <w:t>5</w:t>
            </w:r>
          </w:p>
        </w:tc>
      </w:tr>
      <w:tr w:rsidR="00FE27B2" w:rsidRPr="00FE27B2" w14:paraId="3EFA9CBD"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02FCDACD" w14:textId="2884E72E" w:rsidR="0020535E" w:rsidRPr="00FE27B2" w:rsidRDefault="00D079DE" w:rsidP="001456EB">
            <w:r w:rsidRPr="00FE27B2">
              <w:t>Warsztat metodologii językoznawczej</w:t>
            </w:r>
          </w:p>
        </w:tc>
        <w:tc>
          <w:tcPr>
            <w:tcW w:w="1985" w:type="dxa"/>
            <w:tcBorders>
              <w:top w:val="single" w:sz="18" w:space="0" w:color="233D81"/>
              <w:left w:val="single" w:sz="18" w:space="0" w:color="233D81"/>
              <w:bottom w:val="single" w:sz="18" w:space="0" w:color="233D81"/>
              <w:right w:val="single" w:sz="18" w:space="0" w:color="233D81"/>
            </w:tcBorders>
          </w:tcPr>
          <w:p w14:paraId="39629050" w14:textId="3BB8AD11" w:rsidR="0020535E" w:rsidRPr="00FE27B2" w:rsidRDefault="001A0D52" w:rsidP="001456EB">
            <w:r w:rsidRPr="00FE27B2">
              <w:t>ćwiczenia laboratoryjne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5471C7E" w14:textId="0DA58969" w:rsidR="0020535E" w:rsidRPr="00FE27B2" w:rsidRDefault="00D079DE" w:rsidP="001456EB">
            <w:r w:rsidRPr="00FE27B2">
              <w:t>30</w:t>
            </w:r>
          </w:p>
        </w:tc>
        <w:tc>
          <w:tcPr>
            <w:tcW w:w="1062" w:type="dxa"/>
            <w:tcBorders>
              <w:top w:val="single" w:sz="18" w:space="0" w:color="233D81"/>
              <w:left w:val="single" w:sz="18" w:space="0" w:color="233D81"/>
              <w:right w:val="single" w:sz="18" w:space="0" w:color="233D81"/>
            </w:tcBorders>
            <w:vAlign w:val="center"/>
          </w:tcPr>
          <w:p w14:paraId="641CC691" w14:textId="22953AE1" w:rsidR="0020535E" w:rsidRPr="00FE27B2" w:rsidRDefault="00D079DE" w:rsidP="001456EB">
            <w:r w:rsidRPr="00FE27B2">
              <w:t>2</w:t>
            </w:r>
          </w:p>
        </w:tc>
      </w:tr>
      <w:tr w:rsidR="00FE27B2" w:rsidRPr="00FE27B2" w14:paraId="58ACF234"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2F5BE65D" w14:textId="4252A89A" w:rsidR="0020535E" w:rsidRPr="00FE27B2" w:rsidRDefault="00D079DE" w:rsidP="001456EB">
            <w:r w:rsidRPr="00FE27B2">
              <w:t>Praktyczna wiedza o języku polskim</w:t>
            </w:r>
          </w:p>
        </w:tc>
        <w:tc>
          <w:tcPr>
            <w:tcW w:w="1985" w:type="dxa"/>
            <w:tcBorders>
              <w:top w:val="single" w:sz="18" w:space="0" w:color="233D81"/>
              <w:left w:val="single" w:sz="18" w:space="0" w:color="233D81"/>
              <w:bottom w:val="single" w:sz="18" w:space="0" w:color="233D81"/>
              <w:right w:val="single" w:sz="18" w:space="0" w:color="233D81"/>
            </w:tcBorders>
          </w:tcPr>
          <w:p w14:paraId="73A1403E" w14:textId="69118273" w:rsidR="0020535E" w:rsidRPr="00FE27B2" w:rsidRDefault="00107293"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C2A8F26" w14:textId="781AEFC9" w:rsidR="0020535E" w:rsidRPr="00FE27B2" w:rsidRDefault="00D079DE" w:rsidP="001456EB">
            <w:r w:rsidRPr="00FE27B2">
              <w:t>30</w:t>
            </w:r>
          </w:p>
        </w:tc>
        <w:tc>
          <w:tcPr>
            <w:tcW w:w="1062" w:type="dxa"/>
            <w:tcBorders>
              <w:top w:val="single" w:sz="18" w:space="0" w:color="233D81"/>
              <w:left w:val="single" w:sz="18" w:space="0" w:color="233D81"/>
              <w:right w:val="single" w:sz="18" w:space="0" w:color="233D81"/>
            </w:tcBorders>
            <w:vAlign w:val="center"/>
          </w:tcPr>
          <w:p w14:paraId="57C26BC3" w14:textId="3C6DFC0A" w:rsidR="0020535E" w:rsidRPr="00FE27B2" w:rsidRDefault="00D079DE" w:rsidP="001456EB">
            <w:r w:rsidRPr="00FE27B2">
              <w:t>3</w:t>
            </w:r>
          </w:p>
        </w:tc>
      </w:tr>
      <w:tr w:rsidR="00FE27B2" w:rsidRPr="00FE27B2" w14:paraId="57B893FB" w14:textId="77777777" w:rsidTr="00601C7A">
        <w:tc>
          <w:tcPr>
            <w:tcW w:w="4786" w:type="dxa"/>
            <w:tcBorders>
              <w:top w:val="single" w:sz="18" w:space="0" w:color="233D81"/>
              <w:left w:val="single" w:sz="18" w:space="0" w:color="233D81"/>
              <w:bottom w:val="single" w:sz="18" w:space="0" w:color="233D81"/>
              <w:right w:val="single" w:sz="18" w:space="0" w:color="233D81"/>
            </w:tcBorders>
          </w:tcPr>
          <w:p w14:paraId="18822200" w14:textId="1D89A7EA" w:rsidR="00107293" w:rsidRPr="00FE27B2" w:rsidRDefault="00107293" w:rsidP="001456EB">
            <w:r w:rsidRPr="00FE27B2">
              <w:lastRenderedPageBreak/>
              <w:t>Interpretacje porównawcze – w j. angielskim</w:t>
            </w:r>
          </w:p>
        </w:tc>
        <w:tc>
          <w:tcPr>
            <w:tcW w:w="1985" w:type="dxa"/>
            <w:tcBorders>
              <w:top w:val="single" w:sz="18" w:space="0" w:color="233D81"/>
              <w:left w:val="single" w:sz="18" w:space="0" w:color="233D81"/>
              <w:bottom w:val="single" w:sz="18" w:space="0" w:color="233D81"/>
              <w:right w:val="single" w:sz="18" w:space="0" w:color="233D81"/>
            </w:tcBorders>
          </w:tcPr>
          <w:p w14:paraId="535F095B" w14:textId="3BD8042B" w:rsidR="00107293" w:rsidRPr="00FE27B2" w:rsidRDefault="00107293"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tcPr>
          <w:p w14:paraId="7FF6BA1A" w14:textId="6924C4B4" w:rsidR="00107293" w:rsidRPr="00FE27B2" w:rsidRDefault="00107293" w:rsidP="001456EB">
            <w:r w:rsidRPr="00FE27B2">
              <w:t>30</w:t>
            </w:r>
          </w:p>
        </w:tc>
        <w:tc>
          <w:tcPr>
            <w:tcW w:w="1062" w:type="dxa"/>
            <w:tcBorders>
              <w:top w:val="single" w:sz="18" w:space="0" w:color="233D81"/>
              <w:left w:val="single" w:sz="18" w:space="0" w:color="233D81"/>
              <w:right w:val="single" w:sz="18" w:space="0" w:color="233D81"/>
            </w:tcBorders>
          </w:tcPr>
          <w:p w14:paraId="374E73AD" w14:textId="429B1A7D" w:rsidR="00107293" w:rsidRPr="00FE27B2" w:rsidRDefault="00107293" w:rsidP="001456EB">
            <w:r w:rsidRPr="00FE27B2">
              <w:t>3</w:t>
            </w:r>
          </w:p>
        </w:tc>
      </w:tr>
      <w:tr w:rsidR="00FE27B2" w:rsidRPr="00FE27B2" w14:paraId="64034F6F"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7DD490F9" w14:textId="5E0A23A2" w:rsidR="0020535E" w:rsidRPr="00FE27B2" w:rsidRDefault="00D079DE" w:rsidP="001456EB">
            <w:r w:rsidRPr="00FE27B2">
              <w:t>Historia języka polskiego z onomastyką</w:t>
            </w:r>
          </w:p>
        </w:tc>
        <w:tc>
          <w:tcPr>
            <w:tcW w:w="1985" w:type="dxa"/>
            <w:tcBorders>
              <w:top w:val="single" w:sz="18" w:space="0" w:color="233D81"/>
              <w:left w:val="single" w:sz="18" w:space="0" w:color="233D81"/>
              <w:bottom w:val="single" w:sz="18" w:space="0" w:color="233D81"/>
              <w:right w:val="single" w:sz="18" w:space="0" w:color="233D81"/>
            </w:tcBorders>
          </w:tcPr>
          <w:p w14:paraId="5ECAA9B9" w14:textId="6A591C71" w:rsidR="0020535E" w:rsidRPr="00FE27B2" w:rsidRDefault="00454D56" w:rsidP="00454D56">
            <w:r w:rsidRPr="00FE27B2">
              <w:t>wykład</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FDE156C" w14:textId="4605E062" w:rsidR="0020535E" w:rsidRPr="00FE27B2" w:rsidRDefault="00D079DE" w:rsidP="001456EB">
            <w:r w:rsidRPr="00FE27B2">
              <w:t>30</w:t>
            </w:r>
          </w:p>
        </w:tc>
        <w:tc>
          <w:tcPr>
            <w:tcW w:w="1062" w:type="dxa"/>
            <w:tcBorders>
              <w:top w:val="single" w:sz="18" w:space="0" w:color="233D81"/>
              <w:left w:val="single" w:sz="18" w:space="0" w:color="233D81"/>
              <w:right w:val="single" w:sz="18" w:space="0" w:color="233D81"/>
            </w:tcBorders>
            <w:vAlign w:val="center"/>
          </w:tcPr>
          <w:p w14:paraId="25E88356" w14:textId="6A7DE3F8" w:rsidR="0020535E" w:rsidRPr="00FE27B2" w:rsidRDefault="00D079DE" w:rsidP="001456EB">
            <w:r w:rsidRPr="00FE27B2">
              <w:t>2</w:t>
            </w:r>
          </w:p>
        </w:tc>
      </w:tr>
      <w:tr w:rsidR="00FE27B2" w:rsidRPr="00FE27B2" w14:paraId="46F86E23"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6E0B4351" w14:textId="58CD7651" w:rsidR="0020535E" w:rsidRPr="00FE27B2" w:rsidRDefault="00D079DE" w:rsidP="001456EB">
            <w:r w:rsidRPr="00FE27B2">
              <w:t>Retoryka w kształceniu polonistycznym</w:t>
            </w:r>
          </w:p>
        </w:tc>
        <w:tc>
          <w:tcPr>
            <w:tcW w:w="1985" w:type="dxa"/>
            <w:tcBorders>
              <w:top w:val="single" w:sz="18" w:space="0" w:color="233D81"/>
              <w:left w:val="single" w:sz="18" w:space="0" w:color="233D81"/>
              <w:bottom w:val="single" w:sz="18" w:space="0" w:color="233D81"/>
              <w:right w:val="single" w:sz="18" w:space="0" w:color="233D81"/>
            </w:tcBorders>
          </w:tcPr>
          <w:p w14:paraId="41226D24" w14:textId="3D183B56" w:rsidR="0020535E" w:rsidRPr="00FE27B2" w:rsidRDefault="00454D56"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0C1DB83" w14:textId="5D40F783" w:rsidR="0020535E" w:rsidRPr="00FE27B2" w:rsidRDefault="00D079DE" w:rsidP="001456EB">
            <w:r w:rsidRPr="00FE27B2">
              <w:t>15</w:t>
            </w:r>
          </w:p>
        </w:tc>
        <w:tc>
          <w:tcPr>
            <w:tcW w:w="1062" w:type="dxa"/>
            <w:tcBorders>
              <w:top w:val="single" w:sz="18" w:space="0" w:color="233D81"/>
              <w:left w:val="single" w:sz="18" w:space="0" w:color="233D81"/>
              <w:right w:val="single" w:sz="18" w:space="0" w:color="233D81"/>
            </w:tcBorders>
            <w:vAlign w:val="center"/>
          </w:tcPr>
          <w:p w14:paraId="080F1DD7" w14:textId="2064409F" w:rsidR="0020535E" w:rsidRPr="00FE27B2" w:rsidRDefault="00D079DE" w:rsidP="001456EB">
            <w:r w:rsidRPr="00FE27B2">
              <w:t>1</w:t>
            </w:r>
          </w:p>
        </w:tc>
      </w:tr>
      <w:tr w:rsidR="00FE27B2" w:rsidRPr="00FE27B2" w14:paraId="46E8D4FE"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43A614EC" w14:textId="0A95E41D" w:rsidR="0020535E" w:rsidRPr="00FE27B2" w:rsidRDefault="00D079DE" w:rsidP="001456EB">
            <w:r w:rsidRPr="00FE27B2">
              <w:t>Trudności w czytaniu i pisaniu</w:t>
            </w:r>
          </w:p>
        </w:tc>
        <w:tc>
          <w:tcPr>
            <w:tcW w:w="1985" w:type="dxa"/>
            <w:tcBorders>
              <w:top w:val="single" w:sz="18" w:space="0" w:color="233D81"/>
              <w:left w:val="single" w:sz="18" w:space="0" w:color="233D81"/>
              <w:bottom w:val="single" w:sz="18" w:space="0" w:color="233D81"/>
              <w:right w:val="single" w:sz="18" w:space="0" w:color="233D81"/>
            </w:tcBorders>
          </w:tcPr>
          <w:p w14:paraId="557D8444" w14:textId="7945CB4E" w:rsidR="0020535E" w:rsidRPr="00FE27B2" w:rsidRDefault="00454D56"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B47F912" w14:textId="335CD90B" w:rsidR="0020535E" w:rsidRPr="00FE27B2" w:rsidRDefault="00D079DE" w:rsidP="001456EB">
            <w:r w:rsidRPr="00FE27B2">
              <w:t>15</w:t>
            </w:r>
          </w:p>
        </w:tc>
        <w:tc>
          <w:tcPr>
            <w:tcW w:w="1062" w:type="dxa"/>
            <w:tcBorders>
              <w:top w:val="single" w:sz="18" w:space="0" w:color="233D81"/>
              <w:left w:val="single" w:sz="18" w:space="0" w:color="233D81"/>
              <w:right w:val="single" w:sz="18" w:space="0" w:color="233D81"/>
            </w:tcBorders>
            <w:vAlign w:val="center"/>
          </w:tcPr>
          <w:p w14:paraId="232B159C" w14:textId="0BFF50CB" w:rsidR="0020535E" w:rsidRPr="00FE27B2" w:rsidRDefault="00D079DE" w:rsidP="001456EB">
            <w:r w:rsidRPr="00FE27B2">
              <w:t>1</w:t>
            </w:r>
          </w:p>
        </w:tc>
      </w:tr>
      <w:tr w:rsidR="00FE27B2" w:rsidRPr="00FE27B2" w14:paraId="015B6575"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416939E5" w14:textId="2F7EB3CD" w:rsidR="00ED30B3" w:rsidRPr="00FE27B2" w:rsidRDefault="00D079DE" w:rsidP="001456EB">
            <w:r w:rsidRPr="00FE27B2">
              <w:t>Dydaktyka języka polskiego w szkole ponadpodstawowej 1</w:t>
            </w:r>
          </w:p>
        </w:tc>
        <w:tc>
          <w:tcPr>
            <w:tcW w:w="1985" w:type="dxa"/>
            <w:tcBorders>
              <w:top w:val="single" w:sz="18" w:space="0" w:color="233D81"/>
              <w:left w:val="single" w:sz="18" w:space="0" w:color="233D81"/>
              <w:bottom w:val="single" w:sz="18" w:space="0" w:color="233D81"/>
              <w:right w:val="single" w:sz="18" w:space="0" w:color="233D81"/>
            </w:tcBorders>
          </w:tcPr>
          <w:p w14:paraId="7CDED7C9" w14:textId="441990C2" w:rsidR="00ED30B3" w:rsidRPr="00FE27B2" w:rsidRDefault="00454D56"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C0932CF" w14:textId="2AC490B2" w:rsidR="00ED30B3" w:rsidRPr="00FE27B2" w:rsidRDefault="00D079DE" w:rsidP="001456EB">
            <w:r w:rsidRPr="00FE27B2">
              <w:t>45</w:t>
            </w:r>
          </w:p>
        </w:tc>
        <w:tc>
          <w:tcPr>
            <w:tcW w:w="1062" w:type="dxa"/>
            <w:tcBorders>
              <w:top w:val="single" w:sz="18" w:space="0" w:color="233D81"/>
              <w:left w:val="single" w:sz="18" w:space="0" w:color="233D81"/>
              <w:right w:val="single" w:sz="18" w:space="0" w:color="233D81"/>
            </w:tcBorders>
            <w:vAlign w:val="center"/>
          </w:tcPr>
          <w:p w14:paraId="57EEDB2E" w14:textId="51EFD29B" w:rsidR="00ED30B3" w:rsidRPr="00FE27B2" w:rsidRDefault="00D079DE" w:rsidP="001456EB">
            <w:r w:rsidRPr="00FE27B2">
              <w:t>3</w:t>
            </w:r>
          </w:p>
        </w:tc>
      </w:tr>
      <w:tr w:rsidR="00FE27B2" w:rsidRPr="00FE27B2" w14:paraId="055399DA"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2A4FE2A4" w14:textId="7EC9BF10" w:rsidR="00ED30B3" w:rsidRPr="00FE27B2" w:rsidRDefault="00D079DE" w:rsidP="001456EB">
            <w:r w:rsidRPr="00FE27B2">
              <w:t>Praktyka zawodowa nauczycielska dydaktyczna w szkole ponadpodstawowej – śródroczna</w:t>
            </w:r>
          </w:p>
        </w:tc>
        <w:tc>
          <w:tcPr>
            <w:tcW w:w="1985" w:type="dxa"/>
            <w:tcBorders>
              <w:top w:val="single" w:sz="18" w:space="0" w:color="233D81"/>
              <w:left w:val="single" w:sz="18" w:space="0" w:color="233D81"/>
              <w:bottom w:val="single" w:sz="18" w:space="0" w:color="233D81"/>
              <w:right w:val="single" w:sz="18" w:space="0" w:color="233D81"/>
            </w:tcBorders>
          </w:tcPr>
          <w:p w14:paraId="55B67CB4" w14:textId="23D34D2D" w:rsidR="00ED30B3" w:rsidRPr="00FE27B2" w:rsidRDefault="00454D56" w:rsidP="001456EB">
            <w:r w:rsidRPr="00FE27B2">
              <w:t>praktyka</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54DAE389" w14:textId="1CB3CCC4" w:rsidR="00ED30B3" w:rsidRPr="00FE27B2" w:rsidRDefault="00D079DE" w:rsidP="001456EB">
            <w:r w:rsidRPr="00FE27B2">
              <w:t>15</w:t>
            </w:r>
          </w:p>
        </w:tc>
        <w:tc>
          <w:tcPr>
            <w:tcW w:w="1062" w:type="dxa"/>
            <w:tcBorders>
              <w:top w:val="single" w:sz="18" w:space="0" w:color="233D81"/>
              <w:left w:val="single" w:sz="18" w:space="0" w:color="233D81"/>
              <w:right w:val="single" w:sz="18" w:space="0" w:color="233D81"/>
            </w:tcBorders>
            <w:vAlign w:val="center"/>
          </w:tcPr>
          <w:p w14:paraId="6C57F4B4" w14:textId="38C329BC" w:rsidR="00ED30B3" w:rsidRPr="00FE27B2" w:rsidRDefault="00D079DE" w:rsidP="001456EB">
            <w:r w:rsidRPr="00FE27B2">
              <w:t>1</w:t>
            </w:r>
          </w:p>
        </w:tc>
      </w:tr>
      <w:tr w:rsidR="00FE27B2" w:rsidRPr="00FE27B2" w14:paraId="4B7840C5"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7341E86E" w14:textId="0FC9DB02" w:rsidR="00ED30B3" w:rsidRPr="00FE27B2" w:rsidRDefault="00D079DE" w:rsidP="00D079DE">
            <w:r w:rsidRPr="00FE27B2">
              <w:t>Dydaktyka języka polskiego jako obcego i jako drugiego w szkole podstawowej</w:t>
            </w:r>
          </w:p>
        </w:tc>
        <w:tc>
          <w:tcPr>
            <w:tcW w:w="1985" w:type="dxa"/>
            <w:tcBorders>
              <w:top w:val="single" w:sz="18" w:space="0" w:color="233D81"/>
              <w:left w:val="single" w:sz="18" w:space="0" w:color="233D81"/>
              <w:bottom w:val="single" w:sz="18" w:space="0" w:color="233D81"/>
              <w:right w:val="single" w:sz="18" w:space="0" w:color="233D81"/>
            </w:tcBorders>
          </w:tcPr>
          <w:p w14:paraId="427EB28E" w14:textId="46399FBD" w:rsidR="00ED30B3" w:rsidRPr="00FE27B2" w:rsidRDefault="00454D56"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194CF53" w14:textId="4DE3A468" w:rsidR="00ED30B3" w:rsidRPr="00FE27B2" w:rsidRDefault="00D079DE" w:rsidP="001456EB">
            <w:r w:rsidRPr="00FE27B2">
              <w:t>45</w:t>
            </w:r>
          </w:p>
        </w:tc>
        <w:tc>
          <w:tcPr>
            <w:tcW w:w="1062" w:type="dxa"/>
            <w:tcBorders>
              <w:top w:val="single" w:sz="18" w:space="0" w:color="233D81"/>
              <w:left w:val="single" w:sz="18" w:space="0" w:color="233D81"/>
              <w:right w:val="single" w:sz="18" w:space="0" w:color="233D81"/>
            </w:tcBorders>
            <w:vAlign w:val="center"/>
          </w:tcPr>
          <w:p w14:paraId="14E25F8C" w14:textId="31270AF7" w:rsidR="00ED30B3" w:rsidRPr="00FE27B2" w:rsidRDefault="00D079DE" w:rsidP="001456EB">
            <w:r w:rsidRPr="00FE27B2">
              <w:t>3</w:t>
            </w:r>
          </w:p>
        </w:tc>
      </w:tr>
      <w:tr w:rsidR="00FE27B2" w:rsidRPr="00FE27B2" w14:paraId="209AA05A"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5F59A745" w14:textId="1CC57BD0" w:rsidR="00ED30B3" w:rsidRPr="00FE27B2" w:rsidRDefault="00D079DE" w:rsidP="001456EB">
            <w:r w:rsidRPr="00FE27B2">
              <w:t>Dydaktyka języka polskiego w szkole ponadpodstawowej 2</w:t>
            </w:r>
          </w:p>
        </w:tc>
        <w:tc>
          <w:tcPr>
            <w:tcW w:w="1985" w:type="dxa"/>
            <w:tcBorders>
              <w:top w:val="single" w:sz="18" w:space="0" w:color="233D81"/>
              <w:left w:val="single" w:sz="18" w:space="0" w:color="233D81"/>
              <w:bottom w:val="single" w:sz="18" w:space="0" w:color="233D81"/>
              <w:right w:val="single" w:sz="18" w:space="0" w:color="233D81"/>
            </w:tcBorders>
          </w:tcPr>
          <w:p w14:paraId="0D72FCE1" w14:textId="3FCE3521" w:rsidR="00ED30B3" w:rsidRPr="00FE27B2" w:rsidRDefault="00CC5C2E"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0F5BEC0E" w14:textId="5F2B9F45" w:rsidR="00ED30B3" w:rsidRPr="00FE27B2" w:rsidRDefault="00D079DE" w:rsidP="001456EB">
            <w:r w:rsidRPr="00FE27B2">
              <w:t>45</w:t>
            </w:r>
          </w:p>
        </w:tc>
        <w:tc>
          <w:tcPr>
            <w:tcW w:w="1062" w:type="dxa"/>
            <w:tcBorders>
              <w:top w:val="single" w:sz="18" w:space="0" w:color="233D81"/>
              <w:left w:val="single" w:sz="18" w:space="0" w:color="233D81"/>
              <w:right w:val="single" w:sz="18" w:space="0" w:color="233D81"/>
            </w:tcBorders>
            <w:vAlign w:val="center"/>
          </w:tcPr>
          <w:p w14:paraId="547B7DEC" w14:textId="278A0990" w:rsidR="00ED30B3" w:rsidRPr="00FE27B2" w:rsidRDefault="00D079DE" w:rsidP="001456EB">
            <w:r w:rsidRPr="00FE27B2">
              <w:t>3</w:t>
            </w:r>
          </w:p>
        </w:tc>
      </w:tr>
      <w:tr w:rsidR="00FE27B2" w:rsidRPr="00FE27B2" w14:paraId="3828A852"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67065976" w14:textId="34E1EC3B" w:rsidR="00ED30B3" w:rsidRPr="00FE27B2" w:rsidRDefault="002F141B" w:rsidP="002F141B">
            <w:r w:rsidRPr="00FE27B2">
              <w:t>Praktyka zawodowa nauczycielska dydaktyczna ciągła w szkole ponadpodstawowej w wymiarze 90 godzin (4 tygodnie)</w:t>
            </w:r>
          </w:p>
        </w:tc>
        <w:tc>
          <w:tcPr>
            <w:tcW w:w="1985" w:type="dxa"/>
            <w:tcBorders>
              <w:top w:val="single" w:sz="18" w:space="0" w:color="233D81"/>
              <w:left w:val="single" w:sz="18" w:space="0" w:color="233D81"/>
              <w:bottom w:val="single" w:sz="18" w:space="0" w:color="233D81"/>
              <w:right w:val="single" w:sz="18" w:space="0" w:color="233D81"/>
            </w:tcBorders>
          </w:tcPr>
          <w:p w14:paraId="79A2E99E" w14:textId="7C4483FF" w:rsidR="00ED30B3" w:rsidRPr="00FE27B2" w:rsidRDefault="00454D56" w:rsidP="001456EB">
            <w:r w:rsidRPr="00FE27B2">
              <w:t>praktyka</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9E945DC" w14:textId="77777777" w:rsidR="00ED30B3" w:rsidRPr="00FE27B2" w:rsidRDefault="00ED30B3" w:rsidP="001456EB"/>
        </w:tc>
        <w:tc>
          <w:tcPr>
            <w:tcW w:w="1062" w:type="dxa"/>
            <w:tcBorders>
              <w:top w:val="single" w:sz="18" w:space="0" w:color="233D81"/>
              <w:left w:val="single" w:sz="18" w:space="0" w:color="233D81"/>
              <w:right w:val="single" w:sz="18" w:space="0" w:color="233D81"/>
            </w:tcBorders>
            <w:vAlign w:val="center"/>
          </w:tcPr>
          <w:p w14:paraId="052A05AE" w14:textId="225B1CD3" w:rsidR="00ED30B3" w:rsidRPr="00FE27B2" w:rsidRDefault="002F141B" w:rsidP="001456EB">
            <w:r w:rsidRPr="00FE27B2">
              <w:t>3</w:t>
            </w:r>
          </w:p>
        </w:tc>
      </w:tr>
      <w:tr w:rsidR="00FE27B2" w:rsidRPr="00FE27B2" w14:paraId="3CA3A82C"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0ACE2FE7" w14:textId="41E7F066" w:rsidR="00ED30B3" w:rsidRPr="00FE27B2" w:rsidRDefault="002F141B" w:rsidP="001456EB">
            <w:r w:rsidRPr="00FE27B2">
              <w:t>Dydaktyka języka polskiego jako obcego i jako drugiego w szkole ponadpodstawowej</w:t>
            </w:r>
          </w:p>
        </w:tc>
        <w:tc>
          <w:tcPr>
            <w:tcW w:w="1985" w:type="dxa"/>
            <w:tcBorders>
              <w:top w:val="single" w:sz="18" w:space="0" w:color="233D81"/>
              <w:left w:val="single" w:sz="18" w:space="0" w:color="233D81"/>
              <w:bottom w:val="single" w:sz="18" w:space="0" w:color="233D81"/>
              <w:right w:val="single" w:sz="18" w:space="0" w:color="233D81"/>
            </w:tcBorders>
          </w:tcPr>
          <w:p w14:paraId="231069CA" w14:textId="7E6A123A" w:rsidR="00ED30B3" w:rsidRPr="00FE27B2" w:rsidRDefault="00CC5C2E"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47B73F0D" w14:textId="79FE4375" w:rsidR="00ED30B3" w:rsidRPr="00FE27B2" w:rsidRDefault="002F141B" w:rsidP="001456EB">
            <w:r w:rsidRPr="00FE27B2">
              <w:t>45</w:t>
            </w:r>
          </w:p>
        </w:tc>
        <w:tc>
          <w:tcPr>
            <w:tcW w:w="1062" w:type="dxa"/>
            <w:tcBorders>
              <w:top w:val="single" w:sz="18" w:space="0" w:color="233D81"/>
              <w:left w:val="single" w:sz="18" w:space="0" w:color="233D81"/>
              <w:right w:val="single" w:sz="18" w:space="0" w:color="233D81"/>
            </w:tcBorders>
            <w:vAlign w:val="center"/>
          </w:tcPr>
          <w:p w14:paraId="5BFAB94D" w14:textId="2A6EC782" w:rsidR="00ED30B3" w:rsidRPr="00FE27B2" w:rsidRDefault="002F141B" w:rsidP="001456EB">
            <w:r w:rsidRPr="00FE27B2">
              <w:t>3</w:t>
            </w:r>
          </w:p>
        </w:tc>
      </w:tr>
      <w:tr w:rsidR="00FE27B2" w:rsidRPr="00FE27B2" w14:paraId="28D9952C"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6D777AB8" w14:textId="49AAD954" w:rsidR="00ED30B3" w:rsidRPr="00FE27B2" w:rsidRDefault="002F141B" w:rsidP="001456EB">
            <w:r w:rsidRPr="00FE27B2">
              <w:t>Praktyka zawodowa nauczycielska dydaktyczna ciągła w szkole podstawowej i ponadpodstawowej w wymiarze 90 godzin ( 4 tygodnie)</w:t>
            </w:r>
          </w:p>
        </w:tc>
        <w:tc>
          <w:tcPr>
            <w:tcW w:w="1985" w:type="dxa"/>
            <w:tcBorders>
              <w:top w:val="single" w:sz="18" w:space="0" w:color="233D81"/>
              <w:left w:val="single" w:sz="18" w:space="0" w:color="233D81"/>
              <w:bottom w:val="single" w:sz="18" w:space="0" w:color="233D81"/>
              <w:right w:val="single" w:sz="18" w:space="0" w:color="233D81"/>
            </w:tcBorders>
          </w:tcPr>
          <w:p w14:paraId="1BABE3C6" w14:textId="6B88C6DE" w:rsidR="00ED30B3" w:rsidRPr="00FE27B2" w:rsidRDefault="00454D56" w:rsidP="001456EB">
            <w:r w:rsidRPr="00FE27B2">
              <w:t>praktyka</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2C4DF162" w14:textId="77777777" w:rsidR="00ED30B3" w:rsidRPr="00FE27B2" w:rsidRDefault="00ED30B3" w:rsidP="001456EB"/>
        </w:tc>
        <w:tc>
          <w:tcPr>
            <w:tcW w:w="1062" w:type="dxa"/>
            <w:tcBorders>
              <w:top w:val="single" w:sz="18" w:space="0" w:color="233D81"/>
              <w:left w:val="single" w:sz="18" w:space="0" w:color="233D81"/>
              <w:right w:val="single" w:sz="18" w:space="0" w:color="233D81"/>
            </w:tcBorders>
            <w:vAlign w:val="center"/>
          </w:tcPr>
          <w:p w14:paraId="4531F6E5" w14:textId="3A6055C4" w:rsidR="00ED30B3" w:rsidRPr="00FE27B2" w:rsidRDefault="002F141B" w:rsidP="001456EB">
            <w:r w:rsidRPr="00FE27B2">
              <w:t>3</w:t>
            </w:r>
          </w:p>
        </w:tc>
      </w:tr>
      <w:tr w:rsidR="00FE27B2" w:rsidRPr="00FE27B2" w14:paraId="6B880854"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3E3C74A1" w14:textId="5ECF60DC" w:rsidR="00ED30B3" w:rsidRPr="00FE27B2" w:rsidRDefault="002F141B" w:rsidP="001456EB">
            <w:r w:rsidRPr="00FE27B2">
              <w:t>Język tekstów kultury</w:t>
            </w:r>
          </w:p>
        </w:tc>
        <w:tc>
          <w:tcPr>
            <w:tcW w:w="1985" w:type="dxa"/>
            <w:tcBorders>
              <w:top w:val="single" w:sz="18" w:space="0" w:color="233D81"/>
              <w:left w:val="single" w:sz="18" w:space="0" w:color="233D81"/>
              <w:bottom w:val="single" w:sz="18" w:space="0" w:color="233D81"/>
              <w:right w:val="single" w:sz="18" w:space="0" w:color="233D81"/>
            </w:tcBorders>
          </w:tcPr>
          <w:p w14:paraId="30530E72" w14:textId="0E6DCAA3" w:rsidR="00ED30B3" w:rsidRPr="00FE27B2" w:rsidRDefault="00CC5C2E" w:rsidP="001456EB">
            <w:r w:rsidRPr="00FE27B2">
              <w:t>wykład, 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D5DE99A" w14:textId="54C3B4D5" w:rsidR="00ED30B3" w:rsidRPr="00FE27B2" w:rsidRDefault="002F141B" w:rsidP="001456EB">
            <w:r w:rsidRPr="00FE27B2">
              <w:t>30</w:t>
            </w:r>
          </w:p>
        </w:tc>
        <w:tc>
          <w:tcPr>
            <w:tcW w:w="1062" w:type="dxa"/>
            <w:tcBorders>
              <w:top w:val="single" w:sz="18" w:space="0" w:color="233D81"/>
              <w:left w:val="single" w:sz="18" w:space="0" w:color="233D81"/>
              <w:right w:val="single" w:sz="18" w:space="0" w:color="233D81"/>
            </w:tcBorders>
            <w:vAlign w:val="center"/>
          </w:tcPr>
          <w:p w14:paraId="16D7B002" w14:textId="72FD3235" w:rsidR="00ED30B3" w:rsidRPr="00FE27B2" w:rsidRDefault="002F141B" w:rsidP="001456EB">
            <w:r w:rsidRPr="00FE27B2">
              <w:t>4</w:t>
            </w:r>
          </w:p>
        </w:tc>
      </w:tr>
      <w:tr w:rsidR="00FE27B2" w:rsidRPr="00FE27B2" w14:paraId="4693AD05"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5CB462EB" w14:textId="5F0D6808" w:rsidR="00ED30B3" w:rsidRPr="00FE27B2" w:rsidRDefault="002F141B" w:rsidP="001456EB">
            <w:r w:rsidRPr="00FE27B2">
              <w:t>Kultura medialna</w:t>
            </w:r>
          </w:p>
        </w:tc>
        <w:tc>
          <w:tcPr>
            <w:tcW w:w="1985" w:type="dxa"/>
            <w:tcBorders>
              <w:top w:val="single" w:sz="18" w:space="0" w:color="233D81"/>
              <w:left w:val="single" w:sz="18" w:space="0" w:color="233D81"/>
              <w:bottom w:val="single" w:sz="18" w:space="0" w:color="233D81"/>
              <w:right w:val="single" w:sz="18" w:space="0" w:color="233D81"/>
            </w:tcBorders>
          </w:tcPr>
          <w:p w14:paraId="0F43BA80" w14:textId="39B77F58" w:rsidR="00ED30B3" w:rsidRPr="00FE27B2" w:rsidRDefault="00501910"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34566DE8" w14:textId="205CD652" w:rsidR="00ED30B3" w:rsidRPr="00FE27B2" w:rsidRDefault="002F141B" w:rsidP="001456EB">
            <w:r w:rsidRPr="00FE27B2">
              <w:t>30</w:t>
            </w:r>
          </w:p>
        </w:tc>
        <w:tc>
          <w:tcPr>
            <w:tcW w:w="1062" w:type="dxa"/>
            <w:tcBorders>
              <w:top w:val="single" w:sz="18" w:space="0" w:color="233D81"/>
              <w:left w:val="single" w:sz="18" w:space="0" w:color="233D81"/>
              <w:right w:val="single" w:sz="18" w:space="0" w:color="233D81"/>
            </w:tcBorders>
            <w:vAlign w:val="center"/>
          </w:tcPr>
          <w:p w14:paraId="72C339F7" w14:textId="2496D258" w:rsidR="00ED30B3" w:rsidRPr="00FE27B2" w:rsidRDefault="002F141B" w:rsidP="001456EB">
            <w:r w:rsidRPr="00FE27B2">
              <w:t>5</w:t>
            </w:r>
          </w:p>
        </w:tc>
      </w:tr>
      <w:tr w:rsidR="00FE27B2" w:rsidRPr="00FE27B2" w14:paraId="19DF0004"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2A616F0F" w14:textId="32F3924D" w:rsidR="00ED30B3" w:rsidRPr="00FE27B2" w:rsidRDefault="002F141B" w:rsidP="001456EB">
            <w:r w:rsidRPr="00FE27B2">
              <w:t>Typografia tekstu w mediach</w:t>
            </w:r>
          </w:p>
        </w:tc>
        <w:tc>
          <w:tcPr>
            <w:tcW w:w="1985" w:type="dxa"/>
            <w:tcBorders>
              <w:top w:val="single" w:sz="18" w:space="0" w:color="233D81"/>
              <w:left w:val="single" w:sz="18" w:space="0" w:color="233D81"/>
              <w:bottom w:val="single" w:sz="18" w:space="0" w:color="233D81"/>
              <w:right w:val="single" w:sz="18" w:space="0" w:color="233D81"/>
            </w:tcBorders>
          </w:tcPr>
          <w:p w14:paraId="76EE6EE8" w14:textId="2B789730" w:rsidR="00ED30B3" w:rsidRPr="00FE27B2" w:rsidRDefault="00CC5C2E"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3421C008" w14:textId="454063EC" w:rsidR="00ED30B3" w:rsidRPr="00FE27B2" w:rsidRDefault="002F141B" w:rsidP="001456EB">
            <w:r w:rsidRPr="00FE27B2">
              <w:t>30</w:t>
            </w:r>
          </w:p>
        </w:tc>
        <w:tc>
          <w:tcPr>
            <w:tcW w:w="1062" w:type="dxa"/>
            <w:tcBorders>
              <w:top w:val="single" w:sz="18" w:space="0" w:color="233D81"/>
              <w:left w:val="single" w:sz="18" w:space="0" w:color="233D81"/>
              <w:right w:val="single" w:sz="18" w:space="0" w:color="233D81"/>
            </w:tcBorders>
            <w:vAlign w:val="center"/>
          </w:tcPr>
          <w:p w14:paraId="0DD0AF3A" w14:textId="5246274E" w:rsidR="00ED30B3" w:rsidRPr="00FE27B2" w:rsidRDefault="002F141B" w:rsidP="001456EB">
            <w:r w:rsidRPr="00FE27B2">
              <w:t>7</w:t>
            </w:r>
          </w:p>
        </w:tc>
      </w:tr>
      <w:tr w:rsidR="00FE27B2" w:rsidRPr="00FE27B2" w14:paraId="50DD7A0B"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1B1058EC" w14:textId="16AC1BE8" w:rsidR="00ED30B3" w:rsidRPr="00FE27B2" w:rsidRDefault="002F141B" w:rsidP="001456EB">
            <w:r w:rsidRPr="00FE27B2">
              <w:t xml:space="preserve">Podstawy </w:t>
            </w:r>
            <w:proofErr w:type="spellStart"/>
            <w:r w:rsidRPr="00FE27B2">
              <w:t>copywritingu</w:t>
            </w:r>
            <w:proofErr w:type="spellEnd"/>
          </w:p>
        </w:tc>
        <w:tc>
          <w:tcPr>
            <w:tcW w:w="1985" w:type="dxa"/>
            <w:tcBorders>
              <w:top w:val="single" w:sz="18" w:space="0" w:color="233D81"/>
              <w:left w:val="single" w:sz="18" w:space="0" w:color="233D81"/>
              <w:bottom w:val="single" w:sz="18" w:space="0" w:color="233D81"/>
              <w:right w:val="single" w:sz="18" w:space="0" w:color="233D81"/>
            </w:tcBorders>
          </w:tcPr>
          <w:p w14:paraId="5D300370" w14:textId="3A769932" w:rsidR="00ED30B3" w:rsidRPr="00FE27B2" w:rsidRDefault="006B48C9"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600D840" w14:textId="63B75956" w:rsidR="00ED30B3" w:rsidRPr="00FE27B2" w:rsidRDefault="002F141B" w:rsidP="001456EB">
            <w:r w:rsidRPr="00FE27B2">
              <w:t>45</w:t>
            </w:r>
          </w:p>
        </w:tc>
        <w:tc>
          <w:tcPr>
            <w:tcW w:w="1062" w:type="dxa"/>
            <w:tcBorders>
              <w:top w:val="single" w:sz="18" w:space="0" w:color="233D81"/>
              <w:left w:val="single" w:sz="18" w:space="0" w:color="233D81"/>
              <w:right w:val="single" w:sz="18" w:space="0" w:color="233D81"/>
            </w:tcBorders>
            <w:vAlign w:val="center"/>
          </w:tcPr>
          <w:p w14:paraId="3974CCB1" w14:textId="0BEB3214" w:rsidR="00ED30B3" w:rsidRPr="00FE27B2" w:rsidRDefault="002F141B" w:rsidP="001456EB">
            <w:r w:rsidRPr="00FE27B2">
              <w:t>5</w:t>
            </w:r>
          </w:p>
        </w:tc>
      </w:tr>
      <w:tr w:rsidR="00FE27B2" w:rsidRPr="00FE27B2" w14:paraId="7ADB00F3" w14:textId="77777777" w:rsidTr="001456EB">
        <w:tc>
          <w:tcPr>
            <w:tcW w:w="4786" w:type="dxa"/>
            <w:tcBorders>
              <w:top w:val="single" w:sz="18" w:space="0" w:color="233D81"/>
              <w:left w:val="single" w:sz="18" w:space="0" w:color="233D81"/>
              <w:bottom w:val="single" w:sz="18" w:space="0" w:color="233D81"/>
              <w:right w:val="single" w:sz="18" w:space="0" w:color="233D81"/>
            </w:tcBorders>
          </w:tcPr>
          <w:p w14:paraId="5B9FC65F" w14:textId="3B63274E" w:rsidR="00ED30B3" w:rsidRPr="00FE27B2" w:rsidRDefault="002F141B" w:rsidP="001456EB">
            <w:r w:rsidRPr="00FE27B2">
              <w:t>Język w Internecie i pozycjonowanie stron www</w:t>
            </w:r>
          </w:p>
        </w:tc>
        <w:tc>
          <w:tcPr>
            <w:tcW w:w="1985" w:type="dxa"/>
            <w:tcBorders>
              <w:top w:val="single" w:sz="18" w:space="0" w:color="233D81"/>
              <w:left w:val="single" w:sz="18" w:space="0" w:color="233D81"/>
              <w:bottom w:val="single" w:sz="18" w:space="0" w:color="233D81"/>
              <w:right w:val="single" w:sz="18" w:space="0" w:color="233D81"/>
            </w:tcBorders>
          </w:tcPr>
          <w:p w14:paraId="1B8A0434" w14:textId="66668F3E" w:rsidR="00ED30B3" w:rsidRPr="00FE27B2" w:rsidRDefault="006B48C9" w:rsidP="001456EB">
            <w:r w:rsidRPr="00FE27B2">
              <w:t>ćwiczenia audytoryjne</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18D002A1" w14:textId="65E7B014" w:rsidR="00ED30B3" w:rsidRPr="00FE27B2" w:rsidRDefault="002F141B" w:rsidP="001456EB">
            <w:r w:rsidRPr="00FE27B2">
              <w:t>15</w:t>
            </w:r>
          </w:p>
        </w:tc>
        <w:tc>
          <w:tcPr>
            <w:tcW w:w="1062" w:type="dxa"/>
            <w:tcBorders>
              <w:top w:val="single" w:sz="18" w:space="0" w:color="233D81"/>
              <w:left w:val="single" w:sz="18" w:space="0" w:color="233D81"/>
              <w:right w:val="single" w:sz="18" w:space="0" w:color="233D81"/>
            </w:tcBorders>
            <w:vAlign w:val="center"/>
          </w:tcPr>
          <w:p w14:paraId="7F0195C1" w14:textId="045AD9D1" w:rsidR="00ED30B3" w:rsidRPr="00FE27B2" w:rsidRDefault="002F141B" w:rsidP="001456EB">
            <w:r w:rsidRPr="00FE27B2">
              <w:t>2</w:t>
            </w:r>
          </w:p>
        </w:tc>
      </w:tr>
      <w:tr w:rsidR="00FE27B2" w:rsidRPr="00FE27B2" w14:paraId="7CA7641C" w14:textId="77777777" w:rsidTr="00601C7A">
        <w:tc>
          <w:tcPr>
            <w:tcW w:w="6771" w:type="dxa"/>
            <w:gridSpan w:val="2"/>
            <w:tcBorders>
              <w:top w:val="single" w:sz="18" w:space="0" w:color="233D81"/>
              <w:left w:val="single" w:sz="18" w:space="0" w:color="233D81"/>
              <w:bottom w:val="single" w:sz="18" w:space="0" w:color="233D81"/>
              <w:right w:val="single" w:sz="18" w:space="0" w:color="233D81"/>
            </w:tcBorders>
          </w:tcPr>
          <w:p w14:paraId="75B94E53" w14:textId="089D992E" w:rsidR="004A1C6F" w:rsidRPr="00FE27B2" w:rsidRDefault="004A1C6F" w:rsidP="001456EB">
            <w:pPr>
              <w:rPr>
                <w:b/>
              </w:rPr>
            </w:pPr>
            <w:r w:rsidRPr="00FE27B2">
              <w:rPr>
                <w:b/>
              </w:rPr>
              <w:t>Razem - językoznawstwo</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60FEC860" w14:textId="7D3B765A" w:rsidR="004A1C6F" w:rsidRPr="00FE27B2" w:rsidRDefault="00107293" w:rsidP="001456EB">
            <w:pPr>
              <w:rPr>
                <w:b/>
              </w:rPr>
            </w:pPr>
            <w:r w:rsidRPr="00FE27B2">
              <w:rPr>
                <w:b/>
              </w:rPr>
              <w:t>61</w:t>
            </w:r>
            <w:r w:rsidR="004A1C6F" w:rsidRPr="00FE27B2">
              <w:rPr>
                <w:b/>
              </w:rPr>
              <w:t>5</w:t>
            </w:r>
          </w:p>
        </w:tc>
        <w:tc>
          <w:tcPr>
            <w:tcW w:w="1062" w:type="dxa"/>
            <w:tcBorders>
              <w:top w:val="single" w:sz="18" w:space="0" w:color="233D81"/>
              <w:left w:val="single" w:sz="18" w:space="0" w:color="233D81"/>
              <w:right w:val="single" w:sz="18" w:space="0" w:color="233D81"/>
            </w:tcBorders>
            <w:vAlign w:val="center"/>
          </w:tcPr>
          <w:p w14:paraId="2959FF64" w14:textId="27236E5F" w:rsidR="004A1C6F" w:rsidRPr="00FE27B2" w:rsidRDefault="00107293" w:rsidP="001456EB">
            <w:pPr>
              <w:rPr>
                <w:b/>
              </w:rPr>
            </w:pPr>
            <w:r w:rsidRPr="00FE27B2">
              <w:rPr>
                <w:b/>
              </w:rPr>
              <w:t>82</w:t>
            </w:r>
          </w:p>
        </w:tc>
      </w:tr>
      <w:tr w:rsidR="00FE27B2" w:rsidRPr="00FE27B2" w14:paraId="06120A88" w14:textId="77777777" w:rsidTr="001456EB">
        <w:tc>
          <w:tcPr>
            <w:tcW w:w="6771" w:type="dxa"/>
            <w:gridSpan w:val="2"/>
            <w:tcBorders>
              <w:top w:val="single" w:sz="18" w:space="0" w:color="233D81"/>
              <w:left w:val="single" w:sz="18" w:space="0" w:color="233D81"/>
              <w:bottom w:val="single" w:sz="18" w:space="0" w:color="233D81"/>
              <w:right w:val="single" w:sz="18" w:space="0" w:color="233D81"/>
            </w:tcBorders>
          </w:tcPr>
          <w:p w14:paraId="3C03EAAD" w14:textId="77777777" w:rsidR="0020535E" w:rsidRPr="00FE27B2" w:rsidRDefault="0020535E" w:rsidP="001456EB">
            <w:pPr>
              <w:rPr>
                <w:b/>
              </w:rPr>
            </w:pPr>
            <w:r w:rsidRPr="00FE27B2">
              <w:rPr>
                <w:b/>
              </w:rPr>
              <w:t>Razem:</w:t>
            </w:r>
          </w:p>
        </w:tc>
        <w:tc>
          <w:tcPr>
            <w:tcW w:w="1417" w:type="dxa"/>
            <w:tcBorders>
              <w:top w:val="single" w:sz="18" w:space="0" w:color="233D81"/>
              <w:left w:val="single" w:sz="18" w:space="0" w:color="233D81"/>
              <w:bottom w:val="single" w:sz="18" w:space="0" w:color="233D81"/>
              <w:right w:val="single" w:sz="18" w:space="0" w:color="233D81"/>
            </w:tcBorders>
            <w:vAlign w:val="center"/>
          </w:tcPr>
          <w:p w14:paraId="7D4ED160" w14:textId="78BB51F7" w:rsidR="0020535E" w:rsidRPr="00FE27B2" w:rsidRDefault="00973500" w:rsidP="001456EB">
            <w:pPr>
              <w:rPr>
                <w:b/>
              </w:rPr>
            </w:pPr>
            <w:r w:rsidRPr="00FE27B2">
              <w:rPr>
                <w:b/>
              </w:rPr>
              <w:t>1260</w:t>
            </w:r>
          </w:p>
        </w:tc>
        <w:tc>
          <w:tcPr>
            <w:tcW w:w="1062" w:type="dxa"/>
            <w:tcBorders>
              <w:top w:val="single" w:sz="18" w:space="0" w:color="233D81"/>
              <w:left w:val="single" w:sz="18" w:space="0" w:color="233D81"/>
              <w:bottom w:val="single" w:sz="18" w:space="0" w:color="233D81"/>
              <w:right w:val="single" w:sz="18" w:space="0" w:color="233D81"/>
            </w:tcBorders>
            <w:vAlign w:val="center"/>
          </w:tcPr>
          <w:p w14:paraId="53C34A9B" w14:textId="45446D7C" w:rsidR="0020535E" w:rsidRPr="00FE27B2" w:rsidRDefault="00973500" w:rsidP="001456EB">
            <w:pPr>
              <w:rPr>
                <w:b/>
              </w:rPr>
            </w:pPr>
            <w:r w:rsidRPr="00FE27B2">
              <w:rPr>
                <w:b/>
              </w:rPr>
              <w:t>177</w:t>
            </w:r>
          </w:p>
        </w:tc>
      </w:tr>
    </w:tbl>
    <w:p w14:paraId="04CF55F5" w14:textId="77777777" w:rsidR="0020535E" w:rsidRDefault="0020535E" w:rsidP="00E80D11">
      <w:pPr>
        <w:rPr>
          <w:color w:val="FF0000"/>
        </w:rPr>
      </w:pPr>
    </w:p>
    <w:p w14:paraId="21214C75" w14:textId="77777777" w:rsidR="0020535E" w:rsidRDefault="0020535E" w:rsidP="00E80D11">
      <w:pPr>
        <w:rPr>
          <w:color w:val="FF0000"/>
        </w:rPr>
      </w:pPr>
    </w:p>
    <w:p w14:paraId="157EDDAD" w14:textId="77777777" w:rsidR="0020535E" w:rsidRDefault="0020535E" w:rsidP="00E80D11">
      <w:pPr>
        <w:rPr>
          <w:color w:val="FF0000"/>
        </w:rPr>
      </w:pPr>
    </w:p>
    <w:p w14:paraId="3F0B0007" w14:textId="77777777" w:rsidR="0020535E" w:rsidRPr="00BC1ED5" w:rsidRDefault="0020535E" w:rsidP="00E80D11">
      <w:pPr>
        <w:rPr>
          <w:color w:val="FF0000"/>
        </w:rPr>
      </w:pPr>
    </w:p>
    <w:p w14:paraId="2E5AE04E" w14:textId="11468231" w:rsidR="004408DE" w:rsidRPr="00F8542D" w:rsidRDefault="004408DE" w:rsidP="00E80D11">
      <w:r w:rsidRPr="00F8542D">
        <w:lastRenderedPageBreak/>
        <w:t xml:space="preserve">Tabela </w:t>
      </w:r>
      <w:r w:rsidR="00385A01" w:rsidRPr="00F8542D">
        <w:fldChar w:fldCharType="begin"/>
      </w:r>
      <w:r w:rsidRPr="00F8542D">
        <w:instrText xml:space="preserve"> SEQ Tabela \* ARABIC </w:instrText>
      </w:r>
      <w:r w:rsidR="00385A01" w:rsidRPr="00F8542D">
        <w:fldChar w:fldCharType="separate"/>
      </w:r>
      <w:r w:rsidR="00273754">
        <w:rPr>
          <w:noProof/>
        </w:rPr>
        <w:t>5</w:t>
      </w:r>
      <w:r w:rsidR="00385A01" w:rsidRPr="00F8542D">
        <w:fldChar w:fldCharType="end"/>
      </w:r>
      <w:r w:rsidRPr="00F8542D">
        <w:t>.</w:t>
      </w:r>
      <w:r w:rsidR="007F0F82" w:rsidRPr="00F8542D">
        <w:t xml:space="preserve"> Zajęcia lub grupy zajęć służące zdobywaniu przez studentów kompetencji inżynierskich/ Zajęcia lub grupy zajęć przygotowujące studentów do wykonywania zawodu nauczyciela</w:t>
      </w:r>
      <w:r w:rsidRPr="00F8542D">
        <w:rPr>
          <w:vertAlign w:val="superscript"/>
        </w:rPr>
        <w:footnoteReference w:id="11"/>
      </w:r>
      <w:bookmarkEnd w:id="103"/>
    </w:p>
    <w:p w14:paraId="4F92B941" w14:textId="63BC67CE" w:rsidR="006B236F" w:rsidRPr="00F8542D" w:rsidRDefault="006B236F" w:rsidP="00E80D11">
      <w:pPr>
        <w:rPr>
          <w:b/>
        </w:rPr>
      </w:pPr>
      <w:r w:rsidRPr="00F8542D">
        <w:rPr>
          <w:b/>
        </w:rPr>
        <w:t>STUDIA I STOPNIA</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445"/>
        <w:gridCol w:w="1679"/>
        <w:gridCol w:w="1134"/>
        <w:gridCol w:w="2548"/>
      </w:tblGrid>
      <w:tr w:rsidR="006B236F" w:rsidRPr="00F8542D" w14:paraId="4C03D6FC" w14:textId="77777777" w:rsidTr="00094441">
        <w:trPr>
          <w:trHeight w:val="658"/>
        </w:trPr>
        <w:tc>
          <w:tcPr>
            <w:tcW w:w="2796" w:type="dxa"/>
            <w:tcBorders>
              <w:top w:val="single" w:sz="18" w:space="0" w:color="233D81"/>
              <w:left w:val="single" w:sz="18" w:space="0" w:color="233D81"/>
              <w:bottom w:val="single" w:sz="18" w:space="0" w:color="233D81"/>
              <w:right w:val="single" w:sz="18" w:space="0" w:color="233D81"/>
            </w:tcBorders>
          </w:tcPr>
          <w:p w14:paraId="288CEC2F" w14:textId="77777777" w:rsidR="006B236F" w:rsidRPr="00F8542D" w:rsidRDefault="006B236F" w:rsidP="00094441">
            <w:pPr>
              <w:spacing w:after="0"/>
              <w:jc w:val="left"/>
              <w:rPr>
                <w:b/>
              </w:rPr>
            </w:pPr>
            <w:r w:rsidRPr="00F8542D">
              <w:rPr>
                <w:b/>
              </w:rPr>
              <w:t>Nazwa zajęć/grupy zajęć</w:t>
            </w:r>
          </w:p>
        </w:tc>
        <w:tc>
          <w:tcPr>
            <w:tcW w:w="1445" w:type="dxa"/>
            <w:tcBorders>
              <w:top w:val="single" w:sz="18" w:space="0" w:color="233D81"/>
              <w:left w:val="single" w:sz="18" w:space="0" w:color="233D81"/>
              <w:bottom w:val="single" w:sz="18" w:space="0" w:color="233D81"/>
              <w:right w:val="single" w:sz="18" w:space="0" w:color="233D81"/>
            </w:tcBorders>
          </w:tcPr>
          <w:p w14:paraId="414D9154" w14:textId="77777777" w:rsidR="006B236F" w:rsidRPr="00F8542D" w:rsidRDefault="006B236F" w:rsidP="00094441">
            <w:pPr>
              <w:spacing w:after="0"/>
              <w:jc w:val="left"/>
              <w:rPr>
                <w:b/>
              </w:rPr>
            </w:pPr>
            <w:r w:rsidRPr="00F8542D">
              <w:rPr>
                <w:b/>
              </w:rPr>
              <w:t>Forma/formy zajęć</w:t>
            </w:r>
          </w:p>
        </w:tc>
        <w:tc>
          <w:tcPr>
            <w:tcW w:w="1679" w:type="dxa"/>
            <w:tcBorders>
              <w:top w:val="single" w:sz="18" w:space="0" w:color="233D81"/>
              <w:left w:val="single" w:sz="18" w:space="0" w:color="233D81"/>
              <w:bottom w:val="single" w:sz="18" w:space="0" w:color="233D81"/>
              <w:right w:val="single" w:sz="18" w:space="0" w:color="233D81"/>
            </w:tcBorders>
          </w:tcPr>
          <w:p w14:paraId="146AA03D" w14:textId="77777777" w:rsidR="00094441" w:rsidRPr="00F8542D" w:rsidRDefault="006B236F" w:rsidP="00094441">
            <w:pPr>
              <w:spacing w:after="0"/>
              <w:jc w:val="left"/>
              <w:rPr>
                <w:b/>
              </w:rPr>
            </w:pPr>
            <w:r w:rsidRPr="00F8542D">
              <w:rPr>
                <w:b/>
              </w:rPr>
              <w:t>Łączna liczna godzin zajęć stacjonarne/</w:t>
            </w:r>
          </w:p>
          <w:p w14:paraId="57CD1D94" w14:textId="599212AF" w:rsidR="006B236F" w:rsidRPr="00F8542D" w:rsidRDefault="006B236F" w:rsidP="00094441">
            <w:pPr>
              <w:spacing w:after="0"/>
              <w:jc w:val="left"/>
              <w:rPr>
                <w:b/>
              </w:rPr>
            </w:pPr>
            <w:r w:rsidRPr="00F8542D">
              <w:rPr>
                <w:b/>
              </w:rPr>
              <w:t>niestacjonarne</w:t>
            </w:r>
          </w:p>
        </w:tc>
        <w:tc>
          <w:tcPr>
            <w:tcW w:w="1134" w:type="dxa"/>
            <w:tcBorders>
              <w:top w:val="single" w:sz="18" w:space="0" w:color="233D81"/>
              <w:left w:val="single" w:sz="18" w:space="0" w:color="233D81"/>
              <w:bottom w:val="single" w:sz="18" w:space="0" w:color="233D81"/>
              <w:right w:val="single" w:sz="18" w:space="0" w:color="233D81"/>
            </w:tcBorders>
          </w:tcPr>
          <w:p w14:paraId="72F49D57" w14:textId="77777777" w:rsidR="006B236F" w:rsidRPr="00F8542D" w:rsidRDefault="006B236F" w:rsidP="00094441">
            <w:pPr>
              <w:spacing w:after="0"/>
              <w:jc w:val="left"/>
              <w:rPr>
                <w:b/>
              </w:rPr>
            </w:pPr>
            <w:r w:rsidRPr="00F8542D">
              <w:rPr>
                <w:b/>
              </w:rPr>
              <w:t>Liczba punktów ECTS</w:t>
            </w:r>
          </w:p>
        </w:tc>
        <w:tc>
          <w:tcPr>
            <w:tcW w:w="2548" w:type="dxa"/>
            <w:tcBorders>
              <w:top w:val="single" w:sz="18" w:space="0" w:color="233D81"/>
              <w:left w:val="single" w:sz="18" w:space="0" w:color="233D81"/>
              <w:bottom w:val="single" w:sz="18" w:space="0" w:color="233D81"/>
              <w:right w:val="single" w:sz="18" w:space="0" w:color="233D81"/>
            </w:tcBorders>
          </w:tcPr>
          <w:p w14:paraId="2D4505FF" w14:textId="25A73FF8" w:rsidR="006B236F" w:rsidRPr="00F8542D" w:rsidRDefault="006B236F" w:rsidP="002E5867">
            <w:pPr>
              <w:spacing w:after="0"/>
              <w:jc w:val="left"/>
              <w:rPr>
                <w:b/>
              </w:rPr>
            </w:pPr>
            <w:r w:rsidRPr="00F8542D">
              <w:rPr>
                <w:b/>
              </w:rPr>
              <w:t>Stopień/tytuł, imię i nazwisko nauczyciela akademickiego lub innej osoby prowadzącej zajęcia</w:t>
            </w:r>
          </w:p>
        </w:tc>
      </w:tr>
      <w:tr w:rsidR="006B236F" w:rsidRPr="00F8542D" w14:paraId="4C7017AF" w14:textId="77777777" w:rsidTr="00094441">
        <w:trPr>
          <w:trHeight w:val="581"/>
        </w:trPr>
        <w:tc>
          <w:tcPr>
            <w:tcW w:w="2796" w:type="dxa"/>
            <w:tcBorders>
              <w:top w:val="single" w:sz="18" w:space="0" w:color="233D81"/>
              <w:left w:val="single" w:sz="18" w:space="0" w:color="233D81"/>
              <w:bottom w:val="single" w:sz="18" w:space="0" w:color="233D81"/>
              <w:right w:val="single" w:sz="18" w:space="0" w:color="233D81"/>
            </w:tcBorders>
          </w:tcPr>
          <w:p w14:paraId="4A5B6919" w14:textId="57F2E662" w:rsidR="006B236F" w:rsidRPr="00F8542D" w:rsidRDefault="006B236F" w:rsidP="00094441">
            <w:pPr>
              <w:spacing w:after="0"/>
              <w:jc w:val="left"/>
              <w:rPr>
                <w:color w:val="FF0000"/>
              </w:rPr>
            </w:pPr>
            <w:r w:rsidRPr="008646EA">
              <w:t>Psychologia ogólna</w:t>
            </w:r>
          </w:p>
        </w:tc>
        <w:tc>
          <w:tcPr>
            <w:tcW w:w="1445" w:type="dxa"/>
            <w:tcBorders>
              <w:top w:val="single" w:sz="18" w:space="0" w:color="233D81"/>
              <w:left w:val="single" w:sz="18" w:space="0" w:color="233D81"/>
              <w:bottom w:val="single" w:sz="18" w:space="0" w:color="233D81"/>
              <w:right w:val="single" w:sz="18" w:space="0" w:color="233D81"/>
            </w:tcBorders>
          </w:tcPr>
          <w:p w14:paraId="2FDBBEF9" w14:textId="5CC2B915" w:rsidR="006B236F" w:rsidRPr="00F8542D" w:rsidRDefault="006B236F" w:rsidP="00094441">
            <w:pPr>
              <w:spacing w:after="0"/>
            </w:pPr>
            <w:r w:rsidRPr="00F8542D">
              <w:t>wykład</w:t>
            </w:r>
          </w:p>
        </w:tc>
        <w:tc>
          <w:tcPr>
            <w:tcW w:w="1679" w:type="dxa"/>
            <w:tcBorders>
              <w:top w:val="single" w:sz="18" w:space="0" w:color="233D81"/>
              <w:left w:val="single" w:sz="18" w:space="0" w:color="233D81"/>
              <w:bottom w:val="single" w:sz="18" w:space="0" w:color="233D81"/>
              <w:right w:val="single" w:sz="18" w:space="0" w:color="233D81"/>
            </w:tcBorders>
            <w:vAlign w:val="center"/>
          </w:tcPr>
          <w:p w14:paraId="1C3A1699" w14:textId="35433B4A" w:rsidR="006B236F" w:rsidRPr="00F8542D" w:rsidRDefault="006B236F" w:rsidP="00094441">
            <w:pPr>
              <w:spacing w:after="0"/>
            </w:pPr>
            <w:r w:rsidRPr="00F8542D">
              <w:t>30</w:t>
            </w:r>
          </w:p>
        </w:tc>
        <w:tc>
          <w:tcPr>
            <w:tcW w:w="1134" w:type="dxa"/>
            <w:tcBorders>
              <w:top w:val="single" w:sz="18" w:space="0" w:color="233D81"/>
              <w:left w:val="single" w:sz="18" w:space="0" w:color="233D81"/>
              <w:bottom w:val="single" w:sz="18" w:space="0" w:color="233D81"/>
              <w:right w:val="single" w:sz="18" w:space="0" w:color="233D81"/>
            </w:tcBorders>
            <w:vAlign w:val="center"/>
          </w:tcPr>
          <w:p w14:paraId="7B81B1A3" w14:textId="6F46457F" w:rsidR="006B236F" w:rsidRPr="00F8542D" w:rsidRDefault="006B236F" w:rsidP="00094441">
            <w:pPr>
              <w:spacing w:after="0"/>
            </w:pPr>
            <w:r w:rsidRPr="00F8542D">
              <w:t>2</w:t>
            </w:r>
          </w:p>
        </w:tc>
        <w:tc>
          <w:tcPr>
            <w:tcW w:w="2548" w:type="dxa"/>
            <w:tcBorders>
              <w:top w:val="single" w:sz="18" w:space="0" w:color="233D81"/>
              <w:left w:val="single" w:sz="18" w:space="0" w:color="233D81"/>
              <w:bottom w:val="single" w:sz="18" w:space="0" w:color="233D81"/>
              <w:right w:val="single" w:sz="18" w:space="0" w:color="233D81"/>
            </w:tcBorders>
          </w:tcPr>
          <w:p w14:paraId="3988B40D" w14:textId="70670F17" w:rsidR="006B236F" w:rsidRPr="00F8542D" w:rsidRDefault="0024565D" w:rsidP="004C7D92">
            <w:pPr>
              <w:spacing w:after="0"/>
              <w:jc w:val="left"/>
            </w:pPr>
            <w:r w:rsidRPr="0024565D">
              <w:t>dr Joanna Zienkiewicz</w:t>
            </w:r>
          </w:p>
        </w:tc>
      </w:tr>
      <w:tr w:rsidR="006B236F" w:rsidRPr="00F8542D" w14:paraId="649A4F47" w14:textId="77777777" w:rsidTr="00094441">
        <w:trPr>
          <w:trHeight w:val="581"/>
        </w:trPr>
        <w:tc>
          <w:tcPr>
            <w:tcW w:w="2796" w:type="dxa"/>
            <w:tcBorders>
              <w:top w:val="single" w:sz="18" w:space="0" w:color="233D81"/>
              <w:left w:val="single" w:sz="18" w:space="0" w:color="233D81"/>
              <w:bottom w:val="single" w:sz="18" w:space="0" w:color="233D81"/>
              <w:right w:val="single" w:sz="18" w:space="0" w:color="233D81"/>
            </w:tcBorders>
          </w:tcPr>
          <w:p w14:paraId="034980ED" w14:textId="1A3EDB12" w:rsidR="006B236F" w:rsidRPr="008646EA" w:rsidRDefault="006B236F" w:rsidP="00094441">
            <w:pPr>
              <w:spacing w:after="0"/>
              <w:jc w:val="left"/>
            </w:pPr>
            <w:r w:rsidRPr="008646EA">
              <w:t>Psychologia rozwojowa</w:t>
            </w:r>
          </w:p>
        </w:tc>
        <w:tc>
          <w:tcPr>
            <w:tcW w:w="1445" w:type="dxa"/>
            <w:tcBorders>
              <w:top w:val="single" w:sz="18" w:space="0" w:color="233D81"/>
              <w:left w:val="single" w:sz="18" w:space="0" w:color="233D81"/>
              <w:bottom w:val="single" w:sz="18" w:space="0" w:color="233D81"/>
              <w:right w:val="single" w:sz="18" w:space="0" w:color="233D81"/>
            </w:tcBorders>
          </w:tcPr>
          <w:p w14:paraId="35E3AA3D" w14:textId="352948A0" w:rsidR="006B236F" w:rsidRPr="00F8542D" w:rsidRDefault="006B236F" w:rsidP="00094441">
            <w:pPr>
              <w:spacing w:after="0"/>
            </w:pPr>
            <w:r w:rsidRPr="00F8542D">
              <w:t>ćwiczenie audytoryjne</w:t>
            </w:r>
          </w:p>
        </w:tc>
        <w:tc>
          <w:tcPr>
            <w:tcW w:w="1679" w:type="dxa"/>
            <w:tcBorders>
              <w:top w:val="single" w:sz="18" w:space="0" w:color="233D81"/>
              <w:left w:val="single" w:sz="18" w:space="0" w:color="233D81"/>
              <w:bottom w:val="single" w:sz="18" w:space="0" w:color="233D81"/>
              <w:right w:val="single" w:sz="18" w:space="0" w:color="233D81"/>
            </w:tcBorders>
            <w:vAlign w:val="center"/>
          </w:tcPr>
          <w:p w14:paraId="7A06AB18" w14:textId="0BD3F719" w:rsidR="006B236F" w:rsidRPr="00F8542D" w:rsidRDefault="006B236F"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vAlign w:val="center"/>
          </w:tcPr>
          <w:p w14:paraId="6CDEACC1" w14:textId="5DBB2CCF" w:rsidR="006B236F" w:rsidRPr="00F8542D" w:rsidRDefault="006B236F"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35965DD4" w14:textId="235822EC" w:rsidR="006B236F" w:rsidRPr="00F8542D" w:rsidRDefault="007826A3" w:rsidP="004C7D92">
            <w:pPr>
              <w:spacing w:after="0"/>
              <w:jc w:val="left"/>
            </w:pPr>
            <w:r w:rsidRPr="00F8542D">
              <w:t>dr Joanna Zienkiewicz</w:t>
            </w:r>
          </w:p>
        </w:tc>
      </w:tr>
      <w:tr w:rsidR="006B236F" w:rsidRPr="00F8542D" w14:paraId="3979E9F9" w14:textId="77777777" w:rsidTr="00094441">
        <w:trPr>
          <w:trHeight w:val="555"/>
        </w:trPr>
        <w:tc>
          <w:tcPr>
            <w:tcW w:w="2796" w:type="dxa"/>
            <w:tcBorders>
              <w:top w:val="single" w:sz="18" w:space="0" w:color="233D81"/>
              <w:left w:val="single" w:sz="18" w:space="0" w:color="233D81"/>
              <w:right w:val="single" w:sz="18" w:space="0" w:color="233D81"/>
            </w:tcBorders>
          </w:tcPr>
          <w:p w14:paraId="0EE038A7" w14:textId="4C3A0830" w:rsidR="006B236F" w:rsidRPr="008646EA" w:rsidRDefault="006B236F" w:rsidP="00094441">
            <w:pPr>
              <w:spacing w:after="0"/>
              <w:jc w:val="left"/>
            </w:pPr>
            <w:r w:rsidRPr="008646EA">
              <w:t>Pedagogika ogólna</w:t>
            </w:r>
          </w:p>
        </w:tc>
        <w:tc>
          <w:tcPr>
            <w:tcW w:w="1445" w:type="dxa"/>
            <w:tcBorders>
              <w:top w:val="single" w:sz="18" w:space="0" w:color="233D81"/>
              <w:left w:val="single" w:sz="18" w:space="0" w:color="233D81"/>
              <w:right w:val="single" w:sz="18" w:space="0" w:color="233D81"/>
            </w:tcBorders>
          </w:tcPr>
          <w:p w14:paraId="4AEA1AAF" w14:textId="38A70965" w:rsidR="006B236F" w:rsidRPr="00F8542D" w:rsidRDefault="006B236F" w:rsidP="00094441">
            <w:pPr>
              <w:spacing w:after="0"/>
            </w:pPr>
            <w:r w:rsidRPr="00F8542D">
              <w:t>wykład</w:t>
            </w:r>
          </w:p>
        </w:tc>
        <w:tc>
          <w:tcPr>
            <w:tcW w:w="1679" w:type="dxa"/>
            <w:tcBorders>
              <w:top w:val="single" w:sz="18" w:space="0" w:color="233D81"/>
              <w:left w:val="single" w:sz="18" w:space="0" w:color="233D81"/>
              <w:right w:val="single" w:sz="18" w:space="0" w:color="233D81"/>
            </w:tcBorders>
          </w:tcPr>
          <w:p w14:paraId="120E9860" w14:textId="7B204A4B" w:rsidR="006B236F" w:rsidRPr="00F8542D" w:rsidRDefault="006B236F" w:rsidP="00094441">
            <w:pPr>
              <w:spacing w:after="0"/>
            </w:pPr>
            <w:r w:rsidRPr="00F8542D">
              <w:t>30</w:t>
            </w:r>
          </w:p>
        </w:tc>
        <w:tc>
          <w:tcPr>
            <w:tcW w:w="1134" w:type="dxa"/>
            <w:tcBorders>
              <w:top w:val="single" w:sz="18" w:space="0" w:color="233D81"/>
              <w:left w:val="single" w:sz="18" w:space="0" w:color="233D81"/>
              <w:right w:val="single" w:sz="18" w:space="0" w:color="233D81"/>
            </w:tcBorders>
          </w:tcPr>
          <w:p w14:paraId="54F84476" w14:textId="20CF20F3" w:rsidR="006B236F" w:rsidRPr="00F8542D" w:rsidRDefault="006B236F" w:rsidP="00094441">
            <w:pPr>
              <w:spacing w:after="0"/>
            </w:pPr>
            <w:r w:rsidRPr="00F8542D">
              <w:t>2</w:t>
            </w:r>
          </w:p>
        </w:tc>
        <w:tc>
          <w:tcPr>
            <w:tcW w:w="2548" w:type="dxa"/>
            <w:tcBorders>
              <w:top w:val="single" w:sz="18" w:space="0" w:color="233D81"/>
              <w:left w:val="single" w:sz="18" w:space="0" w:color="233D81"/>
              <w:right w:val="single" w:sz="18" w:space="0" w:color="233D81"/>
            </w:tcBorders>
          </w:tcPr>
          <w:p w14:paraId="53673570" w14:textId="054A7B74" w:rsidR="006B236F" w:rsidRPr="00F8542D" w:rsidRDefault="007826A3" w:rsidP="004C7D92">
            <w:pPr>
              <w:spacing w:after="0"/>
              <w:jc w:val="left"/>
            </w:pPr>
            <w:r w:rsidRPr="00F8542D">
              <w:t>dr Joanna Zienkiewicz</w:t>
            </w:r>
          </w:p>
        </w:tc>
      </w:tr>
      <w:tr w:rsidR="006B236F" w:rsidRPr="00F8542D" w14:paraId="73B37DB6" w14:textId="77777777" w:rsidTr="00094441">
        <w:trPr>
          <w:trHeight w:val="581"/>
        </w:trPr>
        <w:tc>
          <w:tcPr>
            <w:tcW w:w="2796" w:type="dxa"/>
            <w:tcBorders>
              <w:top w:val="single" w:sz="18" w:space="0" w:color="233D81"/>
              <w:left w:val="single" w:sz="18" w:space="0" w:color="233D81"/>
              <w:bottom w:val="single" w:sz="18" w:space="0" w:color="233D81"/>
              <w:right w:val="single" w:sz="18" w:space="0" w:color="233D81"/>
            </w:tcBorders>
          </w:tcPr>
          <w:p w14:paraId="1511B899" w14:textId="4B120231" w:rsidR="006B236F" w:rsidRPr="008646EA" w:rsidRDefault="006B236F" w:rsidP="00094441">
            <w:pPr>
              <w:spacing w:after="0"/>
              <w:jc w:val="left"/>
            </w:pPr>
            <w:r w:rsidRPr="008646EA">
              <w:t>Pedagogika społeczna</w:t>
            </w:r>
          </w:p>
        </w:tc>
        <w:tc>
          <w:tcPr>
            <w:tcW w:w="1445" w:type="dxa"/>
            <w:tcBorders>
              <w:top w:val="single" w:sz="18" w:space="0" w:color="233D81"/>
              <w:left w:val="single" w:sz="18" w:space="0" w:color="233D81"/>
              <w:bottom w:val="single" w:sz="18" w:space="0" w:color="233D81"/>
              <w:right w:val="single" w:sz="18" w:space="0" w:color="233D81"/>
            </w:tcBorders>
          </w:tcPr>
          <w:p w14:paraId="63E36F77" w14:textId="1D817A90" w:rsidR="006B236F" w:rsidRPr="00F8542D" w:rsidRDefault="006B236F" w:rsidP="00094441">
            <w:pPr>
              <w:spacing w:after="0"/>
            </w:pPr>
            <w:r w:rsidRPr="00F8542D">
              <w:t>ćwiczenie audytoryjne</w:t>
            </w:r>
          </w:p>
        </w:tc>
        <w:tc>
          <w:tcPr>
            <w:tcW w:w="1679" w:type="dxa"/>
            <w:tcBorders>
              <w:top w:val="single" w:sz="18" w:space="0" w:color="233D81"/>
              <w:left w:val="single" w:sz="18" w:space="0" w:color="233D81"/>
              <w:bottom w:val="single" w:sz="18" w:space="0" w:color="233D81"/>
              <w:right w:val="single" w:sz="18" w:space="0" w:color="233D81"/>
            </w:tcBorders>
          </w:tcPr>
          <w:p w14:paraId="273816AD" w14:textId="0B4797C5" w:rsidR="006B236F" w:rsidRPr="00F8542D" w:rsidRDefault="006B236F"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tcPr>
          <w:p w14:paraId="2DCABAA6" w14:textId="54960F8C" w:rsidR="006B236F" w:rsidRPr="00F8542D" w:rsidRDefault="006B236F"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556736F0" w14:textId="0DE340C7" w:rsidR="006B236F" w:rsidRPr="00F8542D" w:rsidRDefault="007826A3" w:rsidP="004C7D92">
            <w:pPr>
              <w:spacing w:after="0"/>
              <w:jc w:val="left"/>
            </w:pPr>
            <w:r w:rsidRPr="00F8542D">
              <w:t>dr Lucjan Rzeszutek</w:t>
            </w:r>
          </w:p>
        </w:tc>
      </w:tr>
      <w:tr w:rsidR="006B236F" w:rsidRPr="00F8542D" w14:paraId="4E565CF1" w14:textId="77777777" w:rsidTr="00094441">
        <w:trPr>
          <w:trHeight w:val="581"/>
        </w:trPr>
        <w:tc>
          <w:tcPr>
            <w:tcW w:w="2796" w:type="dxa"/>
            <w:tcBorders>
              <w:top w:val="single" w:sz="18" w:space="0" w:color="233D81"/>
              <w:left w:val="single" w:sz="18" w:space="0" w:color="233D81"/>
              <w:bottom w:val="single" w:sz="18" w:space="0" w:color="233D81"/>
              <w:right w:val="single" w:sz="18" w:space="0" w:color="233D81"/>
            </w:tcBorders>
          </w:tcPr>
          <w:p w14:paraId="47EA97DE" w14:textId="6155D386" w:rsidR="006B236F" w:rsidRPr="008646EA" w:rsidRDefault="006B236F" w:rsidP="00094441">
            <w:pPr>
              <w:spacing w:after="0"/>
              <w:jc w:val="left"/>
            </w:pPr>
            <w:r w:rsidRPr="008646EA">
              <w:t>Psychologia kliniczna</w:t>
            </w:r>
          </w:p>
        </w:tc>
        <w:tc>
          <w:tcPr>
            <w:tcW w:w="1445" w:type="dxa"/>
            <w:tcBorders>
              <w:top w:val="single" w:sz="18" w:space="0" w:color="233D81"/>
              <w:left w:val="single" w:sz="18" w:space="0" w:color="233D81"/>
              <w:bottom w:val="single" w:sz="18" w:space="0" w:color="233D81"/>
              <w:right w:val="single" w:sz="18" w:space="0" w:color="233D81"/>
            </w:tcBorders>
          </w:tcPr>
          <w:p w14:paraId="0DD0F718" w14:textId="79969B79" w:rsidR="006B236F" w:rsidRPr="00F8542D" w:rsidRDefault="006B236F" w:rsidP="00094441">
            <w:pPr>
              <w:spacing w:after="0"/>
            </w:pPr>
            <w:r w:rsidRPr="00F8542D">
              <w:t>wykład</w:t>
            </w:r>
          </w:p>
        </w:tc>
        <w:tc>
          <w:tcPr>
            <w:tcW w:w="1679" w:type="dxa"/>
            <w:tcBorders>
              <w:top w:val="single" w:sz="18" w:space="0" w:color="233D81"/>
              <w:left w:val="single" w:sz="18" w:space="0" w:color="233D81"/>
              <w:bottom w:val="single" w:sz="18" w:space="0" w:color="233D81"/>
              <w:right w:val="single" w:sz="18" w:space="0" w:color="233D81"/>
            </w:tcBorders>
            <w:vAlign w:val="center"/>
          </w:tcPr>
          <w:p w14:paraId="24A40639" w14:textId="21D76F23" w:rsidR="006B236F" w:rsidRPr="00F8542D" w:rsidRDefault="006B236F"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vAlign w:val="center"/>
          </w:tcPr>
          <w:p w14:paraId="438F7C84" w14:textId="60CF670E" w:rsidR="006B236F" w:rsidRPr="00F8542D" w:rsidRDefault="006B236F"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72A8BC8D" w14:textId="2A66EA4F" w:rsidR="006B236F" w:rsidRPr="00F8542D" w:rsidRDefault="001A0741" w:rsidP="004C7D92">
            <w:pPr>
              <w:spacing w:after="0"/>
              <w:jc w:val="left"/>
            </w:pPr>
            <w:r w:rsidRPr="00F8542D">
              <w:t>dr Joanna Zienkiewicz</w:t>
            </w:r>
          </w:p>
        </w:tc>
      </w:tr>
      <w:tr w:rsidR="006B236F" w:rsidRPr="00F8542D" w14:paraId="435E68D1"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4D3FC055" w14:textId="77777777" w:rsidR="006B236F" w:rsidRPr="008646EA" w:rsidRDefault="006B236F" w:rsidP="00094441">
            <w:pPr>
              <w:spacing w:after="0"/>
              <w:jc w:val="left"/>
            </w:pPr>
            <w:r w:rsidRPr="008646EA">
              <w:t>Psychologiczne aspekty pracy z uczniem w szkole</w:t>
            </w:r>
          </w:p>
          <w:p w14:paraId="62385CCB" w14:textId="21C25BE4" w:rsidR="006B236F" w:rsidRPr="008646EA" w:rsidRDefault="006B236F" w:rsidP="00094441">
            <w:pPr>
              <w:spacing w:after="0"/>
              <w:jc w:val="left"/>
            </w:pPr>
            <w:r w:rsidRPr="008646EA">
              <w:t>podstawowej</w:t>
            </w:r>
          </w:p>
        </w:tc>
        <w:tc>
          <w:tcPr>
            <w:tcW w:w="1445" w:type="dxa"/>
            <w:tcBorders>
              <w:top w:val="single" w:sz="18" w:space="0" w:color="233D81"/>
              <w:left w:val="single" w:sz="18" w:space="0" w:color="233D81"/>
              <w:bottom w:val="single" w:sz="18" w:space="0" w:color="233D81"/>
              <w:right w:val="single" w:sz="18" w:space="0" w:color="233D81"/>
            </w:tcBorders>
          </w:tcPr>
          <w:p w14:paraId="274CD062" w14:textId="226DBA61" w:rsidR="006B236F" w:rsidRPr="00F8542D" w:rsidRDefault="006B236F" w:rsidP="00094441">
            <w:pPr>
              <w:spacing w:after="0"/>
            </w:pPr>
            <w:r w:rsidRPr="00F8542D">
              <w:t>wykład, ćwiczenia audytoryjne</w:t>
            </w:r>
          </w:p>
        </w:tc>
        <w:tc>
          <w:tcPr>
            <w:tcW w:w="1679" w:type="dxa"/>
            <w:tcBorders>
              <w:top w:val="single" w:sz="18" w:space="0" w:color="233D81"/>
              <w:left w:val="single" w:sz="18" w:space="0" w:color="233D81"/>
              <w:bottom w:val="single" w:sz="18" w:space="0" w:color="233D81"/>
              <w:right w:val="single" w:sz="18" w:space="0" w:color="233D81"/>
            </w:tcBorders>
            <w:vAlign w:val="center"/>
          </w:tcPr>
          <w:p w14:paraId="48E30403" w14:textId="7718819E" w:rsidR="006B236F" w:rsidRPr="00F8542D" w:rsidRDefault="006B236F" w:rsidP="00094441">
            <w:pPr>
              <w:spacing w:after="0"/>
            </w:pPr>
            <w:r w:rsidRPr="00F8542D">
              <w:t>30</w:t>
            </w:r>
          </w:p>
        </w:tc>
        <w:tc>
          <w:tcPr>
            <w:tcW w:w="1134" w:type="dxa"/>
            <w:tcBorders>
              <w:top w:val="single" w:sz="18" w:space="0" w:color="233D81"/>
              <w:left w:val="single" w:sz="18" w:space="0" w:color="233D81"/>
              <w:bottom w:val="single" w:sz="18" w:space="0" w:color="233D81"/>
              <w:right w:val="single" w:sz="18" w:space="0" w:color="233D81"/>
            </w:tcBorders>
            <w:vAlign w:val="center"/>
          </w:tcPr>
          <w:p w14:paraId="481DBAB6" w14:textId="02317E2B" w:rsidR="006B236F" w:rsidRPr="00F8542D" w:rsidRDefault="006B236F" w:rsidP="00094441">
            <w:pPr>
              <w:spacing w:after="0"/>
            </w:pPr>
            <w:r w:rsidRPr="00F8542D">
              <w:t>2</w:t>
            </w:r>
          </w:p>
        </w:tc>
        <w:tc>
          <w:tcPr>
            <w:tcW w:w="2548" w:type="dxa"/>
            <w:tcBorders>
              <w:top w:val="single" w:sz="18" w:space="0" w:color="233D81"/>
              <w:left w:val="single" w:sz="18" w:space="0" w:color="233D81"/>
              <w:bottom w:val="single" w:sz="18" w:space="0" w:color="233D81"/>
              <w:right w:val="single" w:sz="18" w:space="0" w:color="233D81"/>
            </w:tcBorders>
          </w:tcPr>
          <w:p w14:paraId="67437CE1" w14:textId="77777777" w:rsidR="006B236F" w:rsidRPr="00F8542D" w:rsidRDefault="004C7D92" w:rsidP="004C7D92">
            <w:pPr>
              <w:spacing w:after="0"/>
              <w:jc w:val="left"/>
            </w:pPr>
            <w:r w:rsidRPr="00F8542D">
              <w:t>dr Joanna Zienkiewicz (w)</w:t>
            </w:r>
          </w:p>
          <w:p w14:paraId="3790A6DE" w14:textId="1FB687B7" w:rsidR="004C7D92" w:rsidRPr="00F8542D" w:rsidRDefault="004C7D92" w:rsidP="004C7D92">
            <w:pPr>
              <w:spacing w:after="0"/>
              <w:jc w:val="left"/>
            </w:pPr>
            <w:r w:rsidRPr="00F8542D">
              <w:t>dr Andrzej Sędek (ćw.)</w:t>
            </w:r>
          </w:p>
        </w:tc>
      </w:tr>
      <w:tr w:rsidR="006B236F" w:rsidRPr="00F8542D" w14:paraId="47465BE2"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4ABE88CD" w14:textId="49CE2095" w:rsidR="006B236F" w:rsidRPr="008646EA" w:rsidRDefault="006B236F" w:rsidP="00094441">
            <w:pPr>
              <w:spacing w:after="0"/>
              <w:jc w:val="left"/>
            </w:pPr>
            <w:r w:rsidRPr="008646EA">
              <w:t>Edukacja włączająca</w:t>
            </w:r>
          </w:p>
        </w:tc>
        <w:tc>
          <w:tcPr>
            <w:tcW w:w="1445" w:type="dxa"/>
            <w:tcBorders>
              <w:top w:val="single" w:sz="18" w:space="0" w:color="233D81"/>
              <w:left w:val="single" w:sz="18" w:space="0" w:color="233D81"/>
              <w:bottom w:val="single" w:sz="18" w:space="0" w:color="233D81"/>
              <w:right w:val="single" w:sz="18" w:space="0" w:color="233D81"/>
            </w:tcBorders>
          </w:tcPr>
          <w:p w14:paraId="0A92F73E" w14:textId="4281130D" w:rsidR="006B236F" w:rsidRPr="00F8542D" w:rsidRDefault="006B236F" w:rsidP="00094441">
            <w:pPr>
              <w:spacing w:after="0"/>
            </w:pPr>
            <w:r w:rsidRPr="00F8542D">
              <w:t>wykład</w:t>
            </w:r>
          </w:p>
        </w:tc>
        <w:tc>
          <w:tcPr>
            <w:tcW w:w="1679" w:type="dxa"/>
            <w:tcBorders>
              <w:top w:val="single" w:sz="18" w:space="0" w:color="233D81"/>
              <w:left w:val="single" w:sz="18" w:space="0" w:color="233D81"/>
              <w:bottom w:val="single" w:sz="18" w:space="0" w:color="233D81"/>
              <w:right w:val="single" w:sz="18" w:space="0" w:color="233D81"/>
            </w:tcBorders>
          </w:tcPr>
          <w:p w14:paraId="4323C609" w14:textId="6CC4BB80" w:rsidR="006B236F" w:rsidRPr="00F8542D" w:rsidRDefault="006B236F"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tcPr>
          <w:p w14:paraId="4E71302B" w14:textId="525A1F46" w:rsidR="006B236F" w:rsidRPr="00F8542D" w:rsidRDefault="006B236F"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6751C6D9" w14:textId="0ADBD888" w:rsidR="006B236F" w:rsidRPr="00F8542D" w:rsidRDefault="004C7D92" w:rsidP="004C7D92">
            <w:pPr>
              <w:spacing w:after="0"/>
              <w:jc w:val="left"/>
            </w:pPr>
            <w:r w:rsidRPr="00F8542D">
              <w:t>dr Katarzyna Skalska</w:t>
            </w:r>
          </w:p>
        </w:tc>
      </w:tr>
      <w:tr w:rsidR="006B236F" w:rsidRPr="00F8542D" w14:paraId="1658414D"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4065CE6D" w14:textId="6968BA39" w:rsidR="006B236F" w:rsidRPr="008646EA" w:rsidRDefault="006B236F" w:rsidP="00094441">
            <w:pPr>
              <w:spacing w:after="0"/>
              <w:jc w:val="left"/>
            </w:pPr>
            <w:r w:rsidRPr="008646EA">
              <w:t>Diagnoza pedagogiczna</w:t>
            </w:r>
          </w:p>
        </w:tc>
        <w:tc>
          <w:tcPr>
            <w:tcW w:w="1445" w:type="dxa"/>
            <w:tcBorders>
              <w:top w:val="single" w:sz="18" w:space="0" w:color="233D81"/>
              <w:left w:val="single" w:sz="18" w:space="0" w:color="233D81"/>
              <w:bottom w:val="single" w:sz="18" w:space="0" w:color="233D81"/>
              <w:right w:val="single" w:sz="18" w:space="0" w:color="233D81"/>
            </w:tcBorders>
          </w:tcPr>
          <w:p w14:paraId="1CAD0CC8" w14:textId="50318B5C" w:rsidR="006B236F" w:rsidRPr="00F8542D" w:rsidRDefault="006B236F" w:rsidP="00094441">
            <w:pPr>
              <w:spacing w:after="0"/>
            </w:pPr>
            <w:r w:rsidRPr="00F8542D">
              <w:t>wykład, ćwiczenia audytoryjne</w:t>
            </w:r>
          </w:p>
        </w:tc>
        <w:tc>
          <w:tcPr>
            <w:tcW w:w="1679" w:type="dxa"/>
            <w:tcBorders>
              <w:top w:val="single" w:sz="18" w:space="0" w:color="233D81"/>
              <w:left w:val="single" w:sz="18" w:space="0" w:color="233D81"/>
              <w:bottom w:val="single" w:sz="18" w:space="0" w:color="233D81"/>
              <w:right w:val="single" w:sz="18" w:space="0" w:color="233D81"/>
            </w:tcBorders>
          </w:tcPr>
          <w:p w14:paraId="35D01EB0" w14:textId="3B3FBD30" w:rsidR="006B236F" w:rsidRPr="00F8542D" w:rsidRDefault="006B236F" w:rsidP="00094441">
            <w:pPr>
              <w:spacing w:after="0"/>
            </w:pPr>
            <w:r w:rsidRPr="00F8542D">
              <w:t>30</w:t>
            </w:r>
          </w:p>
        </w:tc>
        <w:tc>
          <w:tcPr>
            <w:tcW w:w="1134" w:type="dxa"/>
            <w:tcBorders>
              <w:top w:val="single" w:sz="18" w:space="0" w:color="233D81"/>
              <w:left w:val="single" w:sz="18" w:space="0" w:color="233D81"/>
              <w:bottom w:val="single" w:sz="18" w:space="0" w:color="233D81"/>
              <w:right w:val="single" w:sz="18" w:space="0" w:color="233D81"/>
            </w:tcBorders>
          </w:tcPr>
          <w:p w14:paraId="0C360B1A" w14:textId="1749A093" w:rsidR="006B236F" w:rsidRPr="00F8542D" w:rsidRDefault="006B236F" w:rsidP="00094441">
            <w:pPr>
              <w:spacing w:after="0"/>
            </w:pPr>
            <w:r w:rsidRPr="00F8542D">
              <w:t>2</w:t>
            </w:r>
          </w:p>
        </w:tc>
        <w:tc>
          <w:tcPr>
            <w:tcW w:w="2548" w:type="dxa"/>
            <w:tcBorders>
              <w:top w:val="single" w:sz="18" w:space="0" w:color="233D81"/>
              <w:left w:val="single" w:sz="18" w:space="0" w:color="233D81"/>
              <w:bottom w:val="single" w:sz="18" w:space="0" w:color="233D81"/>
              <w:right w:val="single" w:sz="18" w:space="0" w:color="233D81"/>
            </w:tcBorders>
          </w:tcPr>
          <w:p w14:paraId="10548AA9" w14:textId="02D5D9DE" w:rsidR="006B236F" w:rsidRPr="00F8542D" w:rsidRDefault="004C7D92" w:rsidP="004C7D92">
            <w:pPr>
              <w:spacing w:after="0"/>
              <w:jc w:val="left"/>
            </w:pPr>
            <w:r w:rsidRPr="00F8542D">
              <w:t>dr Katarzyna Skalska</w:t>
            </w:r>
          </w:p>
        </w:tc>
      </w:tr>
      <w:tr w:rsidR="006B236F" w:rsidRPr="00F8542D" w14:paraId="44FD262A"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27EEC840" w14:textId="3E22A166" w:rsidR="006B236F" w:rsidRPr="00F8542D" w:rsidRDefault="00115990" w:rsidP="00094441">
            <w:pPr>
              <w:spacing w:after="0"/>
              <w:jc w:val="left"/>
              <w:rPr>
                <w:color w:val="FF0000"/>
              </w:rPr>
            </w:pPr>
            <w:r w:rsidRPr="008646EA">
              <w:t>Praktyka zawodowa nauczycielska psychologicznopedagogiczna – śródroczna</w:t>
            </w:r>
          </w:p>
        </w:tc>
        <w:tc>
          <w:tcPr>
            <w:tcW w:w="1445" w:type="dxa"/>
            <w:tcBorders>
              <w:top w:val="single" w:sz="18" w:space="0" w:color="233D81"/>
              <w:left w:val="single" w:sz="18" w:space="0" w:color="233D81"/>
              <w:bottom w:val="single" w:sz="18" w:space="0" w:color="233D81"/>
              <w:right w:val="single" w:sz="18" w:space="0" w:color="233D81"/>
            </w:tcBorders>
          </w:tcPr>
          <w:p w14:paraId="0E84F786" w14:textId="0AE573AF" w:rsidR="006B236F" w:rsidRPr="00F8542D" w:rsidRDefault="00115990" w:rsidP="00094441">
            <w:pPr>
              <w:spacing w:after="0"/>
            </w:pPr>
            <w:r w:rsidRPr="00F8542D">
              <w:t>ćwiczenia laboratoryjne</w:t>
            </w:r>
          </w:p>
        </w:tc>
        <w:tc>
          <w:tcPr>
            <w:tcW w:w="1679" w:type="dxa"/>
            <w:tcBorders>
              <w:top w:val="single" w:sz="18" w:space="0" w:color="233D81"/>
              <w:left w:val="single" w:sz="18" w:space="0" w:color="233D81"/>
              <w:bottom w:val="single" w:sz="18" w:space="0" w:color="233D81"/>
              <w:right w:val="single" w:sz="18" w:space="0" w:color="233D81"/>
            </w:tcBorders>
            <w:vAlign w:val="center"/>
          </w:tcPr>
          <w:p w14:paraId="1E1892F8" w14:textId="1095CD63" w:rsidR="006B236F" w:rsidRPr="00F8542D" w:rsidRDefault="00115990" w:rsidP="00094441">
            <w:pPr>
              <w:spacing w:after="0"/>
            </w:pPr>
            <w:r w:rsidRPr="00F8542D">
              <w:t>30</w:t>
            </w:r>
          </w:p>
        </w:tc>
        <w:tc>
          <w:tcPr>
            <w:tcW w:w="1134" w:type="dxa"/>
            <w:tcBorders>
              <w:top w:val="single" w:sz="18" w:space="0" w:color="233D81"/>
              <w:left w:val="single" w:sz="18" w:space="0" w:color="233D81"/>
              <w:bottom w:val="single" w:sz="18" w:space="0" w:color="233D81"/>
              <w:right w:val="single" w:sz="18" w:space="0" w:color="233D81"/>
            </w:tcBorders>
            <w:vAlign w:val="center"/>
          </w:tcPr>
          <w:p w14:paraId="2FCAEBEB" w14:textId="5DF50F67" w:rsidR="006B236F" w:rsidRPr="00F8542D" w:rsidRDefault="00115990"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16C95636" w14:textId="17B66F37" w:rsidR="006B236F" w:rsidRPr="00F8542D" w:rsidRDefault="008646EA" w:rsidP="004C7D92">
            <w:pPr>
              <w:spacing w:after="0"/>
              <w:jc w:val="left"/>
            </w:pPr>
            <w:r>
              <w:t>dr Andrzej Sędek</w:t>
            </w:r>
          </w:p>
        </w:tc>
      </w:tr>
      <w:tr w:rsidR="00115990" w:rsidRPr="00F8542D" w14:paraId="64DA8763"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3EADFD36" w14:textId="23C1E27F" w:rsidR="00115990" w:rsidRPr="00F8542D" w:rsidRDefault="00115990" w:rsidP="00094441">
            <w:pPr>
              <w:spacing w:after="0"/>
              <w:jc w:val="left"/>
              <w:rPr>
                <w:color w:val="FF0000"/>
              </w:rPr>
            </w:pPr>
            <w:r w:rsidRPr="008646EA">
              <w:t>Podstawy dydaktyki</w:t>
            </w:r>
          </w:p>
        </w:tc>
        <w:tc>
          <w:tcPr>
            <w:tcW w:w="1445" w:type="dxa"/>
            <w:tcBorders>
              <w:top w:val="single" w:sz="18" w:space="0" w:color="233D81"/>
              <w:left w:val="single" w:sz="18" w:space="0" w:color="233D81"/>
              <w:bottom w:val="single" w:sz="18" w:space="0" w:color="233D81"/>
              <w:right w:val="single" w:sz="18" w:space="0" w:color="233D81"/>
            </w:tcBorders>
          </w:tcPr>
          <w:p w14:paraId="33D7E64C" w14:textId="365CF398" w:rsidR="00115990" w:rsidRPr="00F8542D" w:rsidRDefault="00115990" w:rsidP="00094441">
            <w:pPr>
              <w:spacing w:after="0"/>
            </w:pPr>
            <w:r w:rsidRPr="00F8542D">
              <w:t>wykład, ćwiczenia audytoryjne</w:t>
            </w:r>
          </w:p>
        </w:tc>
        <w:tc>
          <w:tcPr>
            <w:tcW w:w="1679" w:type="dxa"/>
            <w:tcBorders>
              <w:top w:val="single" w:sz="18" w:space="0" w:color="233D81"/>
              <w:left w:val="single" w:sz="18" w:space="0" w:color="233D81"/>
              <w:bottom w:val="single" w:sz="18" w:space="0" w:color="233D81"/>
              <w:right w:val="single" w:sz="18" w:space="0" w:color="233D81"/>
            </w:tcBorders>
          </w:tcPr>
          <w:p w14:paraId="7CAAB7BD" w14:textId="08D8FBD1" w:rsidR="00115990" w:rsidRPr="00F8542D" w:rsidRDefault="00115990" w:rsidP="00094441">
            <w:pPr>
              <w:spacing w:after="0"/>
            </w:pPr>
            <w:r w:rsidRPr="00F8542D">
              <w:t>45</w:t>
            </w:r>
          </w:p>
        </w:tc>
        <w:tc>
          <w:tcPr>
            <w:tcW w:w="1134" w:type="dxa"/>
            <w:tcBorders>
              <w:top w:val="single" w:sz="18" w:space="0" w:color="233D81"/>
              <w:left w:val="single" w:sz="18" w:space="0" w:color="233D81"/>
              <w:bottom w:val="single" w:sz="18" w:space="0" w:color="233D81"/>
              <w:right w:val="single" w:sz="18" w:space="0" w:color="233D81"/>
            </w:tcBorders>
          </w:tcPr>
          <w:p w14:paraId="3C57CE76" w14:textId="59B8F69B" w:rsidR="00115990" w:rsidRPr="00F8542D" w:rsidRDefault="00115990" w:rsidP="00094441">
            <w:pPr>
              <w:spacing w:after="0"/>
            </w:pPr>
            <w:r w:rsidRPr="00F8542D">
              <w:t>2</w:t>
            </w:r>
          </w:p>
        </w:tc>
        <w:tc>
          <w:tcPr>
            <w:tcW w:w="2548" w:type="dxa"/>
            <w:tcBorders>
              <w:top w:val="single" w:sz="18" w:space="0" w:color="233D81"/>
              <w:left w:val="single" w:sz="18" w:space="0" w:color="233D81"/>
              <w:bottom w:val="single" w:sz="18" w:space="0" w:color="233D81"/>
              <w:right w:val="single" w:sz="18" w:space="0" w:color="233D81"/>
            </w:tcBorders>
          </w:tcPr>
          <w:p w14:paraId="0F986800" w14:textId="750C365D" w:rsidR="00115990" w:rsidRPr="00F8542D" w:rsidRDefault="004C7D92" w:rsidP="004C7D92">
            <w:pPr>
              <w:spacing w:after="0"/>
              <w:jc w:val="left"/>
            </w:pPr>
            <w:r w:rsidRPr="00F8542D">
              <w:t>dr hab. Urszula Tyluś, prof. uczelni</w:t>
            </w:r>
          </w:p>
        </w:tc>
      </w:tr>
      <w:tr w:rsidR="00CF0449" w:rsidRPr="00F8542D" w14:paraId="237F2F5D"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59C18FB8" w14:textId="03F0C943" w:rsidR="00CF0449" w:rsidRPr="00F8542D" w:rsidRDefault="00CF0449" w:rsidP="00094441">
            <w:pPr>
              <w:spacing w:after="0"/>
              <w:jc w:val="left"/>
            </w:pPr>
            <w:r w:rsidRPr="00F8542D">
              <w:t>Emisja głosu</w:t>
            </w:r>
          </w:p>
        </w:tc>
        <w:tc>
          <w:tcPr>
            <w:tcW w:w="1445" w:type="dxa"/>
            <w:tcBorders>
              <w:top w:val="single" w:sz="18" w:space="0" w:color="233D81"/>
              <w:left w:val="single" w:sz="18" w:space="0" w:color="233D81"/>
              <w:bottom w:val="single" w:sz="18" w:space="0" w:color="233D81"/>
              <w:right w:val="single" w:sz="18" w:space="0" w:color="233D81"/>
            </w:tcBorders>
          </w:tcPr>
          <w:p w14:paraId="71B35B2F" w14:textId="189F8FD6" w:rsidR="00CF0449" w:rsidRPr="00F8542D" w:rsidRDefault="00CF0449" w:rsidP="00094441">
            <w:pPr>
              <w:spacing w:after="0"/>
            </w:pPr>
            <w:r w:rsidRPr="00F8542D">
              <w:t>ćwiczenia laboratoryjne</w:t>
            </w:r>
          </w:p>
        </w:tc>
        <w:tc>
          <w:tcPr>
            <w:tcW w:w="1679" w:type="dxa"/>
            <w:tcBorders>
              <w:top w:val="single" w:sz="18" w:space="0" w:color="233D81"/>
              <w:left w:val="single" w:sz="18" w:space="0" w:color="233D81"/>
              <w:bottom w:val="single" w:sz="18" w:space="0" w:color="233D81"/>
              <w:right w:val="single" w:sz="18" w:space="0" w:color="233D81"/>
            </w:tcBorders>
          </w:tcPr>
          <w:p w14:paraId="08BE1602" w14:textId="0A8B8E74" w:rsidR="00CF0449" w:rsidRPr="00F8542D" w:rsidRDefault="00CF0449"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tcPr>
          <w:p w14:paraId="7F5F0EFC" w14:textId="738AC157" w:rsidR="00CF0449" w:rsidRPr="00F8542D" w:rsidRDefault="00CF0449"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7CCEC597" w14:textId="20955417" w:rsidR="00CF0449" w:rsidRPr="00F8542D" w:rsidRDefault="008646EA" w:rsidP="004C7D92">
            <w:pPr>
              <w:spacing w:after="0"/>
              <w:jc w:val="left"/>
            </w:pPr>
            <w:r>
              <w:t>dr Ewa Dzięcioł</w:t>
            </w:r>
          </w:p>
        </w:tc>
      </w:tr>
      <w:tr w:rsidR="006F2EC6" w:rsidRPr="00F8542D" w14:paraId="6B31590E"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6148BFDA" w14:textId="198A6035" w:rsidR="006F2EC6" w:rsidRPr="00F8542D" w:rsidRDefault="006F2EC6" w:rsidP="00094441">
            <w:pPr>
              <w:spacing w:after="0"/>
              <w:jc w:val="left"/>
            </w:pPr>
            <w:r w:rsidRPr="00F8542D">
              <w:t>Dydaktyka języka polskiego w szkole podstawowej 1</w:t>
            </w:r>
          </w:p>
        </w:tc>
        <w:tc>
          <w:tcPr>
            <w:tcW w:w="1445" w:type="dxa"/>
            <w:tcBorders>
              <w:top w:val="single" w:sz="18" w:space="0" w:color="233D81"/>
              <w:left w:val="single" w:sz="18" w:space="0" w:color="233D81"/>
              <w:bottom w:val="single" w:sz="18" w:space="0" w:color="233D81"/>
              <w:right w:val="single" w:sz="18" w:space="0" w:color="233D81"/>
            </w:tcBorders>
          </w:tcPr>
          <w:p w14:paraId="3EF4E975" w14:textId="3E956137" w:rsidR="006F2EC6" w:rsidRPr="00F8542D" w:rsidRDefault="006F2EC6" w:rsidP="00094441">
            <w:pPr>
              <w:spacing w:after="0"/>
            </w:pPr>
            <w:r w:rsidRPr="00F8542D">
              <w:t>wykład, ćwiczenia audytoryjne</w:t>
            </w:r>
          </w:p>
        </w:tc>
        <w:tc>
          <w:tcPr>
            <w:tcW w:w="1679" w:type="dxa"/>
            <w:tcBorders>
              <w:top w:val="single" w:sz="18" w:space="0" w:color="233D81"/>
              <w:left w:val="single" w:sz="18" w:space="0" w:color="233D81"/>
              <w:bottom w:val="single" w:sz="18" w:space="0" w:color="233D81"/>
              <w:right w:val="single" w:sz="18" w:space="0" w:color="233D81"/>
            </w:tcBorders>
          </w:tcPr>
          <w:p w14:paraId="54AD107C" w14:textId="03BF4610" w:rsidR="006F2EC6" w:rsidRPr="00F8542D" w:rsidRDefault="006F2EC6" w:rsidP="00094441">
            <w:pPr>
              <w:spacing w:after="0"/>
            </w:pPr>
            <w:r w:rsidRPr="00F8542D">
              <w:t>45</w:t>
            </w:r>
          </w:p>
        </w:tc>
        <w:tc>
          <w:tcPr>
            <w:tcW w:w="1134" w:type="dxa"/>
            <w:tcBorders>
              <w:top w:val="single" w:sz="18" w:space="0" w:color="233D81"/>
              <w:left w:val="single" w:sz="18" w:space="0" w:color="233D81"/>
              <w:bottom w:val="single" w:sz="18" w:space="0" w:color="233D81"/>
              <w:right w:val="single" w:sz="18" w:space="0" w:color="233D81"/>
            </w:tcBorders>
          </w:tcPr>
          <w:p w14:paraId="0E5E3CDE" w14:textId="1A8A3BC2" w:rsidR="006F2EC6" w:rsidRPr="00F8542D" w:rsidRDefault="006F2EC6" w:rsidP="00094441">
            <w:pPr>
              <w:spacing w:after="0"/>
            </w:pPr>
            <w:r w:rsidRPr="00F8542D">
              <w:t>3</w:t>
            </w:r>
          </w:p>
        </w:tc>
        <w:tc>
          <w:tcPr>
            <w:tcW w:w="2548" w:type="dxa"/>
            <w:tcBorders>
              <w:top w:val="single" w:sz="18" w:space="0" w:color="233D81"/>
              <w:left w:val="single" w:sz="18" w:space="0" w:color="233D81"/>
              <w:bottom w:val="single" w:sz="18" w:space="0" w:color="233D81"/>
              <w:right w:val="single" w:sz="18" w:space="0" w:color="233D81"/>
            </w:tcBorders>
          </w:tcPr>
          <w:p w14:paraId="5051BFA1" w14:textId="24AB9472" w:rsidR="006F2EC6" w:rsidRPr="00F8542D" w:rsidRDefault="009E16CF" w:rsidP="004C7D92">
            <w:pPr>
              <w:spacing w:after="0"/>
              <w:jc w:val="left"/>
            </w:pPr>
            <w:r w:rsidRPr="00F8542D">
              <w:t>dr Renata Bryzek</w:t>
            </w:r>
          </w:p>
        </w:tc>
      </w:tr>
      <w:tr w:rsidR="006F2EC6" w:rsidRPr="00F8542D" w14:paraId="4B1F7403"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5F32588F" w14:textId="54308BFB" w:rsidR="006F2EC6" w:rsidRPr="00F8542D" w:rsidRDefault="006F2EC6" w:rsidP="00094441">
            <w:pPr>
              <w:spacing w:after="0"/>
              <w:jc w:val="left"/>
            </w:pPr>
            <w:r w:rsidRPr="00F8542D">
              <w:t>Praktyka zawodowa nauczycielska śródroczna 1</w:t>
            </w:r>
          </w:p>
        </w:tc>
        <w:tc>
          <w:tcPr>
            <w:tcW w:w="1445" w:type="dxa"/>
            <w:tcBorders>
              <w:top w:val="single" w:sz="18" w:space="0" w:color="233D81"/>
              <w:left w:val="single" w:sz="18" w:space="0" w:color="233D81"/>
              <w:bottom w:val="single" w:sz="18" w:space="0" w:color="233D81"/>
              <w:right w:val="single" w:sz="18" w:space="0" w:color="233D81"/>
            </w:tcBorders>
          </w:tcPr>
          <w:p w14:paraId="297C4423" w14:textId="2AA7BC02" w:rsidR="006F2EC6" w:rsidRPr="00F8542D" w:rsidRDefault="006F2EC6" w:rsidP="00094441">
            <w:pPr>
              <w:spacing w:after="0"/>
            </w:pPr>
            <w:r w:rsidRPr="00F8542D">
              <w:t>ćwiczenia laboratoryjne</w:t>
            </w:r>
          </w:p>
        </w:tc>
        <w:tc>
          <w:tcPr>
            <w:tcW w:w="1679" w:type="dxa"/>
            <w:tcBorders>
              <w:top w:val="single" w:sz="18" w:space="0" w:color="233D81"/>
              <w:left w:val="single" w:sz="18" w:space="0" w:color="233D81"/>
              <w:bottom w:val="single" w:sz="18" w:space="0" w:color="233D81"/>
              <w:right w:val="single" w:sz="18" w:space="0" w:color="233D81"/>
            </w:tcBorders>
          </w:tcPr>
          <w:p w14:paraId="1F4EB28E" w14:textId="7FE46E24" w:rsidR="006F2EC6" w:rsidRPr="00F8542D" w:rsidRDefault="006F2EC6"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tcPr>
          <w:p w14:paraId="2924C223" w14:textId="79625DFA" w:rsidR="006F2EC6" w:rsidRPr="00F8542D" w:rsidRDefault="006F2EC6"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0238764F" w14:textId="75996E8F" w:rsidR="006F2EC6" w:rsidRPr="00F8542D" w:rsidRDefault="009E16CF" w:rsidP="004C7D92">
            <w:pPr>
              <w:spacing w:after="0"/>
              <w:jc w:val="left"/>
            </w:pPr>
            <w:r w:rsidRPr="00F8542D">
              <w:t>dr Renata Bryzek</w:t>
            </w:r>
          </w:p>
        </w:tc>
      </w:tr>
      <w:tr w:rsidR="006F2EC6" w:rsidRPr="00F8542D" w14:paraId="6B9AA353"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10B28397" w14:textId="6927AA81" w:rsidR="006F2EC6" w:rsidRPr="00F8542D" w:rsidRDefault="006F2EC6" w:rsidP="00094441">
            <w:pPr>
              <w:spacing w:after="0"/>
              <w:jc w:val="left"/>
            </w:pPr>
            <w:r w:rsidRPr="00F8542D">
              <w:t>Pierwsza pomoc</w:t>
            </w:r>
          </w:p>
        </w:tc>
        <w:tc>
          <w:tcPr>
            <w:tcW w:w="1445" w:type="dxa"/>
            <w:tcBorders>
              <w:top w:val="single" w:sz="18" w:space="0" w:color="233D81"/>
              <w:left w:val="single" w:sz="18" w:space="0" w:color="233D81"/>
              <w:bottom w:val="single" w:sz="18" w:space="0" w:color="233D81"/>
              <w:right w:val="single" w:sz="18" w:space="0" w:color="233D81"/>
            </w:tcBorders>
          </w:tcPr>
          <w:p w14:paraId="2B6F02EF" w14:textId="23264904" w:rsidR="006F2EC6" w:rsidRPr="00F8542D" w:rsidRDefault="006F2EC6" w:rsidP="00094441">
            <w:pPr>
              <w:spacing w:after="0"/>
            </w:pPr>
            <w:r w:rsidRPr="00F8542D">
              <w:t>ćwiczenia laboratoryjne</w:t>
            </w:r>
          </w:p>
        </w:tc>
        <w:tc>
          <w:tcPr>
            <w:tcW w:w="1679" w:type="dxa"/>
            <w:tcBorders>
              <w:top w:val="single" w:sz="18" w:space="0" w:color="233D81"/>
              <w:left w:val="single" w:sz="18" w:space="0" w:color="233D81"/>
              <w:bottom w:val="single" w:sz="18" w:space="0" w:color="233D81"/>
              <w:right w:val="single" w:sz="18" w:space="0" w:color="233D81"/>
            </w:tcBorders>
          </w:tcPr>
          <w:p w14:paraId="5CD064D0" w14:textId="0ECBD71A" w:rsidR="006F2EC6" w:rsidRPr="00F8542D" w:rsidRDefault="006F2EC6"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tcPr>
          <w:p w14:paraId="41B85F2C" w14:textId="3D07C036" w:rsidR="006F2EC6" w:rsidRPr="00F8542D" w:rsidRDefault="006F2EC6"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5927EC21" w14:textId="7BCB5D46" w:rsidR="006F2EC6" w:rsidRPr="00F8542D" w:rsidRDefault="009E16CF" w:rsidP="004C7D92">
            <w:pPr>
              <w:spacing w:after="0"/>
              <w:jc w:val="left"/>
            </w:pPr>
            <w:r w:rsidRPr="00F8542D">
              <w:t xml:space="preserve">dr Arkadiusz </w:t>
            </w:r>
            <w:proofErr w:type="spellStart"/>
            <w:r w:rsidRPr="00F8542D">
              <w:t>Wejnarski</w:t>
            </w:r>
            <w:proofErr w:type="spellEnd"/>
          </w:p>
        </w:tc>
      </w:tr>
      <w:tr w:rsidR="002115EC" w:rsidRPr="00F8542D" w14:paraId="6E21EAB9"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6787CA73" w14:textId="1C70F733" w:rsidR="002115EC" w:rsidRPr="00F8542D" w:rsidRDefault="002115EC" w:rsidP="00094441">
            <w:pPr>
              <w:spacing w:after="0"/>
              <w:jc w:val="left"/>
            </w:pPr>
            <w:r w:rsidRPr="00F8542D">
              <w:lastRenderedPageBreak/>
              <w:t>Praktyka zawodowa nauczycielska śródroczna 2</w:t>
            </w:r>
          </w:p>
        </w:tc>
        <w:tc>
          <w:tcPr>
            <w:tcW w:w="1445" w:type="dxa"/>
            <w:tcBorders>
              <w:top w:val="single" w:sz="18" w:space="0" w:color="233D81"/>
              <w:left w:val="single" w:sz="18" w:space="0" w:color="233D81"/>
              <w:bottom w:val="single" w:sz="18" w:space="0" w:color="233D81"/>
              <w:right w:val="single" w:sz="18" w:space="0" w:color="233D81"/>
            </w:tcBorders>
          </w:tcPr>
          <w:p w14:paraId="5F6E7FEF" w14:textId="594FA08E" w:rsidR="002115EC" w:rsidRPr="00F8542D" w:rsidRDefault="002115EC" w:rsidP="00094441">
            <w:pPr>
              <w:spacing w:after="0"/>
            </w:pPr>
            <w:r w:rsidRPr="00F8542D">
              <w:t>ćwiczenia laboratoryjne</w:t>
            </w:r>
          </w:p>
        </w:tc>
        <w:tc>
          <w:tcPr>
            <w:tcW w:w="1679" w:type="dxa"/>
            <w:tcBorders>
              <w:top w:val="single" w:sz="18" w:space="0" w:color="233D81"/>
              <w:left w:val="single" w:sz="18" w:space="0" w:color="233D81"/>
              <w:bottom w:val="single" w:sz="18" w:space="0" w:color="233D81"/>
              <w:right w:val="single" w:sz="18" w:space="0" w:color="233D81"/>
            </w:tcBorders>
          </w:tcPr>
          <w:p w14:paraId="2D2ECBB7" w14:textId="5ECF4D30" w:rsidR="002115EC" w:rsidRPr="00F8542D" w:rsidRDefault="002115EC" w:rsidP="00094441">
            <w:pPr>
              <w:spacing w:after="0"/>
            </w:pPr>
            <w:r w:rsidRPr="00F8542D">
              <w:t>15</w:t>
            </w:r>
          </w:p>
        </w:tc>
        <w:tc>
          <w:tcPr>
            <w:tcW w:w="1134" w:type="dxa"/>
            <w:tcBorders>
              <w:top w:val="single" w:sz="18" w:space="0" w:color="233D81"/>
              <w:left w:val="single" w:sz="18" w:space="0" w:color="233D81"/>
              <w:bottom w:val="single" w:sz="18" w:space="0" w:color="233D81"/>
              <w:right w:val="single" w:sz="18" w:space="0" w:color="233D81"/>
            </w:tcBorders>
          </w:tcPr>
          <w:p w14:paraId="774A07CA" w14:textId="51D10FF7" w:rsidR="002115EC" w:rsidRPr="00F8542D" w:rsidRDefault="002115EC" w:rsidP="00094441">
            <w:pPr>
              <w:spacing w:after="0"/>
            </w:pPr>
            <w:r w:rsidRPr="00F8542D">
              <w:t>1</w:t>
            </w:r>
          </w:p>
        </w:tc>
        <w:tc>
          <w:tcPr>
            <w:tcW w:w="2548" w:type="dxa"/>
            <w:tcBorders>
              <w:top w:val="single" w:sz="18" w:space="0" w:color="233D81"/>
              <w:left w:val="single" w:sz="18" w:space="0" w:color="233D81"/>
              <w:bottom w:val="single" w:sz="18" w:space="0" w:color="233D81"/>
              <w:right w:val="single" w:sz="18" w:space="0" w:color="233D81"/>
            </w:tcBorders>
          </w:tcPr>
          <w:p w14:paraId="6E19C831" w14:textId="5E03BA58" w:rsidR="002115EC" w:rsidRPr="00F8542D" w:rsidRDefault="009E16CF" w:rsidP="004C7D92">
            <w:pPr>
              <w:spacing w:after="0"/>
              <w:jc w:val="left"/>
            </w:pPr>
            <w:r w:rsidRPr="00F8542D">
              <w:t>dr Renata Bryzek</w:t>
            </w:r>
          </w:p>
        </w:tc>
      </w:tr>
      <w:tr w:rsidR="002115EC" w:rsidRPr="00F8542D" w14:paraId="1DACC6C1"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26369CD7" w14:textId="3504FA24" w:rsidR="002115EC" w:rsidRPr="00F8542D" w:rsidRDefault="002115EC" w:rsidP="00094441">
            <w:pPr>
              <w:spacing w:after="0"/>
              <w:jc w:val="left"/>
            </w:pPr>
            <w:r w:rsidRPr="00F8542D">
              <w:t>Dydaktyka języka polskiego w szkole podstawowej 2</w:t>
            </w:r>
          </w:p>
        </w:tc>
        <w:tc>
          <w:tcPr>
            <w:tcW w:w="1445" w:type="dxa"/>
            <w:tcBorders>
              <w:top w:val="single" w:sz="18" w:space="0" w:color="233D81"/>
              <w:left w:val="single" w:sz="18" w:space="0" w:color="233D81"/>
              <w:bottom w:val="single" w:sz="18" w:space="0" w:color="233D81"/>
              <w:right w:val="single" w:sz="18" w:space="0" w:color="233D81"/>
            </w:tcBorders>
          </w:tcPr>
          <w:p w14:paraId="182BB1A9" w14:textId="392C3A98" w:rsidR="002115EC" w:rsidRPr="00F8542D" w:rsidRDefault="002115EC" w:rsidP="00094441">
            <w:pPr>
              <w:spacing w:after="0"/>
            </w:pPr>
            <w:r w:rsidRPr="00F8542D">
              <w:t>wykład, ćwiczenia audytoryjne</w:t>
            </w:r>
          </w:p>
        </w:tc>
        <w:tc>
          <w:tcPr>
            <w:tcW w:w="1679" w:type="dxa"/>
            <w:tcBorders>
              <w:top w:val="single" w:sz="18" w:space="0" w:color="233D81"/>
              <w:left w:val="single" w:sz="18" w:space="0" w:color="233D81"/>
              <w:bottom w:val="single" w:sz="18" w:space="0" w:color="233D81"/>
              <w:right w:val="single" w:sz="18" w:space="0" w:color="233D81"/>
            </w:tcBorders>
          </w:tcPr>
          <w:p w14:paraId="5F4B53CB" w14:textId="70D0A4E5" w:rsidR="002115EC" w:rsidRPr="00F8542D" w:rsidRDefault="002115EC" w:rsidP="00094441">
            <w:pPr>
              <w:spacing w:after="0"/>
            </w:pPr>
            <w:r w:rsidRPr="00F8542D">
              <w:t>45</w:t>
            </w:r>
          </w:p>
        </w:tc>
        <w:tc>
          <w:tcPr>
            <w:tcW w:w="1134" w:type="dxa"/>
            <w:tcBorders>
              <w:top w:val="single" w:sz="18" w:space="0" w:color="233D81"/>
              <w:left w:val="single" w:sz="18" w:space="0" w:color="233D81"/>
              <w:bottom w:val="single" w:sz="18" w:space="0" w:color="233D81"/>
              <w:right w:val="single" w:sz="18" w:space="0" w:color="233D81"/>
            </w:tcBorders>
          </w:tcPr>
          <w:p w14:paraId="67DA83D0" w14:textId="0F52D091" w:rsidR="002115EC" w:rsidRPr="00F8542D" w:rsidRDefault="002115EC" w:rsidP="00094441">
            <w:pPr>
              <w:spacing w:after="0"/>
            </w:pPr>
            <w:r w:rsidRPr="00F8542D">
              <w:t>3</w:t>
            </w:r>
          </w:p>
        </w:tc>
        <w:tc>
          <w:tcPr>
            <w:tcW w:w="2548" w:type="dxa"/>
            <w:tcBorders>
              <w:top w:val="single" w:sz="18" w:space="0" w:color="233D81"/>
              <w:left w:val="single" w:sz="18" w:space="0" w:color="233D81"/>
              <w:bottom w:val="single" w:sz="18" w:space="0" w:color="233D81"/>
              <w:right w:val="single" w:sz="18" w:space="0" w:color="233D81"/>
            </w:tcBorders>
          </w:tcPr>
          <w:p w14:paraId="44FFA013" w14:textId="7AEA981C" w:rsidR="002115EC" w:rsidRPr="00F8542D" w:rsidRDefault="009E16CF" w:rsidP="004C7D92">
            <w:pPr>
              <w:spacing w:after="0"/>
              <w:jc w:val="left"/>
            </w:pPr>
            <w:r w:rsidRPr="00F8542D">
              <w:t>dr Renata Bryzek</w:t>
            </w:r>
          </w:p>
        </w:tc>
      </w:tr>
      <w:tr w:rsidR="006F2EC6" w:rsidRPr="00F8542D" w14:paraId="74AEC3F4"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2CBE1944" w14:textId="77777777" w:rsidR="002115EC" w:rsidRPr="00F8542D" w:rsidRDefault="002115EC" w:rsidP="00094441">
            <w:pPr>
              <w:spacing w:after="0"/>
              <w:jc w:val="left"/>
            </w:pPr>
            <w:r w:rsidRPr="00F8542D">
              <w:t>Praktyka zawodowa nauczycielska dydaktyczna</w:t>
            </w:r>
          </w:p>
          <w:p w14:paraId="0851A964" w14:textId="150F4503" w:rsidR="006F2EC6" w:rsidRPr="00F8542D" w:rsidRDefault="002115EC" w:rsidP="00094441">
            <w:pPr>
              <w:spacing w:after="0"/>
              <w:jc w:val="left"/>
            </w:pPr>
            <w:r w:rsidRPr="00F8542D">
              <w:t>ciągła w szkole podstawowej - 90 godzin (4 tygodnie)</w:t>
            </w:r>
          </w:p>
        </w:tc>
        <w:tc>
          <w:tcPr>
            <w:tcW w:w="1445" w:type="dxa"/>
            <w:tcBorders>
              <w:top w:val="single" w:sz="18" w:space="0" w:color="233D81"/>
              <w:left w:val="single" w:sz="18" w:space="0" w:color="233D81"/>
              <w:bottom w:val="single" w:sz="18" w:space="0" w:color="233D81"/>
              <w:right w:val="single" w:sz="18" w:space="0" w:color="233D81"/>
            </w:tcBorders>
          </w:tcPr>
          <w:p w14:paraId="3FDC1B8C" w14:textId="77CC82A9" w:rsidR="006F2EC6" w:rsidRPr="00F8542D" w:rsidRDefault="002115EC" w:rsidP="00094441">
            <w:pPr>
              <w:spacing w:after="0"/>
            </w:pPr>
            <w:r w:rsidRPr="00F8542D">
              <w:t>praktyka</w:t>
            </w:r>
          </w:p>
        </w:tc>
        <w:tc>
          <w:tcPr>
            <w:tcW w:w="1679" w:type="dxa"/>
            <w:tcBorders>
              <w:top w:val="single" w:sz="18" w:space="0" w:color="233D81"/>
              <w:left w:val="single" w:sz="18" w:space="0" w:color="233D81"/>
              <w:bottom w:val="single" w:sz="18" w:space="0" w:color="233D81"/>
              <w:right w:val="single" w:sz="18" w:space="0" w:color="233D81"/>
            </w:tcBorders>
            <w:vAlign w:val="center"/>
          </w:tcPr>
          <w:p w14:paraId="7A19A8DD" w14:textId="77777777" w:rsidR="006F2EC6" w:rsidRPr="00F8542D" w:rsidRDefault="006F2EC6" w:rsidP="00094441">
            <w:pPr>
              <w:spacing w:after="0"/>
            </w:pPr>
          </w:p>
        </w:tc>
        <w:tc>
          <w:tcPr>
            <w:tcW w:w="1134" w:type="dxa"/>
            <w:tcBorders>
              <w:top w:val="single" w:sz="18" w:space="0" w:color="233D81"/>
              <w:left w:val="single" w:sz="18" w:space="0" w:color="233D81"/>
              <w:bottom w:val="single" w:sz="18" w:space="0" w:color="233D81"/>
              <w:right w:val="single" w:sz="18" w:space="0" w:color="233D81"/>
            </w:tcBorders>
            <w:vAlign w:val="center"/>
          </w:tcPr>
          <w:p w14:paraId="457032C7" w14:textId="7BBD7637" w:rsidR="006F2EC6" w:rsidRPr="00F8542D" w:rsidRDefault="002115EC" w:rsidP="00094441">
            <w:pPr>
              <w:spacing w:after="0"/>
            </w:pPr>
            <w:r w:rsidRPr="00F8542D">
              <w:t>3</w:t>
            </w:r>
          </w:p>
        </w:tc>
        <w:tc>
          <w:tcPr>
            <w:tcW w:w="2548" w:type="dxa"/>
            <w:tcBorders>
              <w:top w:val="single" w:sz="18" w:space="0" w:color="233D81"/>
              <w:left w:val="single" w:sz="18" w:space="0" w:color="233D81"/>
              <w:bottom w:val="single" w:sz="18" w:space="0" w:color="233D81"/>
              <w:right w:val="single" w:sz="18" w:space="0" w:color="233D81"/>
            </w:tcBorders>
          </w:tcPr>
          <w:p w14:paraId="7C58C5F2" w14:textId="7E7CEDF0" w:rsidR="006F2EC6" w:rsidRPr="00F8542D" w:rsidRDefault="009E16CF" w:rsidP="004C7D92">
            <w:pPr>
              <w:spacing w:after="0"/>
              <w:jc w:val="left"/>
            </w:pPr>
            <w:r w:rsidRPr="00F8542D">
              <w:t>dr Renata Bryzek</w:t>
            </w:r>
          </w:p>
        </w:tc>
      </w:tr>
      <w:tr w:rsidR="002115EC" w:rsidRPr="00F8542D" w14:paraId="3F0827A8"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23E24A36" w14:textId="582E1963" w:rsidR="002115EC" w:rsidRPr="00F8542D" w:rsidRDefault="002115EC" w:rsidP="00094441">
            <w:pPr>
              <w:spacing w:after="0"/>
              <w:jc w:val="left"/>
            </w:pPr>
            <w:r w:rsidRPr="00F8542D">
              <w:t>Stylistyka praktyczna w szkole</w:t>
            </w:r>
          </w:p>
        </w:tc>
        <w:tc>
          <w:tcPr>
            <w:tcW w:w="1445" w:type="dxa"/>
            <w:tcBorders>
              <w:top w:val="single" w:sz="18" w:space="0" w:color="233D81"/>
              <w:left w:val="single" w:sz="18" w:space="0" w:color="233D81"/>
              <w:bottom w:val="single" w:sz="18" w:space="0" w:color="233D81"/>
              <w:right w:val="single" w:sz="18" w:space="0" w:color="233D81"/>
            </w:tcBorders>
          </w:tcPr>
          <w:p w14:paraId="3B45B689" w14:textId="2E818D51" w:rsidR="002115EC" w:rsidRPr="00F8542D" w:rsidRDefault="002115EC" w:rsidP="00094441">
            <w:pPr>
              <w:spacing w:after="0"/>
            </w:pPr>
            <w:r w:rsidRPr="00F8542D">
              <w:t>wykład, ćwiczenia audytoryjne</w:t>
            </w:r>
          </w:p>
        </w:tc>
        <w:tc>
          <w:tcPr>
            <w:tcW w:w="1679" w:type="dxa"/>
            <w:tcBorders>
              <w:top w:val="single" w:sz="18" w:space="0" w:color="233D81"/>
              <w:left w:val="single" w:sz="18" w:space="0" w:color="233D81"/>
              <w:bottom w:val="single" w:sz="18" w:space="0" w:color="233D81"/>
              <w:right w:val="single" w:sz="18" w:space="0" w:color="233D81"/>
            </w:tcBorders>
          </w:tcPr>
          <w:p w14:paraId="7C787318" w14:textId="4733EE12" w:rsidR="002115EC" w:rsidRPr="00F8542D" w:rsidRDefault="002115EC" w:rsidP="00094441">
            <w:pPr>
              <w:spacing w:after="0"/>
            </w:pPr>
            <w:r w:rsidRPr="00F8542D">
              <w:t>60</w:t>
            </w:r>
          </w:p>
        </w:tc>
        <w:tc>
          <w:tcPr>
            <w:tcW w:w="1134" w:type="dxa"/>
            <w:tcBorders>
              <w:top w:val="single" w:sz="18" w:space="0" w:color="233D81"/>
              <w:left w:val="single" w:sz="18" w:space="0" w:color="233D81"/>
              <w:bottom w:val="single" w:sz="18" w:space="0" w:color="233D81"/>
              <w:right w:val="single" w:sz="18" w:space="0" w:color="233D81"/>
            </w:tcBorders>
          </w:tcPr>
          <w:p w14:paraId="33E44AF1" w14:textId="0EC01804" w:rsidR="002115EC" w:rsidRPr="00F8542D" w:rsidRDefault="002115EC" w:rsidP="00094441">
            <w:pPr>
              <w:spacing w:after="0"/>
            </w:pPr>
            <w:r w:rsidRPr="00F8542D">
              <w:t>6</w:t>
            </w:r>
          </w:p>
        </w:tc>
        <w:tc>
          <w:tcPr>
            <w:tcW w:w="2548" w:type="dxa"/>
            <w:tcBorders>
              <w:top w:val="single" w:sz="18" w:space="0" w:color="233D81"/>
              <w:left w:val="single" w:sz="18" w:space="0" w:color="233D81"/>
              <w:bottom w:val="single" w:sz="18" w:space="0" w:color="233D81"/>
              <w:right w:val="single" w:sz="18" w:space="0" w:color="233D81"/>
            </w:tcBorders>
          </w:tcPr>
          <w:p w14:paraId="581BD6B1" w14:textId="36E53A75" w:rsidR="002115EC" w:rsidRPr="00F8542D" w:rsidRDefault="008646EA" w:rsidP="004C7D92">
            <w:pPr>
              <w:spacing w:after="0"/>
              <w:jc w:val="left"/>
            </w:pPr>
            <w:r w:rsidRPr="008646EA">
              <w:t>dr Renata Bryzek</w:t>
            </w:r>
          </w:p>
        </w:tc>
      </w:tr>
      <w:tr w:rsidR="0077633E" w:rsidRPr="00F8542D" w14:paraId="294D4B38"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7B5B1D6E" w14:textId="636F698A" w:rsidR="0077633E" w:rsidRPr="00F8542D" w:rsidRDefault="0077633E" w:rsidP="00094441">
            <w:pPr>
              <w:spacing w:after="0"/>
              <w:jc w:val="left"/>
            </w:pPr>
            <w:r w:rsidRPr="00F8542D">
              <w:t>Analiza i interpretacja ikonicznych tekstów kultury w szkole</w:t>
            </w:r>
          </w:p>
        </w:tc>
        <w:tc>
          <w:tcPr>
            <w:tcW w:w="1445" w:type="dxa"/>
            <w:tcBorders>
              <w:top w:val="single" w:sz="18" w:space="0" w:color="233D81"/>
              <w:left w:val="single" w:sz="18" w:space="0" w:color="233D81"/>
              <w:bottom w:val="single" w:sz="18" w:space="0" w:color="233D81"/>
              <w:right w:val="single" w:sz="18" w:space="0" w:color="233D81"/>
            </w:tcBorders>
          </w:tcPr>
          <w:p w14:paraId="71850FF3" w14:textId="4A5CCEE6" w:rsidR="0077633E" w:rsidRPr="00F8542D" w:rsidRDefault="0077633E" w:rsidP="00094441">
            <w:pPr>
              <w:spacing w:after="0"/>
            </w:pPr>
            <w:r w:rsidRPr="00F8542D">
              <w:t>ćwiczenie audytoryjne</w:t>
            </w:r>
          </w:p>
        </w:tc>
        <w:tc>
          <w:tcPr>
            <w:tcW w:w="1679" w:type="dxa"/>
            <w:tcBorders>
              <w:top w:val="single" w:sz="18" w:space="0" w:color="233D81"/>
              <w:left w:val="single" w:sz="18" w:space="0" w:color="233D81"/>
              <w:bottom w:val="single" w:sz="18" w:space="0" w:color="233D81"/>
              <w:right w:val="single" w:sz="18" w:space="0" w:color="233D81"/>
            </w:tcBorders>
          </w:tcPr>
          <w:p w14:paraId="18C1DB62" w14:textId="24A66471" w:rsidR="0077633E" w:rsidRPr="00F8542D" w:rsidRDefault="0077633E" w:rsidP="00094441">
            <w:pPr>
              <w:spacing w:after="0"/>
            </w:pPr>
            <w:r w:rsidRPr="00F8542D">
              <w:t>30</w:t>
            </w:r>
          </w:p>
        </w:tc>
        <w:tc>
          <w:tcPr>
            <w:tcW w:w="1134" w:type="dxa"/>
            <w:tcBorders>
              <w:top w:val="single" w:sz="18" w:space="0" w:color="233D81"/>
              <w:left w:val="single" w:sz="18" w:space="0" w:color="233D81"/>
              <w:bottom w:val="single" w:sz="18" w:space="0" w:color="233D81"/>
              <w:right w:val="single" w:sz="18" w:space="0" w:color="233D81"/>
            </w:tcBorders>
          </w:tcPr>
          <w:p w14:paraId="600A0D0D" w14:textId="1729D68B" w:rsidR="0077633E" w:rsidRPr="00F8542D" w:rsidRDefault="0077633E" w:rsidP="00094441">
            <w:pPr>
              <w:spacing w:after="0"/>
            </w:pPr>
            <w:r w:rsidRPr="00F8542D">
              <w:t>6</w:t>
            </w:r>
          </w:p>
        </w:tc>
        <w:tc>
          <w:tcPr>
            <w:tcW w:w="2548" w:type="dxa"/>
            <w:tcBorders>
              <w:top w:val="single" w:sz="18" w:space="0" w:color="233D81"/>
              <w:left w:val="single" w:sz="18" w:space="0" w:color="233D81"/>
              <w:bottom w:val="single" w:sz="18" w:space="0" w:color="233D81"/>
              <w:right w:val="single" w:sz="18" w:space="0" w:color="233D81"/>
            </w:tcBorders>
          </w:tcPr>
          <w:p w14:paraId="7CA38C60" w14:textId="01214F13" w:rsidR="0077633E" w:rsidRPr="00F8542D" w:rsidRDefault="008646EA" w:rsidP="004C7D92">
            <w:pPr>
              <w:spacing w:after="0"/>
              <w:jc w:val="left"/>
            </w:pPr>
            <w:r w:rsidRPr="008646EA">
              <w:t>dr Renata Bryzek</w:t>
            </w:r>
          </w:p>
        </w:tc>
      </w:tr>
      <w:tr w:rsidR="00C632A9" w:rsidRPr="00F8542D" w14:paraId="561192F9"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01D9A41E" w14:textId="39CA4034" w:rsidR="00C632A9" w:rsidRPr="00F8542D" w:rsidRDefault="00C632A9" w:rsidP="00094441">
            <w:pPr>
              <w:spacing w:after="0"/>
              <w:jc w:val="left"/>
            </w:pPr>
            <w:r w:rsidRPr="00F8542D">
              <w:t>Analiza i interpretacja audiowizualnych tekstów kultury w szkole</w:t>
            </w:r>
          </w:p>
        </w:tc>
        <w:tc>
          <w:tcPr>
            <w:tcW w:w="1445" w:type="dxa"/>
            <w:tcBorders>
              <w:top w:val="single" w:sz="18" w:space="0" w:color="233D81"/>
              <w:left w:val="single" w:sz="18" w:space="0" w:color="233D81"/>
              <w:bottom w:val="single" w:sz="18" w:space="0" w:color="233D81"/>
              <w:right w:val="single" w:sz="18" w:space="0" w:color="233D81"/>
            </w:tcBorders>
          </w:tcPr>
          <w:p w14:paraId="1579D344" w14:textId="5D55582C" w:rsidR="00C632A9" w:rsidRPr="00F8542D" w:rsidRDefault="00C632A9" w:rsidP="00094441">
            <w:pPr>
              <w:spacing w:after="0"/>
            </w:pPr>
            <w:r w:rsidRPr="00F8542D">
              <w:t>ćwiczenie audytoryjne</w:t>
            </w:r>
          </w:p>
        </w:tc>
        <w:tc>
          <w:tcPr>
            <w:tcW w:w="1679" w:type="dxa"/>
            <w:tcBorders>
              <w:top w:val="single" w:sz="18" w:space="0" w:color="233D81"/>
              <w:left w:val="single" w:sz="18" w:space="0" w:color="233D81"/>
              <w:bottom w:val="single" w:sz="18" w:space="0" w:color="233D81"/>
              <w:right w:val="single" w:sz="18" w:space="0" w:color="233D81"/>
            </w:tcBorders>
          </w:tcPr>
          <w:p w14:paraId="7DAA8C4D" w14:textId="2E2481CD" w:rsidR="00C632A9" w:rsidRPr="00F8542D" w:rsidRDefault="00C632A9" w:rsidP="00094441">
            <w:pPr>
              <w:spacing w:after="0"/>
            </w:pPr>
            <w:r w:rsidRPr="00F8542D">
              <w:t>30</w:t>
            </w:r>
          </w:p>
        </w:tc>
        <w:tc>
          <w:tcPr>
            <w:tcW w:w="1134" w:type="dxa"/>
            <w:tcBorders>
              <w:top w:val="single" w:sz="18" w:space="0" w:color="233D81"/>
              <w:left w:val="single" w:sz="18" w:space="0" w:color="233D81"/>
              <w:bottom w:val="single" w:sz="18" w:space="0" w:color="233D81"/>
              <w:right w:val="single" w:sz="18" w:space="0" w:color="233D81"/>
            </w:tcBorders>
          </w:tcPr>
          <w:p w14:paraId="12D56A73" w14:textId="49946BF1" w:rsidR="00C632A9" w:rsidRPr="00F8542D" w:rsidRDefault="00C632A9" w:rsidP="00094441">
            <w:pPr>
              <w:spacing w:after="0"/>
            </w:pPr>
            <w:r w:rsidRPr="00F8542D">
              <w:t>6</w:t>
            </w:r>
          </w:p>
        </w:tc>
        <w:tc>
          <w:tcPr>
            <w:tcW w:w="2548" w:type="dxa"/>
            <w:tcBorders>
              <w:top w:val="single" w:sz="18" w:space="0" w:color="233D81"/>
              <w:left w:val="single" w:sz="18" w:space="0" w:color="233D81"/>
              <w:bottom w:val="single" w:sz="18" w:space="0" w:color="233D81"/>
              <w:right w:val="single" w:sz="18" w:space="0" w:color="233D81"/>
            </w:tcBorders>
          </w:tcPr>
          <w:p w14:paraId="206176A6" w14:textId="4F0E5AF3" w:rsidR="00C632A9" w:rsidRPr="00F8542D" w:rsidRDefault="00530B0A" w:rsidP="004C7D92">
            <w:pPr>
              <w:spacing w:after="0"/>
              <w:jc w:val="left"/>
            </w:pPr>
            <w:r w:rsidRPr="00530B0A">
              <w:t>mgr Maria Długołęcka-Pietrzak</w:t>
            </w:r>
          </w:p>
        </w:tc>
      </w:tr>
      <w:tr w:rsidR="0077633E" w:rsidRPr="00F8542D" w14:paraId="40865FB1"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0D986F7D" w14:textId="5630CF9D" w:rsidR="0077633E" w:rsidRPr="00F8542D" w:rsidRDefault="0077633E" w:rsidP="00094441">
            <w:pPr>
              <w:spacing w:after="0"/>
              <w:jc w:val="left"/>
            </w:pPr>
            <w:r w:rsidRPr="00F8542D">
              <w:t>Literatura dla dzieci i młodzieży</w:t>
            </w:r>
          </w:p>
        </w:tc>
        <w:tc>
          <w:tcPr>
            <w:tcW w:w="1445" w:type="dxa"/>
            <w:tcBorders>
              <w:top w:val="single" w:sz="18" w:space="0" w:color="233D81"/>
              <w:left w:val="single" w:sz="18" w:space="0" w:color="233D81"/>
              <w:bottom w:val="single" w:sz="18" w:space="0" w:color="233D81"/>
              <w:right w:val="single" w:sz="18" w:space="0" w:color="233D81"/>
            </w:tcBorders>
          </w:tcPr>
          <w:p w14:paraId="2BF9BFCA" w14:textId="5B319D12" w:rsidR="0077633E" w:rsidRPr="00F8542D" w:rsidRDefault="0077633E" w:rsidP="00094441">
            <w:pPr>
              <w:spacing w:after="0"/>
            </w:pPr>
            <w:r w:rsidRPr="00F8542D">
              <w:t>wykład, ćwiczenia audytoryjne</w:t>
            </w:r>
          </w:p>
        </w:tc>
        <w:tc>
          <w:tcPr>
            <w:tcW w:w="1679" w:type="dxa"/>
            <w:tcBorders>
              <w:top w:val="single" w:sz="18" w:space="0" w:color="233D81"/>
              <w:left w:val="single" w:sz="18" w:space="0" w:color="233D81"/>
              <w:bottom w:val="single" w:sz="18" w:space="0" w:color="233D81"/>
              <w:right w:val="single" w:sz="18" w:space="0" w:color="233D81"/>
            </w:tcBorders>
          </w:tcPr>
          <w:p w14:paraId="273F76C2" w14:textId="1963A9B0" w:rsidR="0077633E" w:rsidRPr="00F8542D" w:rsidRDefault="0077633E" w:rsidP="00094441">
            <w:pPr>
              <w:spacing w:after="0"/>
            </w:pPr>
            <w:r w:rsidRPr="00F8542D">
              <w:t>60</w:t>
            </w:r>
          </w:p>
        </w:tc>
        <w:tc>
          <w:tcPr>
            <w:tcW w:w="1134" w:type="dxa"/>
            <w:tcBorders>
              <w:top w:val="single" w:sz="18" w:space="0" w:color="233D81"/>
              <w:left w:val="single" w:sz="18" w:space="0" w:color="233D81"/>
              <w:bottom w:val="single" w:sz="18" w:space="0" w:color="233D81"/>
              <w:right w:val="single" w:sz="18" w:space="0" w:color="233D81"/>
            </w:tcBorders>
          </w:tcPr>
          <w:p w14:paraId="48BBCA2A" w14:textId="4A8ED572" w:rsidR="0077633E" w:rsidRPr="00F8542D" w:rsidRDefault="0077633E" w:rsidP="00094441">
            <w:pPr>
              <w:spacing w:after="0"/>
            </w:pPr>
            <w:r w:rsidRPr="00F8542D">
              <w:t>7</w:t>
            </w:r>
          </w:p>
        </w:tc>
        <w:tc>
          <w:tcPr>
            <w:tcW w:w="2548" w:type="dxa"/>
            <w:tcBorders>
              <w:top w:val="single" w:sz="18" w:space="0" w:color="233D81"/>
              <w:left w:val="single" w:sz="18" w:space="0" w:color="233D81"/>
              <w:bottom w:val="single" w:sz="18" w:space="0" w:color="233D81"/>
              <w:right w:val="single" w:sz="18" w:space="0" w:color="233D81"/>
            </w:tcBorders>
          </w:tcPr>
          <w:p w14:paraId="74C3F657" w14:textId="4DA1F81C" w:rsidR="00530B0A" w:rsidRDefault="00530B0A" w:rsidP="004C7D92">
            <w:pPr>
              <w:spacing w:after="0"/>
              <w:jc w:val="left"/>
            </w:pPr>
            <w:r>
              <w:t xml:space="preserve">Dr Piotr </w:t>
            </w:r>
            <w:proofErr w:type="spellStart"/>
            <w:r>
              <w:t>Prachnio</w:t>
            </w:r>
            <w:proofErr w:type="spellEnd"/>
            <w:r>
              <w:t xml:space="preserve"> (w)</w:t>
            </w:r>
          </w:p>
          <w:p w14:paraId="6747975B" w14:textId="12F368C6" w:rsidR="0077633E" w:rsidRPr="00F8542D" w:rsidRDefault="008C3368" w:rsidP="004C7D92">
            <w:pPr>
              <w:spacing w:after="0"/>
              <w:jc w:val="left"/>
            </w:pPr>
            <w:r w:rsidRPr="00F8542D">
              <w:t>mgr Maria Długołęcka-Pietrzak</w:t>
            </w:r>
            <w:r w:rsidR="00530B0A">
              <w:t xml:space="preserve"> (</w:t>
            </w:r>
            <w:proofErr w:type="spellStart"/>
            <w:r w:rsidR="00530B0A">
              <w:t>ćw</w:t>
            </w:r>
            <w:proofErr w:type="spellEnd"/>
            <w:r w:rsidR="00530B0A">
              <w:t>)</w:t>
            </w:r>
          </w:p>
        </w:tc>
      </w:tr>
      <w:tr w:rsidR="0077633E" w:rsidRPr="00F8542D" w14:paraId="54AE72BB" w14:textId="77777777" w:rsidTr="00094441">
        <w:trPr>
          <w:trHeight w:val="555"/>
        </w:trPr>
        <w:tc>
          <w:tcPr>
            <w:tcW w:w="2796" w:type="dxa"/>
            <w:tcBorders>
              <w:top w:val="single" w:sz="18" w:space="0" w:color="233D81"/>
              <w:left w:val="single" w:sz="18" w:space="0" w:color="233D81"/>
              <w:bottom w:val="single" w:sz="18" w:space="0" w:color="233D81"/>
              <w:right w:val="single" w:sz="18" w:space="0" w:color="233D81"/>
            </w:tcBorders>
          </w:tcPr>
          <w:p w14:paraId="370851E0" w14:textId="2F54859E" w:rsidR="0077633E" w:rsidRPr="00F8542D" w:rsidRDefault="0077633E" w:rsidP="00094441">
            <w:pPr>
              <w:spacing w:after="0"/>
              <w:jc w:val="left"/>
            </w:pPr>
            <w:r w:rsidRPr="00F8542D">
              <w:t>Polonistyczne laboratorium multimedialne</w:t>
            </w:r>
          </w:p>
        </w:tc>
        <w:tc>
          <w:tcPr>
            <w:tcW w:w="1445" w:type="dxa"/>
            <w:tcBorders>
              <w:top w:val="single" w:sz="18" w:space="0" w:color="233D81"/>
              <w:left w:val="single" w:sz="18" w:space="0" w:color="233D81"/>
              <w:bottom w:val="single" w:sz="18" w:space="0" w:color="233D81"/>
              <w:right w:val="single" w:sz="18" w:space="0" w:color="233D81"/>
            </w:tcBorders>
          </w:tcPr>
          <w:p w14:paraId="5539DB49" w14:textId="4028C78D" w:rsidR="0077633E" w:rsidRPr="00F8542D" w:rsidRDefault="0077633E" w:rsidP="00094441">
            <w:pPr>
              <w:spacing w:after="0"/>
            </w:pPr>
            <w:r w:rsidRPr="00F8542D">
              <w:t>ćwiczenia laboratoryjne</w:t>
            </w:r>
          </w:p>
        </w:tc>
        <w:tc>
          <w:tcPr>
            <w:tcW w:w="1679" w:type="dxa"/>
            <w:tcBorders>
              <w:top w:val="single" w:sz="18" w:space="0" w:color="233D81"/>
              <w:left w:val="single" w:sz="18" w:space="0" w:color="233D81"/>
              <w:bottom w:val="single" w:sz="18" w:space="0" w:color="233D81"/>
              <w:right w:val="single" w:sz="18" w:space="0" w:color="233D81"/>
            </w:tcBorders>
          </w:tcPr>
          <w:p w14:paraId="279E625A" w14:textId="3F0BFA19" w:rsidR="0077633E" w:rsidRPr="00F8542D" w:rsidRDefault="0077633E" w:rsidP="00094441">
            <w:pPr>
              <w:spacing w:after="0"/>
            </w:pPr>
            <w:r w:rsidRPr="00F8542D">
              <w:t>30</w:t>
            </w:r>
          </w:p>
        </w:tc>
        <w:tc>
          <w:tcPr>
            <w:tcW w:w="1134" w:type="dxa"/>
            <w:tcBorders>
              <w:top w:val="single" w:sz="18" w:space="0" w:color="233D81"/>
              <w:left w:val="single" w:sz="18" w:space="0" w:color="233D81"/>
              <w:bottom w:val="single" w:sz="18" w:space="0" w:color="233D81"/>
              <w:right w:val="single" w:sz="18" w:space="0" w:color="233D81"/>
            </w:tcBorders>
          </w:tcPr>
          <w:p w14:paraId="022FE094" w14:textId="444AD6B5" w:rsidR="0077633E" w:rsidRPr="00F8542D" w:rsidRDefault="0077633E" w:rsidP="00094441">
            <w:pPr>
              <w:spacing w:after="0"/>
            </w:pPr>
            <w:r w:rsidRPr="00F8542D">
              <w:t>2</w:t>
            </w:r>
          </w:p>
        </w:tc>
        <w:tc>
          <w:tcPr>
            <w:tcW w:w="2548" w:type="dxa"/>
            <w:tcBorders>
              <w:top w:val="single" w:sz="18" w:space="0" w:color="233D81"/>
              <w:left w:val="single" w:sz="18" w:space="0" w:color="233D81"/>
              <w:bottom w:val="single" w:sz="18" w:space="0" w:color="233D81"/>
              <w:right w:val="single" w:sz="18" w:space="0" w:color="233D81"/>
            </w:tcBorders>
          </w:tcPr>
          <w:p w14:paraId="01C744FE" w14:textId="1499BAA1" w:rsidR="0077633E" w:rsidRPr="00F8542D" w:rsidRDefault="00530B0A" w:rsidP="004C7D92">
            <w:pPr>
              <w:spacing w:after="0"/>
              <w:jc w:val="left"/>
            </w:pPr>
            <w:r w:rsidRPr="00530B0A">
              <w:t>mgr Maria Długołęcka-Pietrzak</w:t>
            </w:r>
          </w:p>
        </w:tc>
      </w:tr>
      <w:tr w:rsidR="006B236F" w:rsidRPr="00F8542D" w14:paraId="31D56250" w14:textId="77777777" w:rsidTr="00094441">
        <w:trPr>
          <w:trHeight w:val="608"/>
        </w:trPr>
        <w:tc>
          <w:tcPr>
            <w:tcW w:w="4241" w:type="dxa"/>
            <w:gridSpan w:val="2"/>
            <w:tcBorders>
              <w:top w:val="single" w:sz="18" w:space="0" w:color="233D81"/>
              <w:left w:val="single" w:sz="18" w:space="0" w:color="233D81"/>
              <w:bottom w:val="single" w:sz="18" w:space="0" w:color="233D81"/>
              <w:right w:val="single" w:sz="18" w:space="0" w:color="233D81"/>
            </w:tcBorders>
          </w:tcPr>
          <w:p w14:paraId="17E7EF6C" w14:textId="77777777" w:rsidR="006B236F" w:rsidRPr="00F8542D" w:rsidRDefault="006B236F" w:rsidP="00094441">
            <w:pPr>
              <w:spacing w:after="0"/>
              <w:jc w:val="left"/>
            </w:pPr>
            <w:r w:rsidRPr="00F8542D">
              <w:t>Razem:</w:t>
            </w:r>
          </w:p>
        </w:tc>
        <w:tc>
          <w:tcPr>
            <w:tcW w:w="1679" w:type="dxa"/>
            <w:tcBorders>
              <w:top w:val="single" w:sz="18" w:space="0" w:color="233D81"/>
              <w:left w:val="single" w:sz="18" w:space="0" w:color="233D81"/>
              <w:bottom w:val="single" w:sz="18" w:space="0" w:color="233D81"/>
              <w:right w:val="single" w:sz="18" w:space="0" w:color="233D81"/>
            </w:tcBorders>
            <w:vAlign w:val="center"/>
          </w:tcPr>
          <w:p w14:paraId="37D8BF60" w14:textId="6460815F" w:rsidR="006B236F" w:rsidRPr="00F8542D" w:rsidRDefault="00EF59BC" w:rsidP="00094441">
            <w:pPr>
              <w:spacing w:after="0"/>
            </w:pPr>
            <w:r>
              <w:t>615</w:t>
            </w:r>
          </w:p>
        </w:tc>
        <w:tc>
          <w:tcPr>
            <w:tcW w:w="1134" w:type="dxa"/>
            <w:tcBorders>
              <w:top w:val="single" w:sz="18" w:space="0" w:color="233D81"/>
              <w:left w:val="single" w:sz="18" w:space="0" w:color="233D81"/>
              <w:bottom w:val="single" w:sz="18" w:space="0" w:color="233D81"/>
              <w:right w:val="single" w:sz="18" w:space="0" w:color="233D81"/>
            </w:tcBorders>
            <w:vAlign w:val="center"/>
          </w:tcPr>
          <w:p w14:paraId="1132A81C" w14:textId="4848A915" w:rsidR="006B236F" w:rsidRPr="00F8542D" w:rsidRDefault="00EF59BC" w:rsidP="00094441">
            <w:pPr>
              <w:spacing w:after="0"/>
            </w:pPr>
            <w:r>
              <w:t>56</w:t>
            </w:r>
          </w:p>
        </w:tc>
        <w:tc>
          <w:tcPr>
            <w:tcW w:w="2548" w:type="dxa"/>
            <w:tcBorders>
              <w:top w:val="single" w:sz="18" w:space="0" w:color="233D81"/>
              <w:left w:val="single" w:sz="18" w:space="0" w:color="233D81"/>
              <w:bottom w:val="single" w:sz="18" w:space="0" w:color="233D81"/>
              <w:right w:val="single" w:sz="18" w:space="0" w:color="233D81"/>
              <w:tl2br w:val="single" w:sz="18" w:space="0" w:color="233D81"/>
            </w:tcBorders>
          </w:tcPr>
          <w:p w14:paraId="5F67F2AB" w14:textId="77777777" w:rsidR="006B236F" w:rsidRPr="00F8542D" w:rsidRDefault="006B236F" w:rsidP="004C7D92">
            <w:pPr>
              <w:spacing w:after="0"/>
              <w:jc w:val="left"/>
            </w:pPr>
          </w:p>
        </w:tc>
      </w:tr>
    </w:tbl>
    <w:p w14:paraId="1192BA97" w14:textId="77777777" w:rsidR="006B236F" w:rsidRDefault="006B236F" w:rsidP="00E80D11">
      <w:pPr>
        <w:rPr>
          <w:color w:val="FF0000"/>
        </w:rPr>
      </w:pPr>
    </w:p>
    <w:p w14:paraId="450CE9A1" w14:textId="65CD1CCA" w:rsidR="006B236F" w:rsidRPr="00F8542D" w:rsidRDefault="006B236F" w:rsidP="00E80D11">
      <w:r w:rsidRPr="00F8542D">
        <w:rPr>
          <w:b/>
        </w:rPr>
        <w:t>STUDIA II STOPNIA</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560"/>
        <w:gridCol w:w="1559"/>
        <w:gridCol w:w="1133"/>
        <w:gridCol w:w="2552"/>
      </w:tblGrid>
      <w:tr w:rsidR="00F8542D" w:rsidRPr="00F8542D" w14:paraId="23C1669B" w14:textId="77777777" w:rsidTr="00F8542D">
        <w:trPr>
          <w:trHeight w:val="658"/>
        </w:trPr>
        <w:tc>
          <w:tcPr>
            <w:tcW w:w="2801" w:type="dxa"/>
            <w:tcBorders>
              <w:top w:val="single" w:sz="18" w:space="0" w:color="233D81"/>
              <w:left w:val="single" w:sz="18" w:space="0" w:color="233D81"/>
              <w:bottom w:val="single" w:sz="18" w:space="0" w:color="233D81"/>
              <w:right w:val="single" w:sz="18" w:space="0" w:color="233D81"/>
            </w:tcBorders>
          </w:tcPr>
          <w:p w14:paraId="3BED3188" w14:textId="77777777" w:rsidR="00DE3710" w:rsidRPr="00F8542D" w:rsidRDefault="00DE3710" w:rsidP="002528C9">
            <w:pPr>
              <w:spacing w:after="0"/>
              <w:jc w:val="left"/>
              <w:rPr>
                <w:b/>
              </w:rPr>
            </w:pPr>
            <w:r w:rsidRPr="00F8542D">
              <w:rPr>
                <w:b/>
              </w:rPr>
              <w:t>Nazwa zajęć/grupy zajęć</w:t>
            </w:r>
          </w:p>
        </w:tc>
        <w:tc>
          <w:tcPr>
            <w:tcW w:w="1560" w:type="dxa"/>
            <w:tcBorders>
              <w:top w:val="single" w:sz="18" w:space="0" w:color="233D81"/>
              <w:left w:val="single" w:sz="18" w:space="0" w:color="233D81"/>
              <w:bottom w:val="single" w:sz="18" w:space="0" w:color="233D81"/>
              <w:right w:val="single" w:sz="18" w:space="0" w:color="233D81"/>
            </w:tcBorders>
          </w:tcPr>
          <w:p w14:paraId="15921270" w14:textId="77777777" w:rsidR="00DE3710" w:rsidRPr="00F8542D" w:rsidRDefault="00DE3710" w:rsidP="00094441">
            <w:pPr>
              <w:spacing w:after="0"/>
              <w:jc w:val="left"/>
              <w:rPr>
                <w:b/>
              </w:rPr>
            </w:pPr>
            <w:r w:rsidRPr="00F8542D">
              <w:rPr>
                <w:b/>
              </w:rPr>
              <w:t>Forma/formy zajęć</w:t>
            </w:r>
          </w:p>
        </w:tc>
        <w:tc>
          <w:tcPr>
            <w:tcW w:w="1559" w:type="dxa"/>
            <w:tcBorders>
              <w:top w:val="single" w:sz="18" w:space="0" w:color="233D81"/>
              <w:left w:val="single" w:sz="18" w:space="0" w:color="233D81"/>
              <w:bottom w:val="single" w:sz="18" w:space="0" w:color="233D81"/>
              <w:right w:val="single" w:sz="18" w:space="0" w:color="233D81"/>
            </w:tcBorders>
          </w:tcPr>
          <w:p w14:paraId="189B48C2" w14:textId="77777777" w:rsidR="00094441" w:rsidRPr="00F8542D" w:rsidRDefault="00DE3710" w:rsidP="00094441">
            <w:pPr>
              <w:spacing w:after="0"/>
              <w:jc w:val="left"/>
              <w:rPr>
                <w:b/>
                <w:sz w:val="21"/>
                <w:szCs w:val="21"/>
              </w:rPr>
            </w:pPr>
            <w:r w:rsidRPr="00F8542D">
              <w:rPr>
                <w:b/>
                <w:sz w:val="21"/>
                <w:szCs w:val="21"/>
              </w:rPr>
              <w:t>Łączna liczna godzin zajęć stacjonarne/</w:t>
            </w:r>
          </w:p>
          <w:p w14:paraId="0CFCCA79" w14:textId="1842F8BF" w:rsidR="00DE3710" w:rsidRPr="00F8542D" w:rsidRDefault="00DE3710" w:rsidP="00094441">
            <w:pPr>
              <w:spacing w:after="0"/>
              <w:jc w:val="left"/>
              <w:rPr>
                <w:b/>
              </w:rPr>
            </w:pPr>
            <w:r w:rsidRPr="00F8542D">
              <w:rPr>
                <w:b/>
                <w:sz w:val="21"/>
                <w:szCs w:val="21"/>
              </w:rPr>
              <w:t>niestacjonarne</w:t>
            </w:r>
          </w:p>
        </w:tc>
        <w:tc>
          <w:tcPr>
            <w:tcW w:w="1133" w:type="dxa"/>
            <w:tcBorders>
              <w:top w:val="single" w:sz="18" w:space="0" w:color="233D81"/>
              <w:left w:val="single" w:sz="18" w:space="0" w:color="233D81"/>
              <w:bottom w:val="single" w:sz="18" w:space="0" w:color="233D81"/>
              <w:right w:val="single" w:sz="18" w:space="0" w:color="233D81"/>
            </w:tcBorders>
          </w:tcPr>
          <w:p w14:paraId="58F03868" w14:textId="77777777" w:rsidR="00DE3710" w:rsidRPr="00F8542D" w:rsidRDefault="00DE3710" w:rsidP="00094441">
            <w:pPr>
              <w:spacing w:after="0"/>
              <w:jc w:val="left"/>
              <w:rPr>
                <w:b/>
              </w:rPr>
            </w:pPr>
            <w:r w:rsidRPr="00F8542D">
              <w:rPr>
                <w:b/>
              </w:rPr>
              <w:t>Liczba punktów ECTS</w:t>
            </w:r>
          </w:p>
        </w:tc>
        <w:tc>
          <w:tcPr>
            <w:tcW w:w="2552" w:type="dxa"/>
            <w:tcBorders>
              <w:top w:val="single" w:sz="18" w:space="0" w:color="233D81"/>
              <w:left w:val="single" w:sz="18" w:space="0" w:color="233D81"/>
              <w:bottom w:val="single" w:sz="18" w:space="0" w:color="233D81"/>
              <w:right w:val="single" w:sz="18" w:space="0" w:color="233D81"/>
            </w:tcBorders>
          </w:tcPr>
          <w:p w14:paraId="12B0CD51" w14:textId="1C4DC358" w:rsidR="00DE3710" w:rsidRPr="00F8542D" w:rsidRDefault="00DE3710" w:rsidP="002E5867">
            <w:pPr>
              <w:spacing w:after="0"/>
              <w:jc w:val="left"/>
              <w:rPr>
                <w:b/>
              </w:rPr>
            </w:pPr>
            <w:r w:rsidRPr="00F8542D">
              <w:rPr>
                <w:b/>
              </w:rPr>
              <w:t>Stopień/tytuł, imię i nazwisko nauczyciela akademickiego lub innej osoby prowadzącej zajęcia</w:t>
            </w:r>
          </w:p>
        </w:tc>
      </w:tr>
      <w:tr w:rsidR="004B7303" w:rsidRPr="00BC1ED5" w14:paraId="7F31F49A" w14:textId="77777777" w:rsidTr="00F8542D">
        <w:trPr>
          <w:trHeight w:val="581"/>
        </w:trPr>
        <w:tc>
          <w:tcPr>
            <w:tcW w:w="2801" w:type="dxa"/>
            <w:tcBorders>
              <w:top w:val="single" w:sz="18" w:space="0" w:color="233D81"/>
              <w:left w:val="single" w:sz="18" w:space="0" w:color="233D81"/>
              <w:bottom w:val="single" w:sz="18" w:space="0" w:color="233D81"/>
              <w:right w:val="single" w:sz="18" w:space="0" w:color="233D81"/>
            </w:tcBorders>
          </w:tcPr>
          <w:p w14:paraId="4D8A1B67" w14:textId="3D297F7F" w:rsidR="004B7303" w:rsidRPr="00200183" w:rsidRDefault="004B7303" w:rsidP="002528C9">
            <w:pPr>
              <w:spacing w:after="0"/>
              <w:jc w:val="left"/>
            </w:pPr>
            <w:r w:rsidRPr="008646EA">
              <w:t>Psychologia społeczna</w:t>
            </w:r>
          </w:p>
        </w:tc>
        <w:tc>
          <w:tcPr>
            <w:tcW w:w="1560" w:type="dxa"/>
            <w:tcBorders>
              <w:top w:val="single" w:sz="18" w:space="0" w:color="233D81"/>
              <w:left w:val="single" w:sz="18" w:space="0" w:color="233D81"/>
              <w:bottom w:val="single" w:sz="18" w:space="0" w:color="233D81"/>
              <w:right w:val="single" w:sz="18" w:space="0" w:color="233D81"/>
            </w:tcBorders>
          </w:tcPr>
          <w:p w14:paraId="464A291E" w14:textId="4369B2AC" w:rsidR="004B7303" w:rsidRPr="00BC1ED5" w:rsidRDefault="004B7303" w:rsidP="00094441">
            <w:pPr>
              <w:spacing w:after="0"/>
              <w:rPr>
                <w:color w:val="FF0000"/>
              </w:rPr>
            </w:pPr>
            <w:r w:rsidRPr="00A2580E">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2618308D" w14:textId="26E273D5" w:rsidR="004B7303" w:rsidRPr="00BC1ED5" w:rsidRDefault="004B7303" w:rsidP="00094441">
            <w:pPr>
              <w:spacing w:after="0"/>
              <w:rPr>
                <w:color w:val="FF0000"/>
              </w:rPr>
            </w:pPr>
            <w:r>
              <w:t>30</w:t>
            </w:r>
          </w:p>
        </w:tc>
        <w:tc>
          <w:tcPr>
            <w:tcW w:w="1133" w:type="dxa"/>
            <w:tcBorders>
              <w:top w:val="single" w:sz="18" w:space="0" w:color="233D81"/>
              <w:left w:val="single" w:sz="18" w:space="0" w:color="233D81"/>
              <w:bottom w:val="single" w:sz="18" w:space="0" w:color="233D81"/>
              <w:right w:val="single" w:sz="18" w:space="0" w:color="233D81"/>
            </w:tcBorders>
          </w:tcPr>
          <w:p w14:paraId="090B6419" w14:textId="21250AB8" w:rsidR="004B7303" w:rsidRPr="00BC1ED5" w:rsidRDefault="004B7303" w:rsidP="00094441">
            <w:pPr>
              <w:spacing w:after="0"/>
              <w:rPr>
                <w:color w:val="FF0000"/>
              </w:rPr>
            </w:pPr>
            <w:r>
              <w:t>2</w:t>
            </w:r>
          </w:p>
        </w:tc>
        <w:tc>
          <w:tcPr>
            <w:tcW w:w="2552" w:type="dxa"/>
            <w:tcBorders>
              <w:top w:val="single" w:sz="18" w:space="0" w:color="233D81"/>
              <w:left w:val="single" w:sz="18" w:space="0" w:color="233D81"/>
              <w:bottom w:val="single" w:sz="18" w:space="0" w:color="233D81"/>
              <w:right w:val="single" w:sz="18" w:space="0" w:color="233D81"/>
            </w:tcBorders>
          </w:tcPr>
          <w:p w14:paraId="267C8ABB" w14:textId="77777777" w:rsidR="009D4103" w:rsidRPr="009D4103" w:rsidRDefault="009D4103" w:rsidP="009D4103">
            <w:pPr>
              <w:spacing w:after="0"/>
              <w:jc w:val="left"/>
            </w:pPr>
            <w:r w:rsidRPr="009D4103">
              <w:t>dr Joanna Zienkiewicz (w)</w:t>
            </w:r>
          </w:p>
          <w:p w14:paraId="150BC284" w14:textId="3C1DF3D6" w:rsidR="004B7303" w:rsidRPr="00F8542D" w:rsidRDefault="008646EA" w:rsidP="009D4103">
            <w:pPr>
              <w:spacing w:after="0"/>
              <w:jc w:val="left"/>
            </w:pPr>
            <w:r w:rsidRPr="008646EA">
              <w:t>mgr Przemysław Ławrynowicz</w:t>
            </w:r>
            <w:r w:rsidR="009D4103">
              <w:t xml:space="preserve"> (</w:t>
            </w:r>
            <w:proofErr w:type="spellStart"/>
            <w:r w:rsidR="009D4103">
              <w:t>ćw</w:t>
            </w:r>
            <w:proofErr w:type="spellEnd"/>
            <w:r w:rsidR="009D4103">
              <w:t>)</w:t>
            </w:r>
          </w:p>
        </w:tc>
      </w:tr>
      <w:tr w:rsidR="004B7303" w:rsidRPr="00BC1ED5" w14:paraId="15FFF5A9" w14:textId="77777777" w:rsidTr="00F8542D">
        <w:trPr>
          <w:trHeight w:val="581"/>
        </w:trPr>
        <w:tc>
          <w:tcPr>
            <w:tcW w:w="2801" w:type="dxa"/>
            <w:tcBorders>
              <w:top w:val="single" w:sz="18" w:space="0" w:color="233D81"/>
              <w:left w:val="single" w:sz="18" w:space="0" w:color="233D81"/>
              <w:bottom w:val="single" w:sz="18" w:space="0" w:color="233D81"/>
              <w:right w:val="single" w:sz="18" w:space="0" w:color="233D81"/>
            </w:tcBorders>
          </w:tcPr>
          <w:p w14:paraId="1F388DA2" w14:textId="77777777" w:rsidR="004B7303" w:rsidRPr="00200183" w:rsidRDefault="004B7303" w:rsidP="002528C9">
            <w:pPr>
              <w:spacing w:after="0"/>
              <w:jc w:val="left"/>
            </w:pPr>
            <w:r w:rsidRPr="00200183">
              <w:t>Kształtowanie kompetencji i doskonalenie</w:t>
            </w:r>
          </w:p>
          <w:p w14:paraId="3A81B00E" w14:textId="579E53D8" w:rsidR="004B7303" w:rsidRPr="00200183" w:rsidRDefault="004B7303" w:rsidP="002528C9">
            <w:pPr>
              <w:spacing w:after="0"/>
              <w:jc w:val="left"/>
            </w:pPr>
            <w:r w:rsidRPr="00200183">
              <w:t>nauczycieli</w:t>
            </w:r>
          </w:p>
        </w:tc>
        <w:tc>
          <w:tcPr>
            <w:tcW w:w="1560" w:type="dxa"/>
            <w:tcBorders>
              <w:top w:val="single" w:sz="18" w:space="0" w:color="233D81"/>
              <w:left w:val="single" w:sz="18" w:space="0" w:color="233D81"/>
              <w:bottom w:val="single" w:sz="18" w:space="0" w:color="233D81"/>
              <w:right w:val="single" w:sz="18" w:space="0" w:color="233D81"/>
            </w:tcBorders>
          </w:tcPr>
          <w:p w14:paraId="1C4BE985" w14:textId="2FBA4A7E" w:rsidR="004B7303" w:rsidRPr="00BC1ED5" w:rsidRDefault="004B7303" w:rsidP="00094441">
            <w:pPr>
              <w:spacing w:after="0"/>
              <w:rPr>
                <w:color w:val="FF0000"/>
              </w:rPr>
            </w:pPr>
            <w:r w:rsidRPr="002E1423">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274A6464" w14:textId="18C887A9" w:rsidR="004B7303" w:rsidRPr="00BC1ED5" w:rsidRDefault="004B7303" w:rsidP="00094441">
            <w:pPr>
              <w:spacing w:after="0"/>
              <w:rPr>
                <w:color w:val="FF0000"/>
              </w:rPr>
            </w:pPr>
            <w:r w:rsidRPr="002E1423">
              <w:t>30</w:t>
            </w:r>
          </w:p>
        </w:tc>
        <w:tc>
          <w:tcPr>
            <w:tcW w:w="1133" w:type="dxa"/>
            <w:tcBorders>
              <w:top w:val="single" w:sz="18" w:space="0" w:color="233D81"/>
              <w:left w:val="single" w:sz="18" w:space="0" w:color="233D81"/>
              <w:bottom w:val="single" w:sz="18" w:space="0" w:color="233D81"/>
              <w:right w:val="single" w:sz="18" w:space="0" w:color="233D81"/>
            </w:tcBorders>
          </w:tcPr>
          <w:p w14:paraId="6BFA1855" w14:textId="60092799" w:rsidR="004B7303" w:rsidRPr="00BC1ED5" w:rsidRDefault="004B7303" w:rsidP="00094441">
            <w:pPr>
              <w:spacing w:after="0"/>
              <w:rPr>
                <w:color w:val="FF0000"/>
              </w:rPr>
            </w:pPr>
            <w:r w:rsidRPr="002E1423">
              <w:t>2</w:t>
            </w:r>
          </w:p>
        </w:tc>
        <w:tc>
          <w:tcPr>
            <w:tcW w:w="2552" w:type="dxa"/>
            <w:tcBorders>
              <w:top w:val="single" w:sz="18" w:space="0" w:color="233D81"/>
              <w:left w:val="single" w:sz="18" w:space="0" w:color="233D81"/>
              <w:bottom w:val="single" w:sz="18" w:space="0" w:color="233D81"/>
              <w:right w:val="single" w:sz="18" w:space="0" w:color="233D81"/>
            </w:tcBorders>
          </w:tcPr>
          <w:p w14:paraId="74846412" w14:textId="0A9CD4A6" w:rsidR="004B7303" w:rsidRPr="00F8542D" w:rsidRDefault="001406A2" w:rsidP="004C7D92">
            <w:pPr>
              <w:spacing w:after="0"/>
              <w:jc w:val="left"/>
            </w:pPr>
            <w:r w:rsidRPr="00F8542D">
              <w:t>dr Renata Bryzek</w:t>
            </w:r>
          </w:p>
        </w:tc>
      </w:tr>
      <w:tr w:rsidR="004B7303" w:rsidRPr="00BC1ED5" w14:paraId="69EF307D" w14:textId="77777777" w:rsidTr="00F8542D">
        <w:trPr>
          <w:trHeight w:val="555"/>
        </w:trPr>
        <w:tc>
          <w:tcPr>
            <w:tcW w:w="2801" w:type="dxa"/>
            <w:tcBorders>
              <w:top w:val="single" w:sz="18" w:space="0" w:color="233D81"/>
              <w:left w:val="single" w:sz="18" w:space="0" w:color="233D81"/>
              <w:right w:val="single" w:sz="18" w:space="0" w:color="233D81"/>
            </w:tcBorders>
          </w:tcPr>
          <w:p w14:paraId="17801642" w14:textId="4B967B0A" w:rsidR="004B7303" w:rsidRPr="00292BE6" w:rsidRDefault="004B7303" w:rsidP="002528C9">
            <w:pPr>
              <w:spacing w:after="0"/>
              <w:jc w:val="left"/>
            </w:pPr>
            <w:r w:rsidRPr="00292BE6">
              <w:t>Podstawy prawne systemu oświaty</w:t>
            </w:r>
          </w:p>
        </w:tc>
        <w:tc>
          <w:tcPr>
            <w:tcW w:w="1560" w:type="dxa"/>
            <w:tcBorders>
              <w:top w:val="single" w:sz="18" w:space="0" w:color="233D81"/>
              <w:left w:val="single" w:sz="18" w:space="0" w:color="233D81"/>
              <w:right w:val="single" w:sz="18" w:space="0" w:color="233D81"/>
            </w:tcBorders>
          </w:tcPr>
          <w:p w14:paraId="27E2AEDB" w14:textId="38FB53FE" w:rsidR="004B7303" w:rsidRPr="00BC1ED5" w:rsidRDefault="004B7303" w:rsidP="004B7303">
            <w:pPr>
              <w:spacing w:after="0"/>
              <w:rPr>
                <w:color w:val="FF0000"/>
              </w:rPr>
            </w:pPr>
            <w:r w:rsidRPr="008457DB">
              <w:t>wykład</w:t>
            </w:r>
          </w:p>
        </w:tc>
        <w:tc>
          <w:tcPr>
            <w:tcW w:w="1559" w:type="dxa"/>
            <w:tcBorders>
              <w:top w:val="single" w:sz="18" w:space="0" w:color="233D81"/>
              <w:left w:val="single" w:sz="18" w:space="0" w:color="233D81"/>
              <w:right w:val="single" w:sz="18" w:space="0" w:color="233D81"/>
            </w:tcBorders>
          </w:tcPr>
          <w:p w14:paraId="3E5AC8F9" w14:textId="40AE054E" w:rsidR="004B7303" w:rsidRPr="00BC1ED5" w:rsidRDefault="004B7303" w:rsidP="00094441">
            <w:pPr>
              <w:spacing w:after="0"/>
              <w:rPr>
                <w:color w:val="FF0000"/>
              </w:rPr>
            </w:pPr>
            <w:r>
              <w:t>15</w:t>
            </w:r>
          </w:p>
        </w:tc>
        <w:tc>
          <w:tcPr>
            <w:tcW w:w="1133" w:type="dxa"/>
            <w:tcBorders>
              <w:top w:val="single" w:sz="18" w:space="0" w:color="233D81"/>
              <w:left w:val="single" w:sz="18" w:space="0" w:color="233D81"/>
              <w:right w:val="single" w:sz="18" w:space="0" w:color="233D81"/>
            </w:tcBorders>
          </w:tcPr>
          <w:p w14:paraId="3BDCC1E3" w14:textId="67963DF1" w:rsidR="004B7303" w:rsidRPr="00BC1ED5" w:rsidRDefault="004B7303" w:rsidP="00094441">
            <w:pPr>
              <w:spacing w:after="0"/>
              <w:rPr>
                <w:color w:val="FF0000"/>
              </w:rPr>
            </w:pPr>
            <w:r w:rsidRPr="008457DB">
              <w:t>2</w:t>
            </w:r>
          </w:p>
        </w:tc>
        <w:tc>
          <w:tcPr>
            <w:tcW w:w="2552" w:type="dxa"/>
            <w:tcBorders>
              <w:top w:val="single" w:sz="18" w:space="0" w:color="233D81"/>
              <w:left w:val="single" w:sz="18" w:space="0" w:color="233D81"/>
              <w:right w:val="single" w:sz="18" w:space="0" w:color="233D81"/>
            </w:tcBorders>
          </w:tcPr>
          <w:p w14:paraId="1F06FB9B" w14:textId="5033E2C7" w:rsidR="004B7303" w:rsidRPr="00F8542D" w:rsidRDefault="001406A2" w:rsidP="004C7D92">
            <w:pPr>
              <w:spacing w:after="0"/>
              <w:jc w:val="left"/>
            </w:pPr>
            <w:r w:rsidRPr="00F8542D">
              <w:t>dr Renata Bryzek</w:t>
            </w:r>
          </w:p>
        </w:tc>
      </w:tr>
      <w:tr w:rsidR="007D2270" w:rsidRPr="00BC1ED5" w14:paraId="5E4E9092" w14:textId="77777777" w:rsidTr="00F8542D">
        <w:trPr>
          <w:trHeight w:val="581"/>
        </w:trPr>
        <w:tc>
          <w:tcPr>
            <w:tcW w:w="2801" w:type="dxa"/>
            <w:tcBorders>
              <w:top w:val="single" w:sz="18" w:space="0" w:color="233D81"/>
              <w:left w:val="single" w:sz="18" w:space="0" w:color="233D81"/>
              <w:bottom w:val="single" w:sz="18" w:space="0" w:color="233D81"/>
              <w:right w:val="single" w:sz="18" w:space="0" w:color="233D81"/>
            </w:tcBorders>
          </w:tcPr>
          <w:p w14:paraId="18241AAE" w14:textId="4C2279E3" w:rsidR="007D2270" w:rsidRPr="00292BE6" w:rsidRDefault="007D2270" w:rsidP="002528C9">
            <w:pPr>
              <w:spacing w:after="0"/>
              <w:jc w:val="left"/>
            </w:pPr>
            <w:r w:rsidRPr="00292BE6">
              <w:t>Psychologia uczenia się</w:t>
            </w:r>
          </w:p>
        </w:tc>
        <w:tc>
          <w:tcPr>
            <w:tcW w:w="1560" w:type="dxa"/>
            <w:tcBorders>
              <w:top w:val="single" w:sz="18" w:space="0" w:color="233D81"/>
              <w:left w:val="single" w:sz="18" w:space="0" w:color="233D81"/>
              <w:bottom w:val="single" w:sz="18" w:space="0" w:color="233D81"/>
              <w:right w:val="single" w:sz="18" w:space="0" w:color="233D81"/>
            </w:tcBorders>
          </w:tcPr>
          <w:p w14:paraId="3C2054EF" w14:textId="54D39875" w:rsidR="007D2270" w:rsidRPr="00BC1ED5" w:rsidRDefault="007D2270" w:rsidP="00094441">
            <w:pPr>
              <w:spacing w:after="0"/>
              <w:rPr>
                <w:color w:val="FF0000"/>
              </w:rPr>
            </w:pPr>
            <w:r w:rsidRPr="009B2213">
              <w:t>wykład</w:t>
            </w:r>
          </w:p>
        </w:tc>
        <w:tc>
          <w:tcPr>
            <w:tcW w:w="1559" w:type="dxa"/>
            <w:tcBorders>
              <w:top w:val="single" w:sz="18" w:space="0" w:color="233D81"/>
              <w:left w:val="single" w:sz="18" w:space="0" w:color="233D81"/>
              <w:bottom w:val="single" w:sz="18" w:space="0" w:color="233D81"/>
              <w:right w:val="single" w:sz="18" w:space="0" w:color="233D81"/>
            </w:tcBorders>
          </w:tcPr>
          <w:p w14:paraId="3F6738DB" w14:textId="548CA774" w:rsidR="007D2270" w:rsidRPr="00BC1ED5" w:rsidRDefault="007D2270" w:rsidP="00094441">
            <w:pPr>
              <w:spacing w:after="0"/>
              <w:rPr>
                <w:color w:val="FF0000"/>
              </w:rPr>
            </w:pPr>
            <w:r w:rsidRPr="009B2213">
              <w:t>15</w:t>
            </w:r>
          </w:p>
        </w:tc>
        <w:tc>
          <w:tcPr>
            <w:tcW w:w="1133" w:type="dxa"/>
            <w:tcBorders>
              <w:top w:val="single" w:sz="18" w:space="0" w:color="233D81"/>
              <w:left w:val="single" w:sz="18" w:space="0" w:color="233D81"/>
              <w:bottom w:val="single" w:sz="18" w:space="0" w:color="233D81"/>
              <w:right w:val="single" w:sz="18" w:space="0" w:color="233D81"/>
            </w:tcBorders>
          </w:tcPr>
          <w:p w14:paraId="75FCEFD7" w14:textId="6D33D2CD" w:rsidR="007D2270" w:rsidRPr="00BC1ED5" w:rsidRDefault="007D2270" w:rsidP="00094441">
            <w:pPr>
              <w:spacing w:after="0"/>
              <w:rPr>
                <w:color w:val="FF0000"/>
              </w:rPr>
            </w:pPr>
            <w:r>
              <w:t>1</w:t>
            </w:r>
          </w:p>
        </w:tc>
        <w:tc>
          <w:tcPr>
            <w:tcW w:w="2552" w:type="dxa"/>
            <w:tcBorders>
              <w:top w:val="single" w:sz="18" w:space="0" w:color="233D81"/>
              <w:left w:val="single" w:sz="18" w:space="0" w:color="233D81"/>
              <w:bottom w:val="single" w:sz="18" w:space="0" w:color="233D81"/>
              <w:right w:val="single" w:sz="18" w:space="0" w:color="233D81"/>
            </w:tcBorders>
          </w:tcPr>
          <w:p w14:paraId="0389F37C" w14:textId="44664808" w:rsidR="007D2270" w:rsidRPr="00F8542D" w:rsidRDefault="009E680F" w:rsidP="004C7D92">
            <w:pPr>
              <w:spacing w:after="0"/>
              <w:jc w:val="left"/>
            </w:pPr>
            <w:r w:rsidRPr="009E680F">
              <w:t>dr Andrzej Sędek</w:t>
            </w:r>
          </w:p>
        </w:tc>
      </w:tr>
      <w:tr w:rsidR="007D2270" w:rsidRPr="00BC1ED5" w14:paraId="49DC6E7E" w14:textId="77777777" w:rsidTr="00F8542D">
        <w:trPr>
          <w:trHeight w:val="581"/>
        </w:trPr>
        <w:tc>
          <w:tcPr>
            <w:tcW w:w="2801" w:type="dxa"/>
            <w:tcBorders>
              <w:top w:val="single" w:sz="18" w:space="0" w:color="233D81"/>
              <w:left w:val="single" w:sz="18" w:space="0" w:color="233D81"/>
              <w:bottom w:val="single" w:sz="18" w:space="0" w:color="233D81"/>
              <w:right w:val="single" w:sz="18" w:space="0" w:color="233D81"/>
            </w:tcBorders>
          </w:tcPr>
          <w:p w14:paraId="070D178B" w14:textId="28117378" w:rsidR="007D2270" w:rsidRPr="00292BE6" w:rsidRDefault="007D2270" w:rsidP="002528C9">
            <w:pPr>
              <w:spacing w:after="0"/>
              <w:jc w:val="left"/>
            </w:pPr>
            <w:r w:rsidRPr="00292BE6">
              <w:t>Praca opiekuńczo - wychowawcza nauczyciela</w:t>
            </w:r>
          </w:p>
        </w:tc>
        <w:tc>
          <w:tcPr>
            <w:tcW w:w="1560" w:type="dxa"/>
            <w:tcBorders>
              <w:top w:val="single" w:sz="18" w:space="0" w:color="233D81"/>
              <w:left w:val="single" w:sz="18" w:space="0" w:color="233D81"/>
              <w:bottom w:val="single" w:sz="18" w:space="0" w:color="233D81"/>
              <w:right w:val="single" w:sz="18" w:space="0" w:color="233D81"/>
            </w:tcBorders>
          </w:tcPr>
          <w:p w14:paraId="1C4CF58E" w14:textId="6F3F31BF" w:rsidR="007D2270" w:rsidRPr="00BC1ED5" w:rsidRDefault="007D2270" w:rsidP="00094441">
            <w:pPr>
              <w:spacing w:after="0"/>
              <w:rPr>
                <w:color w:val="FF0000"/>
              </w:rPr>
            </w:pPr>
            <w:r w:rsidRPr="00637103">
              <w:t>wykład</w:t>
            </w:r>
          </w:p>
        </w:tc>
        <w:tc>
          <w:tcPr>
            <w:tcW w:w="1559" w:type="dxa"/>
            <w:tcBorders>
              <w:top w:val="single" w:sz="18" w:space="0" w:color="233D81"/>
              <w:left w:val="single" w:sz="18" w:space="0" w:color="233D81"/>
              <w:bottom w:val="single" w:sz="18" w:space="0" w:color="233D81"/>
              <w:right w:val="single" w:sz="18" w:space="0" w:color="233D81"/>
            </w:tcBorders>
          </w:tcPr>
          <w:p w14:paraId="4F751C0E" w14:textId="666451FD" w:rsidR="007D2270" w:rsidRPr="00BC1ED5" w:rsidRDefault="007D2270" w:rsidP="00094441">
            <w:pPr>
              <w:spacing w:after="0"/>
              <w:rPr>
                <w:color w:val="FF0000"/>
              </w:rPr>
            </w:pPr>
            <w:r w:rsidRPr="00637103">
              <w:t>15</w:t>
            </w:r>
          </w:p>
        </w:tc>
        <w:tc>
          <w:tcPr>
            <w:tcW w:w="1133" w:type="dxa"/>
            <w:tcBorders>
              <w:top w:val="single" w:sz="18" w:space="0" w:color="233D81"/>
              <w:left w:val="single" w:sz="18" w:space="0" w:color="233D81"/>
              <w:bottom w:val="single" w:sz="18" w:space="0" w:color="233D81"/>
              <w:right w:val="single" w:sz="18" w:space="0" w:color="233D81"/>
            </w:tcBorders>
          </w:tcPr>
          <w:p w14:paraId="5AC22C43" w14:textId="4C9B1A91" w:rsidR="007D2270" w:rsidRPr="00BC1ED5" w:rsidRDefault="007D2270" w:rsidP="00094441">
            <w:pPr>
              <w:spacing w:after="0"/>
              <w:rPr>
                <w:color w:val="FF0000"/>
              </w:rPr>
            </w:pPr>
            <w:r>
              <w:t>1</w:t>
            </w:r>
          </w:p>
        </w:tc>
        <w:tc>
          <w:tcPr>
            <w:tcW w:w="2552" w:type="dxa"/>
            <w:tcBorders>
              <w:top w:val="single" w:sz="18" w:space="0" w:color="233D81"/>
              <w:left w:val="single" w:sz="18" w:space="0" w:color="233D81"/>
              <w:bottom w:val="single" w:sz="18" w:space="0" w:color="233D81"/>
              <w:right w:val="single" w:sz="18" w:space="0" w:color="233D81"/>
            </w:tcBorders>
          </w:tcPr>
          <w:p w14:paraId="6628E4BF" w14:textId="63BBBFE9" w:rsidR="007D2270" w:rsidRPr="00F8542D" w:rsidRDefault="009E680F" w:rsidP="004C7D92">
            <w:pPr>
              <w:spacing w:after="0"/>
              <w:jc w:val="left"/>
            </w:pPr>
            <w:r w:rsidRPr="009E680F">
              <w:t xml:space="preserve">dr Renata </w:t>
            </w:r>
            <w:proofErr w:type="spellStart"/>
            <w:r w:rsidRPr="009E680F">
              <w:t>Matysiuk</w:t>
            </w:r>
            <w:proofErr w:type="spellEnd"/>
          </w:p>
        </w:tc>
      </w:tr>
      <w:tr w:rsidR="007D2270" w:rsidRPr="00BC1ED5" w14:paraId="3037D75C"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2887C253" w14:textId="347E491A" w:rsidR="007D2270" w:rsidRPr="00F8542D" w:rsidRDefault="007D2270" w:rsidP="002528C9">
            <w:pPr>
              <w:spacing w:after="0"/>
              <w:jc w:val="left"/>
              <w:rPr>
                <w:color w:val="FF0000"/>
              </w:rPr>
            </w:pPr>
            <w:r w:rsidRPr="008646EA">
              <w:t>Praca z uczniem ze specjalnymi potrzebami edukacyjnymi</w:t>
            </w:r>
          </w:p>
        </w:tc>
        <w:tc>
          <w:tcPr>
            <w:tcW w:w="1560" w:type="dxa"/>
            <w:tcBorders>
              <w:top w:val="single" w:sz="18" w:space="0" w:color="233D81"/>
              <w:left w:val="single" w:sz="18" w:space="0" w:color="233D81"/>
              <w:bottom w:val="single" w:sz="18" w:space="0" w:color="233D81"/>
              <w:right w:val="single" w:sz="18" w:space="0" w:color="233D81"/>
            </w:tcBorders>
          </w:tcPr>
          <w:p w14:paraId="7B36A8DD" w14:textId="49A8F908" w:rsidR="007D2270" w:rsidRPr="00BC1ED5" w:rsidRDefault="007D2270" w:rsidP="00094441">
            <w:pPr>
              <w:spacing w:after="0"/>
              <w:rPr>
                <w:color w:val="FF0000"/>
              </w:rPr>
            </w:pPr>
            <w:r w:rsidRPr="00092F06">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7AF927C2" w14:textId="5AF44888" w:rsidR="007D2270" w:rsidRPr="00BC1ED5" w:rsidRDefault="007D2270" w:rsidP="00094441">
            <w:pPr>
              <w:spacing w:after="0"/>
              <w:rPr>
                <w:color w:val="FF0000"/>
              </w:rPr>
            </w:pPr>
            <w:r>
              <w:t>30</w:t>
            </w:r>
          </w:p>
        </w:tc>
        <w:tc>
          <w:tcPr>
            <w:tcW w:w="1133" w:type="dxa"/>
            <w:tcBorders>
              <w:top w:val="single" w:sz="18" w:space="0" w:color="233D81"/>
              <w:left w:val="single" w:sz="18" w:space="0" w:color="233D81"/>
              <w:bottom w:val="single" w:sz="18" w:space="0" w:color="233D81"/>
              <w:right w:val="single" w:sz="18" w:space="0" w:color="233D81"/>
            </w:tcBorders>
          </w:tcPr>
          <w:p w14:paraId="437738E2" w14:textId="6371506E" w:rsidR="007D2270" w:rsidRPr="00BC1ED5" w:rsidRDefault="007D2270" w:rsidP="00094441">
            <w:pPr>
              <w:spacing w:after="0"/>
              <w:rPr>
                <w:color w:val="FF0000"/>
              </w:rPr>
            </w:pPr>
            <w:r>
              <w:t>2</w:t>
            </w:r>
          </w:p>
        </w:tc>
        <w:tc>
          <w:tcPr>
            <w:tcW w:w="2552" w:type="dxa"/>
            <w:tcBorders>
              <w:top w:val="single" w:sz="18" w:space="0" w:color="233D81"/>
              <w:left w:val="single" w:sz="18" w:space="0" w:color="233D81"/>
              <w:bottom w:val="single" w:sz="18" w:space="0" w:color="233D81"/>
              <w:right w:val="single" w:sz="18" w:space="0" w:color="233D81"/>
            </w:tcBorders>
          </w:tcPr>
          <w:p w14:paraId="4FCE163C" w14:textId="7F02867B" w:rsidR="007D2270" w:rsidRPr="00F8542D" w:rsidRDefault="002528C9" w:rsidP="004C7D92">
            <w:pPr>
              <w:spacing w:after="0"/>
              <w:jc w:val="left"/>
            </w:pPr>
            <w:r w:rsidRPr="00F8542D">
              <w:t xml:space="preserve">dr Renata </w:t>
            </w:r>
            <w:proofErr w:type="spellStart"/>
            <w:r w:rsidRPr="00F8542D">
              <w:t>Matysiuk</w:t>
            </w:r>
            <w:proofErr w:type="spellEnd"/>
          </w:p>
        </w:tc>
      </w:tr>
      <w:tr w:rsidR="00752AE0" w:rsidRPr="00BC1ED5" w14:paraId="0A9E9A7A"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4E0FE5B7" w14:textId="5FDAC105" w:rsidR="00752AE0" w:rsidRPr="00F8542D" w:rsidRDefault="00752AE0" w:rsidP="002528C9">
            <w:pPr>
              <w:spacing w:after="0"/>
              <w:jc w:val="left"/>
              <w:rPr>
                <w:color w:val="FF0000"/>
              </w:rPr>
            </w:pPr>
            <w:r w:rsidRPr="00292BE6">
              <w:lastRenderedPageBreak/>
              <w:t>Projektowanie ścieżki rozwoju ucznia</w:t>
            </w:r>
          </w:p>
        </w:tc>
        <w:tc>
          <w:tcPr>
            <w:tcW w:w="1560" w:type="dxa"/>
            <w:tcBorders>
              <w:top w:val="single" w:sz="18" w:space="0" w:color="233D81"/>
              <w:left w:val="single" w:sz="18" w:space="0" w:color="233D81"/>
              <w:bottom w:val="single" w:sz="18" w:space="0" w:color="233D81"/>
              <w:right w:val="single" w:sz="18" w:space="0" w:color="233D81"/>
            </w:tcBorders>
          </w:tcPr>
          <w:p w14:paraId="52EC7C90" w14:textId="232CCA03" w:rsidR="00752AE0" w:rsidRPr="00BC1ED5" w:rsidRDefault="00752AE0" w:rsidP="00094441">
            <w:pPr>
              <w:spacing w:after="0"/>
              <w:rPr>
                <w:color w:val="FF0000"/>
              </w:rPr>
            </w:pPr>
            <w:r w:rsidRPr="00904AB2">
              <w:t>ćwiczenie audytoryjne</w:t>
            </w:r>
          </w:p>
        </w:tc>
        <w:tc>
          <w:tcPr>
            <w:tcW w:w="1559" w:type="dxa"/>
            <w:tcBorders>
              <w:top w:val="single" w:sz="18" w:space="0" w:color="233D81"/>
              <w:left w:val="single" w:sz="18" w:space="0" w:color="233D81"/>
              <w:bottom w:val="single" w:sz="18" w:space="0" w:color="233D81"/>
              <w:right w:val="single" w:sz="18" w:space="0" w:color="233D81"/>
            </w:tcBorders>
          </w:tcPr>
          <w:p w14:paraId="55738D68" w14:textId="793EE62D" w:rsidR="00752AE0" w:rsidRPr="00BC1ED5" w:rsidRDefault="00752AE0" w:rsidP="00094441">
            <w:pPr>
              <w:spacing w:after="0"/>
              <w:rPr>
                <w:color w:val="FF0000"/>
              </w:rPr>
            </w:pPr>
            <w:r>
              <w:t>15</w:t>
            </w:r>
          </w:p>
        </w:tc>
        <w:tc>
          <w:tcPr>
            <w:tcW w:w="1133" w:type="dxa"/>
            <w:tcBorders>
              <w:top w:val="single" w:sz="18" w:space="0" w:color="233D81"/>
              <w:left w:val="single" w:sz="18" w:space="0" w:color="233D81"/>
              <w:bottom w:val="single" w:sz="18" w:space="0" w:color="233D81"/>
              <w:right w:val="single" w:sz="18" w:space="0" w:color="233D81"/>
            </w:tcBorders>
          </w:tcPr>
          <w:p w14:paraId="4D04BA9A" w14:textId="1A1A6156" w:rsidR="00752AE0" w:rsidRPr="00BC1ED5" w:rsidRDefault="00752AE0" w:rsidP="00094441">
            <w:pPr>
              <w:spacing w:after="0"/>
              <w:rPr>
                <w:color w:val="FF0000"/>
              </w:rPr>
            </w:pPr>
            <w:r>
              <w:t>1</w:t>
            </w:r>
          </w:p>
        </w:tc>
        <w:tc>
          <w:tcPr>
            <w:tcW w:w="2552" w:type="dxa"/>
            <w:tcBorders>
              <w:top w:val="single" w:sz="18" w:space="0" w:color="233D81"/>
              <w:left w:val="single" w:sz="18" w:space="0" w:color="233D81"/>
              <w:bottom w:val="single" w:sz="18" w:space="0" w:color="233D81"/>
              <w:right w:val="single" w:sz="18" w:space="0" w:color="233D81"/>
            </w:tcBorders>
          </w:tcPr>
          <w:p w14:paraId="49778E65" w14:textId="020E9700" w:rsidR="00752AE0" w:rsidRPr="00F8542D" w:rsidRDefault="009E680F" w:rsidP="004C7D92">
            <w:pPr>
              <w:spacing w:after="0"/>
              <w:jc w:val="left"/>
            </w:pPr>
            <w:r>
              <w:t>mgr Piotr Karaś</w:t>
            </w:r>
          </w:p>
        </w:tc>
      </w:tr>
      <w:tr w:rsidR="00752AE0" w:rsidRPr="00BC1ED5" w14:paraId="6BB870E9"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0198EF60" w14:textId="38680875" w:rsidR="00752AE0" w:rsidRPr="00200183" w:rsidRDefault="00752AE0" w:rsidP="002528C9">
            <w:pPr>
              <w:spacing w:after="0"/>
              <w:jc w:val="left"/>
            </w:pPr>
            <w:r w:rsidRPr="00200183">
              <w:t>Dydaktyka języka polskiego w szkole ponadpodstawowej 1</w:t>
            </w:r>
          </w:p>
        </w:tc>
        <w:tc>
          <w:tcPr>
            <w:tcW w:w="1560" w:type="dxa"/>
            <w:tcBorders>
              <w:top w:val="single" w:sz="18" w:space="0" w:color="233D81"/>
              <w:left w:val="single" w:sz="18" w:space="0" w:color="233D81"/>
              <w:bottom w:val="single" w:sz="18" w:space="0" w:color="233D81"/>
              <w:right w:val="single" w:sz="18" w:space="0" w:color="233D81"/>
            </w:tcBorders>
          </w:tcPr>
          <w:p w14:paraId="6323DA10" w14:textId="79FF63B5" w:rsidR="00752AE0" w:rsidRPr="00BC1ED5" w:rsidRDefault="00752AE0" w:rsidP="00094441">
            <w:pPr>
              <w:spacing w:after="0"/>
              <w:rPr>
                <w:color w:val="FF0000"/>
              </w:rPr>
            </w:pPr>
            <w:r w:rsidRPr="000F3435">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71718DC0" w14:textId="55A10280" w:rsidR="00752AE0" w:rsidRPr="00BC1ED5" w:rsidRDefault="00752AE0" w:rsidP="00094441">
            <w:pPr>
              <w:spacing w:after="0"/>
              <w:rPr>
                <w:color w:val="FF0000"/>
              </w:rPr>
            </w:pPr>
            <w:r w:rsidRPr="000F3435">
              <w:t>45</w:t>
            </w:r>
          </w:p>
        </w:tc>
        <w:tc>
          <w:tcPr>
            <w:tcW w:w="1133" w:type="dxa"/>
            <w:tcBorders>
              <w:top w:val="single" w:sz="18" w:space="0" w:color="233D81"/>
              <w:left w:val="single" w:sz="18" w:space="0" w:color="233D81"/>
              <w:bottom w:val="single" w:sz="18" w:space="0" w:color="233D81"/>
              <w:right w:val="single" w:sz="18" w:space="0" w:color="233D81"/>
            </w:tcBorders>
          </w:tcPr>
          <w:p w14:paraId="2C57E04F" w14:textId="1CE9CA22" w:rsidR="00752AE0" w:rsidRPr="00BC1ED5" w:rsidRDefault="00752AE0" w:rsidP="00094441">
            <w:pPr>
              <w:spacing w:after="0"/>
              <w:rPr>
                <w:color w:val="FF0000"/>
              </w:rPr>
            </w:pPr>
            <w:r w:rsidRPr="000F3435">
              <w:t>3</w:t>
            </w:r>
          </w:p>
        </w:tc>
        <w:tc>
          <w:tcPr>
            <w:tcW w:w="2552" w:type="dxa"/>
            <w:tcBorders>
              <w:top w:val="single" w:sz="18" w:space="0" w:color="233D81"/>
              <w:left w:val="single" w:sz="18" w:space="0" w:color="233D81"/>
              <w:bottom w:val="single" w:sz="18" w:space="0" w:color="233D81"/>
              <w:right w:val="single" w:sz="18" w:space="0" w:color="233D81"/>
            </w:tcBorders>
          </w:tcPr>
          <w:p w14:paraId="4244FD5B" w14:textId="7DB2A2B6" w:rsidR="00752AE0" w:rsidRPr="00F8542D" w:rsidRDefault="004C7D92" w:rsidP="004C7D92">
            <w:pPr>
              <w:spacing w:after="0"/>
              <w:jc w:val="left"/>
            </w:pPr>
            <w:r w:rsidRPr="00F8542D">
              <w:t>dr Renata Bryzek</w:t>
            </w:r>
          </w:p>
        </w:tc>
      </w:tr>
      <w:tr w:rsidR="00752AE0" w:rsidRPr="00BC1ED5" w14:paraId="6FA909C7"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22EDF2AD" w14:textId="29CA4E84" w:rsidR="00752AE0" w:rsidRPr="00200183" w:rsidRDefault="00752AE0" w:rsidP="002528C9">
            <w:pPr>
              <w:spacing w:after="0"/>
              <w:jc w:val="left"/>
            </w:pPr>
            <w:r w:rsidRPr="00200183">
              <w:t>Praktyka zawodowa nauczycielska dydaktyczna w</w:t>
            </w:r>
          </w:p>
          <w:p w14:paraId="1DD08738" w14:textId="1D839E08" w:rsidR="00752AE0" w:rsidRPr="00200183" w:rsidRDefault="00752AE0" w:rsidP="002528C9">
            <w:pPr>
              <w:spacing w:after="0"/>
              <w:jc w:val="left"/>
            </w:pPr>
            <w:r w:rsidRPr="00200183">
              <w:t>szkole ponadpodstawowej – śródroczna</w:t>
            </w:r>
          </w:p>
        </w:tc>
        <w:tc>
          <w:tcPr>
            <w:tcW w:w="1560" w:type="dxa"/>
            <w:tcBorders>
              <w:top w:val="single" w:sz="18" w:space="0" w:color="233D81"/>
              <w:left w:val="single" w:sz="18" w:space="0" w:color="233D81"/>
              <w:bottom w:val="single" w:sz="18" w:space="0" w:color="233D81"/>
              <w:right w:val="single" w:sz="18" w:space="0" w:color="233D81"/>
            </w:tcBorders>
          </w:tcPr>
          <w:p w14:paraId="63E02A76" w14:textId="6399DC17" w:rsidR="00752AE0" w:rsidRPr="00BC1ED5" w:rsidRDefault="00752AE0" w:rsidP="00094441">
            <w:pPr>
              <w:spacing w:after="0"/>
              <w:rPr>
                <w:color w:val="FF0000"/>
              </w:rPr>
            </w:pPr>
            <w:r w:rsidRPr="00131985">
              <w:t>ćwiczenia laboratoryjne</w:t>
            </w:r>
          </w:p>
        </w:tc>
        <w:tc>
          <w:tcPr>
            <w:tcW w:w="1559" w:type="dxa"/>
            <w:tcBorders>
              <w:top w:val="single" w:sz="18" w:space="0" w:color="233D81"/>
              <w:left w:val="single" w:sz="18" w:space="0" w:color="233D81"/>
              <w:bottom w:val="single" w:sz="18" w:space="0" w:color="233D81"/>
              <w:right w:val="single" w:sz="18" w:space="0" w:color="233D81"/>
            </w:tcBorders>
          </w:tcPr>
          <w:p w14:paraId="29C9D6C5" w14:textId="209D55A5" w:rsidR="00752AE0" w:rsidRPr="00BC1ED5" w:rsidRDefault="00752AE0" w:rsidP="00094441">
            <w:pPr>
              <w:spacing w:after="0"/>
              <w:rPr>
                <w:color w:val="FF0000"/>
              </w:rPr>
            </w:pPr>
            <w:r w:rsidRPr="00131985">
              <w:t>15</w:t>
            </w:r>
          </w:p>
        </w:tc>
        <w:tc>
          <w:tcPr>
            <w:tcW w:w="1133" w:type="dxa"/>
            <w:tcBorders>
              <w:top w:val="single" w:sz="18" w:space="0" w:color="233D81"/>
              <w:left w:val="single" w:sz="18" w:space="0" w:color="233D81"/>
              <w:bottom w:val="single" w:sz="18" w:space="0" w:color="233D81"/>
              <w:right w:val="single" w:sz="18" w:space="0" w:color="233D81"/>
            </w:tcBorders>
          </w:tcPr>
          <w:p w14:paraId="3F411E9B" w14:textId="4EEB5503" w:rsidR="00752AE0" w:rsidRPr="00BC1ED5" w:rsidRDefault="00752AE0" w:rsidP="00094441">
            <w:pPr>
              <w:spacing w:after="0"/>
              <w:rPr>
                <w:color w:val="FF0000"/>
              </w:rPr>
            </w:pPr>
            <w:r w:rsidRPr="00131985">
              <w:t>1</w:t>
            </w:r>
          </w:p>
        </w:tc>
        <w:tc>
          <w:tcPr>
            <w:tcW w:w="2552" w:type="dxa"/>
            <w:tcBorders>
              <w:top w:val="single" w:sz="18" w:space="0" w:color="233D81"/>
              <w:left w:val="single" w:sz="18" w:space="0" w:color="233D81"/>
              <w:bottom w:val="single" w:sz="18" w:space="0" w:color="233D81"/>
              <w:right w:val="single" w:sz="18" w:space="0" w:color="233D81"/>
            </w:tcBorders>
          </w:tcPr>
          <w:p w14:paraId="403FEE62" w14:textId="308307B9" w:rsidR="00752AE0" w:rsidRPr="00F8542D" w:rsidRDefault="004C7D92" w:rsidP="004C7D92">
            <w:pPr>
              <w:spacing w:after="0"/>
              <w:jc w:val="left"/>
            </w:pPr>
            <w:r w:rsidRPr="00F8542D">
              <w:t>dr Renata Bryzek</w:t>
            </w:r>
          </w:p>
        </w:tc>
      </w:tr>
      <w:tr w:rsidR="00752AE0" w:rsidRPr="00BC1ED5" w14:paraId="0136D7E6"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390D1DE4" w14:textId="77777777" w:rsidR="00752AE0" w:rsidRPr="00200183" w:rsidRDefault="00752AE0" w:rsidP="002528C9">
            <w:pPr>
              <w:spacing w:after="0"/>
              <w:jc w:val="left"/>
            </w:pPr>
            <w:r w:rsidRPr="00200183">
              <w:t>Dydaktyka języka polskiego jako obcego i jako</w:t>
            </w:r>
          </w:p>
          <w:p w14:paraId="42E911E0" w14:textId="4740838D" w:rsidR="00752AE0" w:rsidRPr="00BC1ED5" w:rsidRDefault="00752AE0" w:rsidP="002528C9">
            <w:pPr>
              <w:spacing w:after="0"/>
              <w:jc w:val="left"/>
              <w:rPr>
                <w:color w:val="FF0000"/>
              </w:rPr>
            </w:pPr>
            <w:r w:rsidRPr="00200183">
              <w:t>drugiego w szkole podstawowej</w:t>
            </w:r>
          </w:p>
        </w:tc>
        <w:tc>
          <w:tcPr>
            <w:tcW w:w="1560" w:type="dxa"/>
            <w:tcBorders>
              <w:top w:val="single" w:sz="18" w:space="0" w:color="233D81"/>
              <w:left w:val="single" w:sz="18" w:space="0" w:color="233D81"/>
              <w:bottom w:val="single" w:sz="18" w:space="0" w:color="233D81"/>
              <w:right w:val="single" w:sz="18" w:space="0" w:color="233D81"/>
            </w:tcBorders>
          </w:tcPr>
          <w:p w14:paraId="025F9E83" w14:textId="3E489C3F" w:rsidR="00752AE0" w:rsidRPr="00BC1ED5" w:rsidRDefault="00752AE0" w:rsidP="00094441">
            <w:pPr>
              <w:spacing w:after="0"/>
              <w:rPr>
                <w:color w:val="FF0000"/>
              </w:rPr>
            </w:pPr>
            <w:r w:rsidRPr="004901DF">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2950BCCA" w14:textId="029EF6CE" w:rsidR="00752AE0" w:rsidRPr="00BC1ED5" w:rsidRDefault="00752AE0" w:rsidP="00094441">
            <w:pPr>
              <w:spacing w:after="0"/>
              <w:rPr>
                <w:color w:val="FF0000"/>
              </w:rPr>
            </w:pPr>
            <w:r w:rsidRPr="004901DF">
              <w:t>45</w:t>
            </w:r>
          </w:p>
        </w:tc>
        <w:tc>
          <w:tcPr>
            <w:tcW w:w="1133" w:type="dxa"/>
            <w:tcBorders>
              <w:top w:val="single" w:sz="18" w:space="0" w:color="233D81"/>
              <w:left w:val="single" w:sz="18" w:space="0" w:color="233D81"/>
              <w:bottom w:val="single" w:sz="18" w:space="0" w:color="233D81"/>
              <w:right w:val="single" w:sz="18" w:space="0" w:color="233D81"/>
            </w:tcBorders>
          </w:tcPr>
          <w:p w14:paraId="196769E1" w14:textId="276EFA94" w:rsidR="00752AE0" w:rsidRPr="00BC1ED5" w:rsidRDefault="00752AE0" w:rsidP="00094441">
            <w:pPr>
              <w:spacing w:after="0"/>
              <w:rPr>
                <w:color w:val="FF0000"/>
              </w:rPr>
            </w:pPr>
            <w:r w:rsidRPr="004901DF">
              <w:t>3</w:t>
            </w:r>
          </w:p>
        </w:tc>
        <w:tc>
          <w:tcPr>
            <w:tcW w:w="2552" w:type="dxa"/>
            <w:tcBorders>
              <w:top w:val="single" w:sz="18" w:space="0" w:color="233D81"/>
              <w:left w:val="single" w:sz="18" w:space="0" w:color="233D81"/>
              <w:bottom w:val="single" w:sz="18" w:space="0" w:color="233D81"/>
              <w:right w:val="single" w:sz="18" w:space="0" w:color="233D81"/>
            </w:tcBorders>
          </w:tcPr>
          <w:p w14:paraId="317C9A16" w14:textId="77777777" w:rsidR="00752AE0" w:rsidRDefault="004C7D92" w:rsidP="004C7D92">
            <w:pPr>
              <w:spacing w:after="0"/>
              <w:jc w:val="left"/>
            </w:pPr>
            <w:r w:rsidRPr="00F8542D">
              <w:t>dr hab. Andrzej Borkowski, prof. uczelni</w:t>
            </w:r>
            <w:r w:rsidR="00530B0A">
              <w:t xml:space="preserve"> (w)</w:t>
            </w:r>
          </w:p>
          <w:p w14:paraId="2F5594B6" w14:textId="1B78CAAB" w:rsidR="00530B0A" w:rsidRPr="00F8542D" w:rsidRDefault="00530B0A" w:rsidP="004C7D92">
            <w:pPr>
              <w:spacing w:after="0"/>
              <w:jc w:val="left"/>
            </w:pPr>
            <w:r>
              <w:t xml:space="preserve">mgr Barbara </w:t>
            </w:r>
            <w:proofErr w:type="spellStart"/>
            <w:r>
              <w:t>Bandzarewicz</w:t>
            </w:r>
            <w:proofErr w:type="spellEnd"/>
            <w:r>
              <w:t xml:space="preserve"> (</w:t>
            </w:r>
            <w:proofErr w:type="spellStart"/>
            <w:r>
              <w:t>ćw</w:t>
            </w:r>
            <w:proofErr w:type="spellEnd"/>
            <w:r>
              <w:t>)</w:t>
            </w:r>
          </w:p>
        </w:tc>
      </w:tr>
      <w:tr w:rsidR="00752AE0" w:rsidRPr="00BC1ED5" w14:paraId="1707CE74"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686E98AA" w14:textId="77777777" w:rsidR="00752AE0" w:rsidRPr="00200183" w:rsidRDefault="00752AE0" w:rsidP="002528C9">
            <w:pPr>
              <w:spacing w:after="0"/>
              <w:jc w:val="left"/>
            </w:pPr>
            <w:r w:rsidRPr="00200183">
              <w:t>Dydaktyka języka polskiego w szkole</w:t>
            </w:r>
          </w:p>
          <w:p w14:paraId="30053480" w14:textId="75E3B029" w:rsidR="00752AE0" w:rsidRPr="00200183" w:rsidRDefault="00752AE0" w:rsidP="002528C9">
            <w:pPr>
              <w:spacing w:after="0"/>
              <w:jc w:val="left"/>
            </w:pPr>
            <w:r w:rsidRPr="00200183">
              <w:t>ponadpodstawowej 2</w:t>
            </w:r>
          </w:p>
        </w:tc>
        <w:tc>
          <w:tcPr>
            <w:tcW w:w="1560" w:type="dxa"/>
            <w:tcBorders>
              <w:top w:val="single" w:sz="18" w:space="0" w:color="233D81"/>
              <w:left w:val="single" w:sz="18" w:space="0" w:color="233D81"/>
              <w:bottom w:val="single" w:sz="18" w:space="0" w:color="233D81"/>
              <w:right w:val="single" w:sz="18" w:space="0" w:color="233D81"/>
            </w:tcBorders>
          </w:tcPr>
          <w:p w14:paraId="52BBD0D7" w14:textId="31CDD388" w:rsidR="00752AE0" w:rsidRPr="00BC1ED5" w:rsidRDefault="00752AE0" w:rsidP="00094441">
            <w:pPr>
              <w:spacing w:after="0"/>
              <w:rPr>
                <w:color w:val="FF0000"/>
              </w:rPr>
            </w:pPr>
            <w:r w:rsidRPr="002E00A7">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0A47B23F" w14:textId="4038DF53" w:rsidR="00752AE0" w:rsidRPr="00BC1ED5" w:rsidRDefault="00752AE0" w:rsidP="00094441">
            <w:pPr>
              <w:spacing w:after="0"/>
              <w:rPr>
                <w:color w:val="FF0000"/>
              </w:rPr>
            </w:pPr>
            <w:r w:rsidRPr="002E00A7">
              <w:t>45</w:t>
            </w:r>
          </w:p>
        </w:tc>
        <w:tc>
          <w:tcPr>
            <w:tcW w:w="1133" w:type="dxa"/>
            <w:tcBorders>
              <w:top w:val="single" w:sz="18" w:space="0" w:color="233D81"/>
              <w:left w:val="single" w:sz="18" w:space="0" w:color="233D81"/>
              <w:bottom w:val="single" w:sz="18" w:space="0" w:color="233D81"/>
              <w:right w:val="single" w:sz="18" w:space="0" w:color="233D81"/>
            </w:tcBorders>
          </w:tcPr>
          <w:p w14:paraId="7B8DC67E" w14:textId="60DC419A" w:rsidR="00752AE0" w:rsidRPr="00BC1ED5" w:rsidRDefault="00752AE0" w:rsidP="00094441">
            <w:pPr>
              <w:spacing w:after="0"/>
              <w:rPr>
                <w:color w:val="FF0000"/>
              </w:rPr>
            </w:pPr>
            <w:r w:rsidRPr="002E00A7">
              <w:t>3</w:t>
            </w:r>
          </w:p>
        </w:tc>
        <w:tc>
          <w:tcPr>
            <w:tcW w:w="2552" w:type="dxa"/>
            <w:tcBorders>
              <w:top w:val="single" w:sz="18" w:space="0" w:color="233D81"/>
              <w:left w:val="single" w:sz="18" w:space="0" w:color="233D81"/>
              <w:bottom w:val="single" w:sz="18" w:space="0" w:color="233D81"/>
              <w:right w:val="single" w:sz="18" w:space="0" w:color="233D81"/>
            </w:tcBorders>
          </w:tcPr>
          <w:p w14:paraId="0904C50A" w14:textId="4F0DFFF4" w:rsidR="00752AE0" w:rsidRPr="00F8542D" w:rsidRDefault="004C7D92" w:rsidP="004C7D92">
            <w:pPr>
              <w:spacing w:after="0"/>
              <w:jc w:val="left"/>
            </w:pPr>
            <w:r w:rsidRPr="00F8542D">
              <w:t>dr Renata Bryzek</w:t>
            </w:r>
          </w:p>
        </w:tc>
      </w:tr>
      <w:tr w:rsidR="00094441" w:rsidRPr="00BC1ED5" w14:paraId="23345814"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404433E5" w14:textId="77777777" w:rsidR="007B05CE" w:rsidRPr="00200183" w:rsidRDefault="007B05CE" w:rsidP="002528C9">
            <w:pPr>
              <w:spacing w:after="0"/>
              <w:jc w:val="left"/>
            </w:pPr>
            <w:r w:rsidRPr="00200183">
              <w:t>Praktyka zawodowa nauczycielska dydaktyczna</w:t>
            </w:r>
          </w:p>
          <w:p w14:paraId="1387AF7C" w14:textId="77777777" w:rsidR="007B05CE" w:rsidRPr="00200183" w:rsidRDefault="007B05CE" w:rsidP="002528C9">
            <w:pPr>
              <w:spacing w:after="0"/>
              <w:jc w:val="left"/>
            </w:pPr>
            <w:r w:rsidRPr="00200183">
              <w:t>ciągła w szkole ponadpodstawowej w wymiarze 90</w:t>
            </w:r>
          </w:p>
          <w:p w14:paraId="2187E600" w14:textId="5763F2F9" w:rsidR="00094441" w:rsidRPr="00200183" w:rsidRDefault="007B05CE" w:rsidP="002528C9">
            <w:pPr>
              <w:spacing w:after="0"/>
              <w:jc w:val="left"/>
            </w:pPr>
            <w:r w:rsidRPr="00200183">
              <w:t>godzin (4 tygodnie)</w:t>
            </w:r>
          </w:p>
        </w:tc>
        <w:tc>
          <w:tcPr>
            <w:tcW w:w="1560" w:type="dxa"/>
            <w:tcBorders>
              <w:top w:val="single" w:sz="18" w:space="0" w:color="233D81"/>
              <w:left w:val="single" w:sz="18" w:space="0" w:color="233D81"/>
              <w:bottom w:val="single" w:sz="18" w:space="0" w:color="233D81"/>
              <w:right w:val="single" w:sz="18" w:space="0" w:color="233D81"/>
            </w:tcBorders>
          </w:tcPr>
          <w:p w14:paraId="758F47C4" w14:textId="675F4EDC" w:rsidR="00094441" w:rsidRPr="00F8542D" w:rsidRDefault="007B05CE" w:rsidP="00094441">
            <w:pPr>
              <w:spacing w:after="0"/>
            </w:pPr>
            <w:r w:rsidRPr="00F8542D">
              <w:t>praktyka</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14C12C22" w14:textId="77777777" w:rsidR="00094441" w:rsidRPr="00F8542D" w:rsidRDefault="00094441" w:rsidP="00094441">
            <w:pPr>
              <w:spacing w:after="0"/>
            </w:pPr>
          </w:p>
        </w:tc>
        <w:tc>
          <w:tcPr>
            <w:tcW w:w="1133" w:type="dxa"/>
            <w:tcBorders>
              <w:top w:val="single" w:sz="18" w:space="0" w:color="233D81"/>
              <w:left w:val="single" w:sz="18" w:space="0" w:color="233D81"/>
              <w:bottom w:val="single" w:sz="18" w:space="0" w:color="233D81"/>
              <w:right w:val="single" w:sz="18" w:space="0" w:color="233D81"/>
            </w:tcBorders>
            <w:vAlign w:val="center"/>
          </w:tcPr>
          <w:p w14:paraId="51C6C6A1" w14:textId="306D2CE0" w:rsidR="00094441" w:rsidRPr="00F8542D" w:rsidRDefault="007B05CE" w:rsidP="00094441">
            <w:pPr>
              <w:spacing w:after="0"/>
            </w:pPr>
            <w:r w:rsidRPr="00F8542D">
              <w:t>3</w:t>
            </w:r>
          </w:p>
        </w:tc>
        <w:tc>
          <w:tcPr>
            <w:tcW w:w="2552" w:type="dxa"/>
            <w:tcBorders>
              <w:top w:val="single" w:sz="18" w:space="0" w:color="233D81"/>
              <w:left w:val="single" w:sz="18" w:space="0" w:color="233D81"/>
              <w:bottom w:val="single" w:sz="18" w:space="0" w:color="233D81"/>
              <w:right w:val="single" w:sz="18" w:space="0" w:color="233D81"/>
            </w:tcBorders>
          </w:tcPr>
          <w:p w14:paraId="51BEE3C2" w14:textId="0708B7D4" w:rsidR="00094441" w:rsidRPr="00F8542D" w:rsidRDefault="004C7D92" w:rsidP="004C7D92">
            <w:pPr>
              <w:spacing w:after="0"/>
              <w:jc w:val="left"/>
            </w:pPr>
            <w:r w:rsidRPr="00F8542D">
              <w:t>dr Renata Bryzek</w:t>
            </w:r>
          </w:p>
        </w:tc>
      </w:tr>
      <w:tr w:rsidR="007B05CE" w:rsidRPr="00BC1ED5" w14:paraId="1DB5FB78"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6CB11ECB" w14:textId="77777777" w:rsidR="007B05CE" w:rsidRPr="00200183" w:rsidRDefault="007B05CE" w:rsidP="002528C9">
            <w:pPr>
              <w:spacing w:after="0"/>
              <w:jc w:val="left"/>
            </w:pPr>
            <w:r w:rsidRPr="00200183">
              <w:t>Dydaktyka języka polskiego jako obcego i jako</w:t>
            </w:r>
          </w:p>
          <w:p w14:paraId="338EF3FD" w14:textId="61F7322D" w:rsidR="007B05CE" w:rsidRPr="00200183" w:rsidRDefault="007B05CE" w:rsidP="002528C9">
            <w:pPr>
              <w:spacing w:after="0"/>
              <w:jc w:val="left"/>
            </w:pPr>
            <w:r w:rsidRPr="00200183">
              <w:t>drugiego w szkole ponadpodstawowej</w:t>
            </w:r>
          </w:p>
        </w:tc>
        <w:tc>
          <w:tcPr>
            <w:tcW w:w="1560" w:type="dxa"/>
            <w:tcBorders>
              <w:top w:val="single" w:sz="18" w:space="0" w:color="233D81"/>
              <w:left w:val="single" w:sz="18" w:space="0" w:color="233D81"/>
              <w:bottom w:val="single" w:sz="18" w:space="0" w:color="233D81"/>
              <w:right w:val="single" w:sz="18" w:space="0" w:color="233D81"/>
            </w:tcBorders>
          </w:tcPr>
          <w:p w14:paraId="0E32FF97" w14:textId="505F4BEF" w:rsidR="007B05CE" w:rsidRPr="00BC1ED5" w:rsidRDefault="007B05CE" w:rsidP="00094441">
            <w:pPr>
              <w:spacing w:after="0"/>
              <w:rPr>
                <w:color w:val="FF0000"/>
              </w:rPr>
            </w:pPr>
            <w:r w:rsidRPr="00202560">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5583ECB1" w14:textId="72F0E22B" w:rsidR="007B05CE" w:rsidRPr="00BC1ED5" w:rsidRDefault="007B05CE" w:rsidP="00094441">
            <w:pPr>
              <w:spacing w:after="0"/>
              <w:rPr>
                <w:color w:val="FF0000"/>
              </w:rPr>
            </w:pPr>
            <w:r w:rsidRPr="00202560">
              <w:t>45</w:t>
            </w:r>
          </w:p>
        </w:tc>
        <w:tc>
          <w:tcPr>
            <w:tcW w:w="1133" w:type="dxa"/>
            <w:tcBorders>
              <w:top w:val="single" w:sz="18" w:space="0" w:color="233D81"/>
              <w:left w:val="single" w:sz="18" w:space="0" w:color="233D81"/>
              <w:bottom w:val="single" w:sz="18" w:space="0" w:color="233D81"/>
              <w:right w:val="single" w:sz="18" w:space="0" w:color="233D81"/>
            </w:tcBorders>
          </w:tcPr>
          <w:p w14:paraId="411C1BEA" w14:textId="1E217D5D" w:rsidR="007B05CE" w:rsidRPr="00BC1ED5" w:rsidRDefault="007B05CE" w:rsidP="00094441">
            <w:pPr>
              <w:spacing w:after="0"/>
              <w:rPr>
                <w:color w:val="FF0000"/>
              </w:rPr>
            </w:pPr>
            <w:r w:rsidRPr="00202560">
              <w:t>3</w:t>
            </w:r>
          </w:p>
        </w:tc>
        <w:tc>
          <w:tcPr>
            <w:tcW w:w="2552" w:type="dxa"/>
            <w:tcBorders>
              <w:top w:val="single" w:sz="18" w:space="0" w:color="233D81"/>
              <w:left w:val="single" w:sz="18" w:space="0" w:color="233D81"/>
              <w:bottom w:val="single" w:sz="18" w:space="0" w:color="233D81"/>
              <w:right w:val="single" w:sz="18" w:space="0" w:color="233D81"/>
            </w:tcBorders>
          </w:tcPr>
          <w:p w14:paraId="6E67C323" w14:textId="6992F7CE" w:rsidR="007B05CE" w:rsidRPr="00F8542D" w:rsidRDefault="004C7D92" w:rsidP="004C7D92">
            <w:pPr>
              <w:spacing w:after="0"/>
              <w:jc w:val="left"/>
            </w:pPr>
            <w:r w:rsidRPr="00F8542D">
              <w:t>dr hab. Andrzej Borkowski, prof. uczelni</w:t>
            </w:r>
          </w:p>
        </w:tc>
      </w:tr>
      <w:tr w:rsidR="007B05CE" w:rsidRPr="00BC1ED5" w14:paraId="72F7155F"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46E8D06C" w14:textId="77777777" w:rsidR="007B05CE" w:rsidRPr="00200183" w:rsidRDefault="007B05CE" w:rsidP="002528C9">
            <w:pPr>
              <w:spacing w:after="0"/>
              <w:jc w:val="left"/>
            </w:pPr>
            <w:r w:rsidRPr="00200183">
              <w:t>Praktyka zawodowa nauczycielska dydaktyczna</w:t>
            </w:r>
          </w:p>
          <w:p w14:paraId="6C90AB34" w14:textId="77777777" w:rsidR="007B05CE" w:rsidRPr="00200183" w:rsidRDefault="007B05CE" w:rsidP="002528C9">
            <w:pPr>
              <w:spacing w:after="0"/>
              <w:jc w:val="left"/>
            </w:pPr>
            <w:r w:rsidRPr="00200183">
              <w:t>ciągła w szkole podstawowej i ponadpodstawowej w</w:t>
            </w:r>
          </w:p>
          <w:p w14:paraId="697CF7D8" w14:textId="0504E048" w:rsidR="007B05CE" w:rsidRPr="00200183" w:rsidRDefault="007B05CE" w:rsidP="002528C9">
            <w:pPr>
              <w:spacing w:after="0"/>
              <w:jc w:val="left"/>
            </w:pPr>
            <w:r w:rsidRPr="00200183">
              <w:t>wymiarze 90 godzin ( 4 tygodnie)</w:t>
            </w:r>
          </w:p>
        </w:tc>
        <w:tc>
          <w:tcPr>
            <w:tcW w:w="1560" w:type="dxa"/>
            <w:tcBorders>
              <w:top w:val="single" w:sz="18" w:space="0" w:color="233D81"/>
              <w:left w:val="single" w:sz="18" w:space="0" w:color="233D81"/>
              <w:bottom w:val="single" w:sz="18" w:space="0" w:color="233D81"/>
              <w:right w:val="single" w:sz="18" w:space="0" w:color="233D81"/>
            </w:tcBorders>
          </w:tcPr>
          <w:p w14:paraId="7A3CFDB8" w14:textId="22BFF431" w:rsidR="007B05CE" w:rsidRPr="00BC1ED5" w:rsidRDefault="007B05CE" w:rsidP="00094441">
            <w:pPr>
              <w:spacing w:after="0"/>
              <w:rPr>
                <w:color w:val="FF0000"/>
              </w:rPr>
            </w:pPr>
            <w:r w:rsidRPr="000D2060">
              <w:t>praktyka</w:t>
            </w:r>
          </w:p>
        </w:tc>
        <w:tc>
          <w:tcPr>
            <w:tcW w:w="1559" w:type="dxa"/>
            <w:tcBorders>
              <w:top w:val="single" w:sz="18" w:space="0" w:color="233D81"/>
              <w:left w:val="single" w:sz="18" w:space="0" w:color="233D81"/>
              <w:bottom w:val="single" w:sz="18" w:space="0" w:color="233D81"/>
              <w:right w:val="single" w:sz="18" w:space="0" w:color="233D81"/>
            </w:tcBorders>
          </w:tcPr>
          <w:p w14:paraId="10DE7D66" w14:textId="77777777" w:rsidR="007B05CE" w:rsidRPr="00BC1ED5" w:rsidRDefault="007B05CE" w:rsidP="00094441">
            <w:pPr>
              <w:spacing w:after="0"/>
              <w:rPr>
                <w:color w:val="FF0000"/>
              </w:rPr>
            </w:pPr>
          </w:p>
        </w:tc>
        <w:tc>
          <w:tcPr>
            <w:tcW w:w="1133" w:type="dxa"/>
            <w:tcBorders>
              <w:top w:val="single" w:sz="18" w:space="0" w:color="233D81"/>
              <w:left w:val="single" w:sz="18" w:space="0" w:color="233D81"/>
              <w:bottom w:val="single" w:sz="18" w:space="0" w:color="233D81"/>
              <w:right w:val="single" w:sz="18" w:space="0" w:color="233D81"/>
            </w:tcBorders>
          </w:tcPr>
          <w:p w14:paraId="427D67C7" w14:textId="3907CCB9" w:rsidR="007B05CE" w:rsidRPr="00BC1ED5" w:rsidRDefault="007B05CE" w:rsidP="00094441">
            <w:pPr>
              <w:spacing w:after="0"/>
              <w:rPr>
                <w:color w:val="FF0000"/>
              </w:rPr>
            </w:pPr>
            <w:r w:rsidRPr="000D2060">
              <w:t>3</w:t>
            </w:r>
          </w:p>
        </w:tc>
        <w:tc>
          <w:tcPr>
            <w:tcW w:w="2552" w:type="dxa"/>
            <w:tcBorders>
              <w:top w:val="single" w:sz="18" w:space="0" w:color="233D81"/>
              <w:left w:val="single" w:sz="18" w:space="0" w:color="233D81"/>
              <w:bottom w:val="single" w:sz="18" w:space="0" w:color="233D81"/>
              <w:right w:val="single" w:sz="18" w:space="0" w:color="233D81"/>
            </w:tcBorders>
          </w:tcPr>
          <w:p w14:paraId="60032032" w14:textId="2F7122A0" w:rsidR="007B05CE" w:rsidRPr="00F8542D" w:rsidRDefault="004C7D92" w:rsidP="004C7D92">
            <w:pPr>
              <w:spacing w:after="0"/>
              <w:jc w:val="left"/>
            </w:pPr>
            <w:r w:rsidRPr="00F8542D">
              <w:t>dr hab. Andrzej Borkowski, prof. uczelni</w:t>
            </w:r>
          </w:p>
        </w:tc>
      </w:tr>
      <w:tr w:rsidR="000A6D7C" w:rsidRPr="00BC1ED5" w14:paraId="38FEFBA1"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0BFBDD58" w14:textId="6DDFC328" w:rsidR="000A6D7C" w:rsidRPr="00200183" w:rsidRDefault="000A6D7C" w:rsidP="002528C9">
            <w:pPr>
              <w:spacing w:after="0"/>
              <w:jc w:val="left"/>
            </w:pPr>
            <w:r w:rsidRPr="00200183">
              <w:t>Toposy i motywy literackie</w:t>
            </w:r>
          </w:p>
        </w:tc>
        <w:tc>
          <w:tcPr>
            <w:tcW w:w="1560" w:type="dxa"/>
            <w:tcBorders>
              <w:top w:val="single" w:sz="18" w:space="0" w:color="233D81"/>
              <w:left w:val="single" w:sz="18" w:space="0" w:color="233D81"/>
              <w:bottom w:val="single" w:sz="18" w:space="0" w:color="233D81"/>
              <w:right w:val="single" w:sz="18" w:space="0" w:color="233D81"/>
            </w:tcBorders>
          </w:tcPr>
          <w:p w14:paraId="586727F3" w14:textId="1CDCEF34" w:rsidR="000A6D7C" w:rsidRPr="00BC1ED5" w:rsidRDefault="000A6D7C" w:rsidP="00094441">
            <w:pPr>
              <w:spacing w:after="0"/>
              <w:rPr>
                <w:color w:val="FF0000"/>
              </w:rPr>
            </w:pPr>
            <w:r w:rsidRPr="00AE0586">
              <w:t>ćwiczenie audytoryjne</w:t>
            </w:r>
          </w:p>
        </w:tc>
        <w:tc>
          <w:tcPr>
            <w:tcW w:w="1559" w:type="dxa"/>
            <w:tcBorders>
              <w:top w:val="single" w:sz="18" w:space="0" w:color="233D81"/>
              <w:left w:val="single" w:sz="18" w:space="0" w:color="233D81"/>
              <w:bottom w:val="single" w:sz="18" w:space="0" w:color="233D81"/>
              <w:right w:val="single" w:sz="18" w:space="0" w:color="233D81"/>
            </w:tcBorders>
          </w:tcPr>
          <w:p w14:paraId="08746AD9" w14:textId="326608F2" w:rsidR="000A6D7C" w:rsidRPr="00BC1ED5" w:rsidRDefault="000A6D7C" w:rsidP="00094441">
            <w:pPr>
              <w:spacing w:after="0"/>
              <w:rPr>
                <w:color w:val="FF0000"/>
              </w:rPr>
            </w:pPr>
            <w:r>
              <w:t>30</w:t>
            </w:r>
          </w:p>
        </w:tc>
        <w:tc>
          <w:tcPr>
            <w:tcW w:w="1133" w:type="dxa"/>
            <w:tcBorders>
              <w:top w:val="single" w:sz="18" w:space="0" w:color="233D81"/>
              <w:left w:val="single" w:sz="18" w:space="0" w:color="233D81"/>
              <w:bottom w:val="single" w:sz="18" w:space="0" w:color="233D81"/>
              <w:right w:val="single" w:sz="18" w:space="0" w:color="233D81"/>
            </w:tcBorders>
          </w:tcPr>
          <w:p w14:paraId="7533CAF0" w14:textId="212053A5" w:rsidR="000A6D7C" w:rsidRPr="00BC1ED5" w:rsidRDefault="000A6D7C" w:rsidP="00094441">
            <w:pPr>
              <w:spacing w:after="0"/>
              <w:rPr>
                <w:color w:val="FF0000"/>
              </w:rPr>
            </w:pPr>
            <w:r>
              <w:t>2</w:t>
            </w:r>
          </w:p>
        </w:tc>
        <w:tc>
          <w:tcPr>
            <w:tcW w:w="2552" w:type="dxa"/>
            <w:tcBorders>
              <w:top w:val="single" w:sz="18" w:space="0" w:color="233D81"/>
              <w:left w:val="single" w:sz="18" w:space="0" w:color="233D81"/>
              <w:bottom w:val="single" w:sz="18" w:space="0" w:color="233D81"/>
              <w:right w:val="single" w:sz="18" w:space="0" w:color="233D81"/>
            </w:tcBorders>
          </w:tcPr>
          <w:p w14:paraId="5EFD5DA9" w14:textId="201F77C1" w:rsidR="000A6D7C" w:rsidRPr="00F8542D" w:rsidRDefault="001406A2" w:rsidP="001406A2">
            <w:pPr>
              <w:spacing w:after="0"/>
              <w:jc w:val="left"/>
            </w:pPr>
            <w:r w:rsidRPr="00F8542D">
              <w:t>dr hab. Roman Bobryk, prof. uczelni</w:t>
            </w:r>
          </w:p>
        </w:tc>
      </w:tr>
      <w:tr w:rsidR="000A6D7C" w:rsidRPr="00BC1ED5" w14:paraId="3FCBDF3A"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29082429" w14:textId="156DE4E2" w:rsidR="000A6D7C" w:rsidRPr="00200183" w:rsidRDefault="000A6D7C" w:rsidP="002528C9">
            <w:pPr>
              <w:spacing w:after="0"/>
              <w:jc w:val="left"/>
            </w:pPr>
            <w:r w:rsidRPr="00200183">
              <w:t>Dramat i teatr współczesny</w:t>
            </w:r>
          </w:p>
        </w:tc>
        <w:tc>
          <w:tcPr>
            <w:tcW w:w="1560" w:type="dxa"/>
            <w:tcBorders>
              <w:top w:val="single" w:sz="18" w:space="0" w:color="233D81"/>
              <w:left w:val="single" w:sz="18" w:space="0" w:color="233D81"/>
              <w:bottom w:val="single" w:sz="18" w:space="0" w:color="233D81"/>
              <w:right w:val="single" w:sz="18" w:space="0" w:color="233D81"/>
            </w:tcBorders>
          </w:tcPr>
          <w:p w14:paraId="385FF61D" w14:textId="52934CB5" w:rsidR="000A6D7C" w:rsidRPr="00BC1ED5" w:rsidRDefault="000A6D7C" w:rsidP="00094441">
            <w:pPr>
              <w:spacing w:after="0"/>
              <w:rPr>
                <w:color w:val="FF0000"/>
              </w:rPr>
            </w:pPr>
            <w:r w:rsidRPr="00AB6BDB">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5471795F" w14:textId="1A309619" w:rsidR="000A6D7C" w:rsidRPr="00BC1ED5" w:rsidRDefault="000A6D7C" w:rsidP="00094441">
            <w:pPr>
              <w:spacing w:after="0"/>
              <w:rPr>
                <w:color w:val="FF0000"/>
              </w:rPr>
            </w:pPr>
            <w:r>
              <w:t>30</w:t>
            </w:r>
          </w:p>
        </w:tc>
        <w:tc>
          <w:tcPr>
            <w:tcW w:w="1133" w:type="dxa"/>
            <w:tcBorders>
              <w:top w:val="single" w:sz="18" w:space="0" w:color="233D81"/>
              <w:left w:val="single" w:sz="18" w:space="0" w:color="233D81"/>
              <w:bottom w:val="single" w:sz="18" w:space="0" w:color="233D81"/>
              <w:right w:val="single" w:sz="18" w:space="0" w:color="233D81"/>
            </w:tcBorders>
          </w:tcPr>
          <w:p w14:paraId="204A0C41" w14:textId="3AD72504" w:rsidR="000A6D7C" w:rsidRPr="00BC1ED5" w:rsidRDefault="000A6D7C" w:rsidP="00094441">
            <w:pPr>
              <w:spacing w:after="0"/>
              <w:rPr>
                <w:color w:val="FF0000"/>
              </w:rPr>
            </w:pPr>
            <w:r>
              <w:t>2</w:t>
            </w:r>
          </w:p>
        </w:tc>
        <w:tc>
          <w:tcPr>
            <w:tcW w:w="2552" w:type="dxa"/>
            <w:tcBorders>
              <w:top w:val="single" w:sz="18" w:space="0" w:color="233D81"/>
              <w:left w:val="single" w:sz="18" w:space="0" w:color="233D81"/>
              <w:bottom w:val="single" w:sz="18" w:space="0" w:color="233D81"/>
              <w:right w:val="single" w:sz="18" w:space="0" w:color="233D81"/>
            </w:tcBorders>
          </w:tcPr>
          <w:p w14:paraId="0403C93B" w14:textId="614C5E4F" w:rsidR="00530B0A" w:rsidRDefault="00530B0A" w:rsidP="001406A2">
            <w:pPr>
              <w:spacing w:after="0"/>
              <w:jc w:val="left"/>
            </w:pPr>
            <w:r>
              <w:t xml:space="preserve">Dr hab. Beata </w:t>
            </w:r>
            <w:proofErr w:type="spellStart"/>
            <w:r>
              <w:t>Walęciuk-Dejneka</w:t>
            </w:r>
            <w:proofErr w:type="spellEnd"/>
            <w:r>
              <w:t xml:space="preserve"> (w)</w:t>
            </w:r>
          </w:p>
          <w:p w14:paraId="53C4CBD0" w14:textId="2DCDE923" w:rsidR="000A6D7C" w:rsidRPr="00F8542D" w:rsidRDefault="001406A2" w:rsidP="001406A2">
            <w:pPr>
              <w:spacing w:after="0"/>
              <w:jc w:val="left"/>
            </w:pPr>
            <w:r w:rsidRPr="00F8542D">
              <w:t>dr hab. Krzysztof Ćwikliński, prof. uczelni</w:t>
            </w:r>
            <w:r w:rsidR="00530B0A">
              <w:t xml:space="preserve"> (</w:t>
            </w:r>
            <w:proofErr w:type="spellStart"/>
            <w:r w:rsidR="00530B0A">
              <w:t>ćw</w:t>
            </w:r>
            <w:proofErr w:type="spellEnd"/>
            <w:r w:rsidR="00530B0A">
              <w:t>)</w:t>
            </w:r>
          </w:p>
        </w:tc>
      </w:tr>
      <w:tr w:rsidR="000A6D7C" w:rsidRPr="00BC1ED5" w14:paraId="32D49D9A"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0B3F86CB" w14:textId="4047318F" w:rsidR="000A6D7C" w:rsidRPr="00200183" w:rsidRDefault="000A6D7C" w:rsidP="002528C9">
            <w:pPr>
              <w:spacing w:after="0"/>
              <w:jc w:val="left"/>
            </w:pPr>
            <w:r w:rsidRPr="00200183">
              <w:t>Warsztat językowy i literacki nauczyciela</w:t>
            </w:r>
          </w:p>
        </w:tc>
        <w:tc>
          <w:tcPr>
            <w:tcW w:w="1560" w:type="dxa"/>
            <w:tcBorders>
              <w:top w:val="single" w:sz="18" w:space="0" w:color="233D81"/>
              <w:left w:val="single" w:sz="18" w:space="0" w:color="233D81"/>
              <w:bottom w:val="single" w:sz="18" w:space="0" w:color="233D81"/>
              <w:right w:val="single" w:sz="18" w:space="0" w:color="233D81"/>
            </w:tcBorders>
          </w:tcPr>
          <w:p w14:paraId="1F22E19B" w14:textId="09302EA1" w:rsidR="000A6D7C" w:rsidRPr="00BC1ED5" w:rsidRDefault="000A6D7C" w:rsidP="00094441">
            <w:pPr>
              <w:spacing w:after="0"/>
              <w:rPr>
                <w:color w:val="FF0000"/>
              </w:rPr>
            </w:pPr>
            <w:r w:rsidRPr="008C4CD5">
              <w:t>ćwiczenie audytoryjne</w:t>
            </w:r>
          </w:p>
        </w:tc>
        <w:tc>
          <w:tcPr>
            <w:tcW w:w="1559" w:type="dxa"/>
            <w:tcBorders>
              <w:top w:val="single" w:sz="18" w:space="0" w:color="233D81"/>
              <w:left w:val="single" w:sz="18" w:space="0" w:color="233D81"/>
              <w:bottom w:val="single" w:sz="18" w:space="0" w:color="233D81"/>
              <w:right w:val="single" w:sz="18" w:space="0" w:color="233D81"/>
            </w:tcBorders>
          </w:tcPr>
          <w:p w14:paraId="1835B234" w14:textId="187998CD" w:rsidR="000A6D7C" w:rsidRPr="00BC1ED5" w:rsidRDefault="000A6D7C" w:rsidP="00094441">
            <w:pPr>
              <w:spacing w:after="0"/>
              <w:rPr>
                <w:color w:val="FF0000"/>
              </w:rPr>
            </w:pPr>
            <w:r w:rsidRPr="008C4CD5">
              <w:t>30</w:t>
            </w:r>
          </w:p>
        </w:tc>
        <w:tc>
          <w:tcPr>
            <w:tcW w:w="1133" w:type="dxa"/>
            <w:tcBorders>
              <w:top w:val="single" w:sz="18" w:space="0" w:color="233D81"/>
              <w:left w:val="single" w:sz="18" w:space="0" w:color="233D81"/>
              <w:bottom w:val="single" w:sz="18" w:space="0" w:color="233D81"/>
              <w:right w:val="single" w:sz="18" w:space="0" w:color="233D81"/>
            </w:tcBorders>
          </w:tcPr>
          <w:p w14:paraId="5F0245E3" w14:textId="1BF0ED93" w:rsidR="000A6D7C" w:rsidRPr="00BC1ED5" w:rsidRDefault="000A6D7C" w:rsidP="00094441">
            <w:pPr>
              <w:spacing w:after="0"/>
              <w:rPr>
                <w:color w:val="FF0000"/>
              </w:rPr>
            </w:pPr>
            <w:r>
              <w:t>5</w:t>
            </w:r>
          </w:p>
        </w:tc>
        <w:tc>
          <w:tcPr>
            <w:tcW w:w="2552" w:type="dxa"/>
            <w:tcBorders>
              <w:top w:val="single" w:sz="18" w:space="0" w:color="233D81"/>
              <w:left w:val="single" w:sz="18" w:space="0" w:color="233D81"/>
              <w:bottom w:val="single" w:sz="18" w:space="0" w:color="233D81"/>
              <w:right w:val="single" w:sz="18" w:space="0" w:color="233D81"/>
            </w:tcBorders>
          </w:tcPr>
          <w:p w14:paraId="753FFCDD" w14:textId="45918718" w:rsidR="000A6D7C" w:rsidRPr="00F8542D" w:rsidRDefault="001406A2" w:rsidP="004C7D92">
            <w:pPr>
              <w:spacing w:after="0"/>
              <w:jc w:val="left"/>
            </w:pPr>
            <w:r w:rsidRPr="00F8542D">
              <w:t>dr Renata Bryzek</w:t>
            </w:r>
          </w:p>
        </w:tc>
      </w:tr>
      <w:tr w:rsidR="000A6D7C" w:rsidRPr="00BC1ED5" w14:paraId="328366CB"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21AEE567" w14:textId="78466D87" w:rsidR="000A6D7C" w:rsidRPr="00200183" w:rsidRDefault="000A6D7C" w:rsidP="002528C9">
            <w:pPr>
              <w:spacing w:after="0"/>
              <w:jc w:val="left"/>
            </w:pPr>
            <w:r w:rsidRPr="00200183">
              <w:t>Retoryka w kształceniu polonistycznym</w:t>
            </w:r>
          </w:p>
        </w:tc>
        <w:tc>
          <w:tcPr>
            <w:tcW w:w="1560" w:type="dxa"/>
            <w:tcBorders>
              <w:top w:val="single" w:sz="18" w:space="0" w:color="233D81"/>
              <w:left w:val="single" w:sz="18" w:space="0" w:color="233D81"/>
              <w:bottom w:val="single" w:sz="18" w:space="0" w:color="233D81"/>
              <w:right w:val="single" w:sz="18" w:space="0" w:color="233D81"/>
            </w:tcBorders>
          </w:tcPr>
          <w:p w14:paraId="4DA36CB2" w14:textId="5FD856A9" w:rsidR="000A6D7C" w:rsidRPr="00BC1ED5" w:rsidRDefault="000A6D7C" w:rsidP="00094441">
            <w:pPr>
              <w:spacing w:after="0"/>
              <w:rPr>
                <w:color w:val="FF0000"/>
              </w:rPr>
            </w:pPr>
            <w:r w:rsidRPr="00E40808">
              <w:t>ćwiczenie audytoryjne</w:t>
            </w:r>
          </w:p>
        </w:tc>
        <w:tc>
          <w:tcPr>
            <w:tcW w:w="1559" w:type="dxa"/>
            <w:tcBorders>
              <w:top w:val="single" w:sz="18" w:space="0" w:color="233D81"/>
              <w:left w:val="single" w:sz="18" w:space="0" w:color="233D81"/>
              <w:bottom w:val="single" w:sz="18" w:space="0" w:color="233D81"/>
              <w:right w:val="single" w:sz="18" w:space="0" w:color="233D81"/>
            </w:tcBorders>
          </w:tcPr>
          <w:p w14:paraId="118DBF0F" w14:textId="70FDCDB0" w:rsidR="000A6D7C" w:rsidRPr="00BC1ED5" w:rsidRDefault="000A6D7C" w:rsidP="00094441">
            <w:pPr>
              <w:spacing w:after="0"/>
              <w:rPr>
                <w:color w:val="FF0000"/>
              </w:rPr>
            </w:pPr>
            <w:r>
              <w:t>15</w:t>
            </w:r>
          </w:p>
        </w:tc>
        <w:tc>
          <w:tcPr>
            <w:tcW w:w="1133" w:type="dxa"/>
            <w:tcBorders>
              <w:top w:val="single" w:sz="18" w:space="0" w:color="233D81"/>
              <w:left w:val="single" w:sz="18" w:space="0" w:color="233D81"/>
              <w:bottom w:val="single" w:sz="18" w:space="0" w:color="233D81"/>
              <w:right w:val="single" w:sz="18" w:space="0" w:color="233D81"/>
            </w:tcBorders>
          </w:tcPr>
          <w:p w14:paraId="05E7667D" w14:textId="57B8746F" w:rsidR="000A6D7C" w:rsidRPr="00BC1ED5" w:rsidRDefault="000A6D7C" w:rsidP="00094441">
            <w:pPr>
              <w:spacing w:after="0"/>
              <w:rPr>
                <w:color w:val="FF0000"/>
              </w:rPr>
            </w:pPr>
            <w:r>
              <w:t>1</w:t>
            </w:r>
          </w:p>
        </w:tc>
        <w:tc>
          <w:tcPr>
            <w:tcW w:w="2552" w:type="dxa"/>
            <w:tcBorders>
              <w:top w:val="single" w:sz="18" w:space="0" w:color="233D81"/>
              <w:left w:val="single" w:sz="18" w:space="0" w:color="233D81"/>
              <w:bottom w:val="single" w:sz="18" w:space="0" w:color="233D81"/>
              <w:right w:val="single" w:sz="18" w:space="0" w:color="233D81"/>
            </w:tcBorders>
          </w:tcPr>
          <w:p w14:paraId="19537A31" w14:textId="280AA966" w:rsidR="000A6D7C" w:rsidRPr="00F8542D" w:rsidRDefault="007826A3" w:rsidP="004C7D92">
            <w:pPr>
              <w:spacing w:after="0"/>
              <w:jc w:val="left"/>
            </w:pPr>
            <w:r w:rsidRPr="00F8542D">
              <w:t xml:space="preserve">dr Piotr </w:t>
            </w:r>
            <w:proofErr w:type="spellStart"/>
            <w:r w:rsidRPr="00F8542D">
              <w:t>Prachnio</w:t>
            </w:r>
            <w:proofErr w:type="spellEnd"/>
          </w:p>
        </w:tc>
      </w:tr>
      <w:tr w:rsidR="00723D87" w:rsidRPr="00BC1ED5" w14:paraId="5ABB3764"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7A3BDA6A" w14:textId="1CCE147F" w:rsidR="00723D87" w:rsidRPr="00200183" w:rsidRDefault="00723D87" w:rsidP="002528C9">
            <w:pPr>
              <w:spacing w:after="0"/>
              <w:jc w:val="left"/>
            </w:pPr>
            <w:r w:rsidRPr="00200183">
              <w:t>Trudności w czytaniu i pisaniu</w:t>
            </w:r>
          </w:p>
        </w:tc>
        <w:tc>
          <w:tcPr>
            <w:tcW w:w="1560" w:type="dxa"/>
            <w:tcBorders>
              <w:top w:val="single" w:sz="18" w:space="0" w:color="233D81"/>
              <w:left w:val="single" w:sz="18" w:space="0" w:color="233D81"/>
              <w:bottom w:val="single" w:sz="18" w:space="0" w:color="233D81"/>
              <w:right w:val="single" w:sz="18" w:space="0" w:color="233D81"/>
            </w:tcBorders>
          </w:tcPr>
          <w:p w14:paraId="653715E8" w14:textId="382241A4" w:rsidR="00723D87" w:rsidRPr="00BC1ED5" w:rsidRDefault="00723D87" w:rsidP="00094441">
            <w:pPr>
              <w:spacing w:after="0"/>
              <w:rPr>
                <w:color w:val="FF0000"/>
              </w:rPr>
            </w:pPr>
            <w:r w:rsidRPr="00A00D48">
              <w:t>ćwiczenie audytoryjne</w:t>
            </w:r>
          </w:p>
        </w:tc>
        <w:tc>
          <w:tcPr>
            <w:tcW w:w="1559" w:type="dxa"/>
            <w:tcBorders>
              <w:top w:val="single" w:sz="18" w:space="0" w:color="233D81"/>
              <w:left w:val="single" w:sz="18" w:space="0" w:color="233D81"/>
              <w:bottom w:val="single" w:sz="18" w:space="0" w:color="233D81"/>
              <w:right w:val="single" w:sz="18" w:space="0" w:color="233D81"/>
            </w:tcBorders>
          </w:tcPr>
          <w:p w14:paraId="0D5059CC" w14:textId="153CF0F2" w:rsidR="00723D87" w:rsidRPr="00BC1ED5" w:rsidRDefault="00723D87" w:rsidP="00094441">
            <w:pPr>
              <w:spacing w:after="0"/>
              <w:rPr>
                <w:color w:val="FF0000"/>
              </w:rPr>
            </w:pPr>
            <w:r w:rsidRPr="00A00D48">
              <w:t>15</w:t>
            </w:r>
          </w:p>
        </w:tc>
        <w:tc>
          <w:tcPr>
            <w:tcW w:w="1133" w:type="dxa"/>
            <w:tcBorders>
              <w:top w:val="single" w:sz="18" w:space="0" w:color="233D81"/>
              <w:left w:val="single" w:sz="18" w:space="0" w:color="233D81"/>
              <w:bottom w:val="single" w:sz="18" w:space="0" w:color="233D81"/>
              <w:right w:val="single" w:sz="18" w:space="0" w:color="233D81"/>
            </w:tcBorders>
          </w:tcPr>
          <w:p w14:paraId="5E91ABE4" w14:textId="5DF42883" w:rsidR="00723D87" w:rsidRPr="00BC1ED5" w:rsidRDefault="00723D87" w:rsidP="00094441">
            <w:pPr>
              <w:spacing w:after="0"/>
              <w:rPr>
                <w:color w:val="FF0000"/>
              </w:rPr>
            </w:pPr>
            <w:r w:rsidRPr="00A00D48">
              <w:t>1</w:t>
            </w:r>
          </w:p>
        </w:tc>
        <w:tc>
          <w:tcPr>
            <w:tcW w:w="2552" w:type="dxa"/>
            <w:tcBorders>
              <w:top w:val="single" w:sz="18" w:space="0" w:color="233D81"/>
              <w:left w:val="single" w:sz="18" w:space="0" w:color="233D81"/>
              <w:bottom w:val="single" w:sz="18" w:space="0" w:color="233D81"/>
              <w:right w:val="single" w:sz="18" w:space="0" w:color="233D81"/>
            </w:tcBorders>
          </w:tcPr>
          <w:p w14:paraId="157C404B" w14:textId="1CB2E974" w:rsidR="00723D87" w:rsidRPr="00F8542D" w:rsidRDefault="00723D87" w:rsidP="004C7D92">
            <w:pPr>
              <w:spacing w:after="0"/>
              <w:jc w:val="left"/>
            </w:pPr>
            <w:r w:rsidRPr="00F8542D">
              <w:t xml:space="preserve">dr Aldona </w:t>
            </w:r>
            <w:proofErr w:type="spellStart"/>
            <w:r w:rsidRPr="00F8542D">
              <w:t>Kocyła</w:t>
            </w:r>
            <w:proofErr w:type="spellEnd"/>
            <w:r w:rsidRPr="00F8542D">
              <w:t>-Łukasiewicz</w:t>
            </w:r>
          </w:p>
        </w:tc>
      </w:tr>
      <w:tr w:rsidR="00FA23D1" w:rsidRPr="00BC1ED5" w14:paraId="2604E810"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5B48CF5E" w14:textId="04A59856" w:rsidR="00FA23D1" w:rsidRPr="00200183" w:rsidRDefault="00FA23D1" w:rsidP="002528C9">
            <w:pPr>
              <w:spacing w:after="0"/>
              <w:jc w:val="left"/>
            </w:pPr>
            <w:r w:rsidRPr="00200183">
              <w:t>Literatura a sztuka</w:t>
            </w:r>
          </w:p>
        </w:tc>
        <w:tc>
          <w:tcPr>
            <w:tcW w:w="1560" w:type="dxa"/>
            <w:tcBorders>
              <w:top w:val="single" w:sz="18" w:space="0" w:color="233D81"/>
              <w:left w:val="single" w:sz="18" w:space="0" w:color="233D81"/>
              <w:bottom w:val="single" w:sz="18" w:space="0" w:color="233D81"/>
              <w:right w:val="single" w:sz="18" w:space="0" w:color="233D81"/>
            </w:tcBorders>
          </w:tcPr>
          <w:p w14:paraId="13483366" w14:textId="2D1F9A8A" w:rsidR="00FA23D1" w:rsidRPr="00BC1ED5" w:rsidRDefault="00FA23D1" w:rsidP="00094441">
            <w:pPr>
              <w:spacing w:after="0"/>
              <w:rPr>
                <w:color w:val="FF0000"/>
              </w:rPr>
            </w:pPr>
            <w:r w:rsidRPr="00534A9C">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53E89942" w14:textId="3078588E" w:rsidR="00FA23D1" w:rsidRPr="00BC1ED5" w:rsidRDefault="00FA23D1" w:rsidP="00094441">
            <w:pPr>
              <w:spacing w:after="0"/>
              <w:rPr>
                <w:color w:val="FF0000"/>
              </w:rPr>
            </w:pPr>
            <w:r w:rsidRPr="00534A9C">
              <w:t>30</w:t>
            </w:r>
          </w:p>
        </w:tc>
        <w:tc>
          <w:tcPr>
            <w:tcW w:w="1133" w:type="dxa"/>
            <w:tcBorders>
              <w:top w:val="single" w:sz="18" w:space="0" w:color="233D81"/>
              <w:left w:val="single" w:sz="18" w:space="0" w:color="233D81"/>
              <w:bottom w:val="single" w:sz="18" w:space="0" w:color="233D81"/>
              <w:right w:val="single" w:sz="18" w:space="0" w:color="233D81"/>
            </w:tcBorders>
          </w:tcPr>
          <w:p w14:paraId="1D4C6493" w14:textId="13EA10D0" w:rsidR="00FA23D1" w:rsidRPr="00BC1ED5" w:rsidRDefault="00FA23D1" w:rsidP="00094441">
            <w:pPr>
              <w:spacing w:after="0"/>
              <w:rPr>
                <w:color w:val="FF0000"/>
              </w:rPr>
            </w:pPr>
            <w:r w:rsidRPr="00534A9C">
              <w:t>2</w:t>
            </w:r>
          </w:p>
        </w:tc>
        <w:tc>
          <w:tcPr>
            <w:tcW w:w="2552" w:type="dxa"/>
            <w:tcBorders>
              <w:top w:val="single" w:sz="18" w:space="0" w:color="233D81"/>
              <w:left w:val="single" w:sz="18" w:space="0" w:color="233D81"/>
              <w:bottom w:val="single" w:sz="18" w:space="0" w:color="233D81"/>
              <w:right w:val="single" w:sz="18" w:space="0" w:color="233D81"/>
            </w:tcBorders>
          </w:tcPr>
          <w:p w14:paraId="16BB2EF3" w14:textId="51276998" w:rsidR="00FA23D1" w:rsidRPr="00F8542D" w:rsidRDefault="007826A3" w:rsidP="004C7D92">
            <w:pPr>
              <w:spacing w:after="0"/>
              <w:jc w:val="left"/>
            </w:pPr>
            <w:r w:rsidRPr="00F8542D">
              <w:t>dr hab. Roman Bobryk, prof. uczelni</w:t>
            </w:r>
          </w:p>
        </w:tc>
      </w:tr>
      <w:tr w:rsidR="00FA23D1" w:rsidRPr="00BC1ED5" w14:paraId="689AAFB1"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254761BD" w14:textId="11E27F3A" w:rsidR="00FA23D1" w:rsidRPr="00200183" w:rsidRDefault="00FA23D1" w:rsidP="002528C9">
            <w:pPr>
              <w:spacing w:after="0"/>
              <w:jc w:val="left"/>
            </w:pPr>
            <w:r w:rsidRPr="00200183">
              <w:lastRenderedPageBreak/>
              <w:t>Literatura najnowsza - konwersatorium</w:t>
            </w:r>
          </w:p>
        </w:tc>
        <w:tc>
          <w:tcPr>
            <w:tcW w:w="1560" w:type="dxa"/>
            <w:tcBorders>
              <w:top w:val="single" w:sz="18" w:space="0" w:color="233D81"/>
              <w:left w:val="single" w:sz="18" w:space="0" w:color="233D81"/>
              <w:bottom w:val="single" w:sz="18" w:space="0" w:color="233D81"/>
              <w:right w:val="single" w:sz="18" w:space="0" w:color="233D81"/>
            </w:tcBorders>
          </w:tcPr>
          <w:p w14:paraId="3E7D64C7" w14:textId="709B56BB" w:rsidR="00FA23D1" w:rsidRPr="00BC1ED5" w:rsidRDefault="00FA23D1" w:rsidP="00094441">
            <w:pPr>
              <w:spacing w:after="0"/>
              <w:rPr>
                <w:color w:val="FF0000"/>
              </w:rPr>
            </w:pPr>
            <w:r w:rsidRPr="00E318E1">
              <w:t>ćwiczenie audytoryjne</w:t>
            </w:r>
          </w:p>
        </w:tc>
        <w:tc>
          <w:tcPr>
            <w:tcW w:w="1559" w:type="dxa"/>
            <w:tcBorders>
              <w:top w:val="single" w:sz="18" w:space="0" w:color="233D81"/>
              <w:left w:val="single" w:sz="18" w:space="0" w:color="233D81"/>
              <w:bottom w:val="single" w:sz="18" w:space="0" w:color="233D81"/>
              <w:right w:val="single" w:sz="18" w:space="0" w:color="233D81"/>
            </w:tcBorders>
          </w:tcPr>
          <w:p w14:paraId="6B900D51" w14:textId="125B2B6A" w:rsidR="00FA23D1" w:rsidRPr="00BC1ED5" w:rsidRDefault="00FA23D1" w:rsidP="00094441">
            <w:pPr>
              <w:spacing w:after="0"/>
              <w:rPr>
                <w:color w:val="FF0000"/>
              </w:rPr>
            </w:pPr>
            <w:r w:rsidRPr="00E318E1">
              <w:t>15</w:t>
            </w:r>
          </w:p>
        </w:tc>
        <w:tc>
          <w:tcPr>
            <w:tcW w:w="1133" w:type="dxa"/>
            <w:tcBorders>
              <w:top w:val="single" w:sz="18" w:space="0" w:color="233D81"/>
              <w:left w:val="single" w:sz="18" w:space="0" w:color="233D81"/>
              <w:bottom w:val="single" w:sz="18" w:space="0" w:color="233D81"/>
              <w:right w:val="single" w:sz="18" w:space="0" w:color="233D81"/>
            </w:tcBorders>
          </w:tcPr>
          <w:p w14:paraId="105BD344" w14:textId="4E9D2F23" w:rsidR="00FA23D1" w:rsidRPr="00BC1ED5" w:rsidRDefault="00FA23D1" w:rsidP="00094441">
            <w:pPr>
              <w:spacing w:after="0"/>
              <w:rPr>
                <w:color w:val="FF0000"/>
              </w:rPr>
            </w:pPr>
            <w:r w:rsidRPr="00E318E1">
              <w:t>1</w:t>
            </w:r>
          </w:p>
        </w:tc>
        <w:tc>
          <w:tcPr>
            <w:tcW w:w="2552" w:type="dxa"/>
            <w:tcBorders>
              <w:top w:val="single" w:sz="18" w:space="0" w:color="233D81"/>
              <w:left w:val="single" w:sz="18" w:space="0" w:color="233D81"/>
              <w:bottom w:val="single" w:sz="18" w:space="0" w:color="233D81"/>
              <w:right w:val="single" w:sz="18" w:space="0" w:color="233D81"/>
            </w:tcBorders>
          </w:tcPr>
          <w:p w14:paraId="2DC48E7A" w14:textId="399C200C" w:rsidR="00FA23D1" w:rsidRPr="00F8542D" w:rsidRDefault="007826A3" w:rsidP="004C7D92">
            <w:pPr>
              <w:spacing w:after="0"/>
              <w:jc w:val="left"/>
            </w:pPr>
            <w:r w:rsidRPr="00F8542D">
              <w:t>dr hab. Roman Bobryk, prof. uczelni</w:t>
            </w:r>
          </w:p>
        </w:tc>
      </w:tr>
      <w:tr w:rsidR="00FA23D1" w:rsidRPr="00BC1ED5" w14:paraId="1DB499CD" w14:textId="77777777" w:rsidTr="00F8542D">
        <w:trPr>
          <w:trHeight w:val="555"/>
        </w:trPr>
        <w:tc>
          <w:tcPr>
            <w:tcW w:w="2801" w:type="dxa"/>
            <w:tcBorders>
              <w:top w:val="single" w:sz="18" w:space="0" w:color="233D81"/>
              <w:left w:val="single" w:sz="18" w:space="0" w:color="233D81"/>
              <w:bottom w:val="single" w:sz="18" w:space="0" w:color="233D81"/>
              <w:right w:val="single" w:sz="18" w:space="0" w:color="233D81"/>
            </w:tcBorders>
          </w:tcPr>
          <w:p w14:paraId="1152FD2F" w14:textId="47351218" w:rsidR="00FA23D1" w:rsidRPr="00200183" w:rsidRDefault="00FA23D1" w:rsidP="002528C9">
            <w:pPr>
              <w:spacing w:after="0"/>
              <w:jc w:val="left"/>
            </w:pPr>
            <w:r w:rsidRPr="00200183">
              <w:t>Język tekstów kultury</w:t>
            </w:r>
          </w:p>
        </w:tc>
        <w:tc>
          <w:tcPr>
            <w:tcW w:w="1560" w:type="dxa"/>
            <w:tcBorders>
              <w:top w:val="single" w:sz="18" w:space="0" w:color="233D81"/>
              <w:left w:val="single" w:sz="18" w:space="0" w:color="233D81"/>
              <w:bottom w:val="single" w:sz="18" w:space="0" w:color="233D81"/>
              <w:right w:val="single" w:sz="18" w:space="0" w:color="233D81"/>
            </w:tcBorders>
          </w:tcPr>
          <w:p w14:paraId="37C7AC6C" w14:textId="71ADD197" w:rsidR="00FA23D1" w:rsidRPr="00BC1ED5" w:rsidRDefault="00FA23D1" w:rsidP="00094441">
            <w:pPr>
              <w:spacing w:after="0"/>
              <w:rPr>
                <w:color w:val="FF0000"/>
              </w:rPr>
            </w:pPr>
            <w:r w:rsidRPr="00D37BFB">
              <w:t>wykład, ćwiczenia audytoryjne</w:t>
            </w:r>
          </w:p>
        </w:tc>
        <w:tc>
          <w:tcPr>
            <w:tcW w:w="1559" w:type="dxa"/>
            <w:tcBorders>
              <w:top w:val="single" w:sz="18" w:space="0" w:color="233D81"/>
              <w:left w:val="single" w:sz="18" w:space="0" w:color="233D81"/>
              <w:bottom w:val="single" w:sz="18" w:space="0" w:color="233D81"/>
              <w:right w:val="single" w:sz="18" w:space="0" w:color="233D81"/>
            </w:tcBorders>
          </w:tcPr>
          <w:p w14:paraId="022E757E" w14:textId="344E77F4" w:rsidR="00FA23D1" w:rsidRPr="00BC1ED5" w:rsidRDefault="00FA23D1" w:rsidP="00094441">
            <w:pPr>
              <w:spacing w:after="0"/>
              <w:rPr>
                <w:color w:val="FF0000"/>
              </w:rPr>
            </w:pPr>
            <w:r w:rsidRPr="00D37BFB">
              <w:t>30</w:t>
            </w:r>
          </w:p>
        </w:tc>
        <w:tc>
          <w:tcPr>
            <w:tcW w:w="1133" w:type="dxa"/>
            <w:tcBorders>
              <w:top w:val="single" w:sz="18" w:space="0" w:color="233D81"/>
              <w:left w:val="single" w:sz="18" w:space="0" w:color="233D81"/>
              <w:bottom w:val="single" w:sz="18" w:space="0" w:color="233D81"/>
              <w:right w:val="single" w:sz="18" w:space="0" w:color="233D81"/>
            </w:tcBorders>
          </w:tcPr>
          <w:p w14:paraId="4B5E1679" w14:textId="381E4E14" w:rsidR="00FA23D1" w:rsidRPr="00BC1ED5" w:rsidRDefault="00FA23D1" w:rsidP="00094441">
            <w:pPr>
              <w:spacing w:after="0"/>
              <w:rPr>
                <w:color w:val="FF0000"/>
              </w:rPr>
            </w:pPr>
            <w:r>
              <w:t>4</w:t>
            </w:r>
          </w:p>
        </w:tc>
        <w:tc>
          <w:tcPr>
            <w:tcW w:w="2552" w:type="dxa"/>
            <w:tcBorders>
              <w:top w:val="single" w:sz="18" w:space="0" w:color="233D81"/>
              <w:left w:val="single" w:sz="18" w:space="0" w:color="233D81"/>
              <w:bottom w:val="single" w:sz="18" w:space="0" w:color="233D81"/>
              <w:right w:val="single" w:sz="18" w:space="0" w:color="233D81"/>
            </w:tcBorders>
          </w:tcPr>
          <w:p w14:paraId="73910689" w14:textId="7628D670" w:rsidR="00FA23D1" w:rsidRPr="00F8542D" w:rsidRDefault="00AE3D8F" w:rsidP="004C7D92">
            <w:pPr>
              <w:spacing w:after="0"/>
              <w:jc w:val="left"/>
            </w:pPr>
            <w:r w:rsidRPr="00F8542D">
              <w:t>dr hab. Roman Bobryk, prof. uczelni</w:t>
            </w:r>
          </w:p>
        </w:tc>
      </w:tr>
      <w:tr w:rsidR="00DE3710" w:rsidRPr="00BC1ED5" w14:paraId="1AEA73E8" w14:textId="77777777" w:rsidTr="00F8542D">
        <w:trPr>
          <w:trHeight w:val="608"/>
        </w:trPr>
        <w:tc>
          <w:tcPr>
            <w:tcW w:w="4361" w:type="dxa"/>
            <w:gridSpan w:val="2"/>
            <w:tcBorders>
              <w:top w:val="single" w:sz="18" w:space="0" w:color="233D81"/>
              <w:left w:val="single" w:sz="18" w:space="0" w:color="233D81"/>
              <w:bottom w:val="single" w:sz="18" w:space="0" w:color="233D81"/>
              <w:right w:val="single" w:sz="18" w:space="0" w:color="233D81"/>
            </w:tcBorders>
          </w:tcPr>
          <w:p w14:paraId="694DBCE9" w14:textId="77777777" w:rsidR="00DE3710" w:rsidRPr="00BB5E0C" w:rsidRDefault="00DE3710" w:rsidP="002528C9">
            <w:pPr>
              <w:spacing w:after="0"/>
              <w:jc w:val="left"/>
            </w:pPr>
            <w:r w:rsidRPr="00BB5E0C">
              <w:t>Razem:</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66552456" w14:textId="05D47F8A" w:rsidR="00DE3710" w:rsidRPr="00BB5E0C" w:rsidRDefault="00BB5E0C" w:rsidP="00094441">
            <w:pPr>
              <w:spacing w:after="0"/>
            </w:pPr>
            <w:r w:rsidRPr="00BB5E0C">
              <w:t>540</w:t>
            </w:r>
          </w:p>
        </w:tc>
        <w:tc>
          <w:tcPr>
            <w:tcW w:w="1133" w:type="dxa"/>
            <w:tcBorders>
              <w:top w:val="single" w:sz="18" w:space="0" w:color="233D81"/>
              <w:left w:val="single" w:sz="18" w:space="0" w:color="233D81"/>
              <w:bottom w:val="single" w:sz="18" w:space="0" w:color="233D81"/>
              <w:right w:val="single" w:sz="18" w:space="0" w:color="233D81"/>
            </w:tcBorders>
            <w:vAlign w:val="center"/>
          </w:tcPr>
          <w:p w14:paraId="6B5FF472" w14:textId="208D2E9F" w:rsidR="00DE3710" w:rsidRPr="00BB5E0C" w:rsidRDefault="00BB5E0C" w:rsidP="00094441">
            <w:pPr>
              <w:spacing w:after="0"/>
            </w:pPr>
            <w:r w:rsidRPr="00BB5E0C">
              <w:t>47</w:t>
            </w:r>
          </w:p>
        </w:tc>
        <w:tc>
          <w:tcPr>
            <w:tcW w:w="2552" w:type="dxa"/>
            <w:tcBorders>
              <w:top w:val="single" w:sz="18" w:space="0" w:color="233D81"/>
              <w:left w:val="single" w:sz="18" w:space="0" w:color="233D81"/>
              <w:bottom w:val="single" w:sz="18" w:space="0" w:color="233D81"/>
              <w:right w:val="single" w:sz="18" w:space="0" w:color="233D81"/>
              <w:tl2br w:val="single" w:sz="18" w:space="0" w:color="233D81"/>
            </w:tcBorders>
          </w:tcPr>
          <w:p w14:paraId="5B31A742" w14:textId="77777777" w:rsidR="00DE3710" w:rsidRPr="00F8542D" w:rsidRDefault="00DE3710" w:rsidP="004C7D92">
            <w:pPr>
              <w:spacing w:after="0"/>
              <w:jc w:val="left"/>
            </w:pPr>
          </w:p>
        </w:tc>
      </w:tr>
    </w:tbl>
    <w:p w14:paraId="78C86C3C" w14:textId="77777777" w:rsidR="00DE3710" w:rsidRPr="00BC1ED5" w:rsidRDefault="00DE3710" w:rsidP="00E80D11">
      <w:pPr>
        <w:rPr>
          <w:color w:val="FF0000"/>
        </w:rPr>
      </w:pPr>
    </w:p>
    <w:p w14:paraId="7CC0698F" w14:textId="77777777" w:rsidR="00E5041E" w:rsidRPr="00397F84" w:rsidRDefault="004408DE" w:rsidP="00E80D11">
      <w:bookmarkStart w:id="104" w:name="_Toc469079459"/>
      <w:r w:rsidRPr="00397F84">
        <w:t xml:space="preserve">Tabela </w:t>
      </w:r>
      <w:r w:rsidR="00662EE3" w:rsidRPr="00397F84">
        <w:t>6</w:t>
      </w:r>
      <w:r w:rsidRPr="00397F84">
        <w:t>.</w:t>
      </w:r>
      <w:r w:rsidR="009C177E" w:rsidRPr="00397F84">
        <w:t xml:space="preserve"> Informacja o programach studiów/zajęciach lub grupach zajęć prowadzonych w językach obcych</w:t>
      </w:r>
      <w:r w:rsidRPr="00397F84">
        <w:rPr>
          <w:vertAlign w:val="superscript"/>
        </w:rPr>
        <w:footnoteReference w:id="12"/>
      </w:r>
      <w:bookmarkEnd w:id="104"/>
    </w:p>
    <w:p w14:paraId="11CFE47D" w14:textId="6F7D52B1" w:rsidR="00312193" w:rsidRPr="00397F84" w:rsidRDefault="00312193" w:rsidP="00E80D11">
      <w:pPr>
        <w:rPr>
          <w:b/>
        </w:rPr>
      </w:pPr>
      <w:r w:rsidRPr="00397F84">
        <w:rPr>
          <w:b/>
        </w:rPr>
        <w:t>STUDIA 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470"/>
        <w:gridCol w:w="1177"/>
        <w:gridCol w:w="1278"/>
        <w:gridCol w:w="1362"/>
        <w:gridCol w:w="1625"/>
      </w:tblGrid>
      <w:tr w:rsidR="00397F84" w:rsidRPr="00397F84" w14:paraId="418F36BC" w14:textId="77777777" w:rsidTr="00397F84">
        <w:tc>
          <w:tcPr>
            <w:tcW w:w="2374" w:type="dxa"/>
            <w:tcBorders>
              <w:top w:val="single" w:sz="18" w:space="0" w:color="233D81"/>
              <w:left w:val="single" w:sz="18" w:space="0" w:color="233D81"/>
              <w:bottom w:val="single" w:sz="18" w:space="0" w:color="233D81"/>
              <w:right w:val="single" w:sz="18" w:space="0" w:color="233D81"/>
            </w:tcBorders>
            <w:vAlign w:val="center"/>
          </w:tcPr>
          <w:p w14:paraId="7C9E7E9E" w14:textId="77777777" w:rsidR="00E5041E" w:rsidRPr="00397F84" w:rsidRDefault="00E5041E" w:rsidP="00BB2937">
            <w:pPr>
              <w:jc w:val="left"/>
              <w:rPr>
                <w:b/>
              </w:rPr>
            </w:pPr>
            <w:r w:rsidRPr="00397F84">
              <w:rPr>
                <w:b/>
              </w:rPr>
              <w:t>Nazwa programu/</w:t>
            </w:r>
            <w:r w:rsidR="007F0F82" w:rsidRPr="00397F84">
              <w:rPr>
                <w:b/>
              </w:rPr>
              <w:t>zajęć/grupy zajęć</w:t>
            </w:r>
          </w:p>
        </w:tc>
        <w:tc>
          <w:tcPr>
            <w:tcW w:w="1470" w:type="dxa"/>
            <w:tcBorders>
              <w:top w:val="single" w:sz="18" w:space="0" w:color="233D81"/>
              <w:left w:val="single" w:sz="18" w:space="0" w:color="233D81"/>
              <w:bottom w:val="single" w:sz="18" w:space="0" w:color="233D81"/>
              <w:right w:val="single" w:sz="18" w:space="0" w:color="233D81"/>
            </w:tcBorders>
            <w:vAlign w:val="center"/>
          </w:tcPr>
          <w:p w14:paraId="676C7459" w14:textId="77777777" w:rsidR="00E5041E" w:rsidRPr="00397F84" w:rsidRDefault="00E5041E" w:rsidP="00BB2937">
            <w:pPr>
              <w:jc w:val="left"/>
              <w:rPr>
                <w:b/>
              </w:rPr>
            </w:pPr>
            <w:r w:rsidRPr="00397F84">
              <w:rPr>
                <w:b/>
              </w:rPr>
              <w:t>Forma realizacji</w:t>
            </w:r>
          </w:p>
        </w:tc>
        <w:tc>
          <w:tcPr>
            <w:tcW w:w="1177" w:type="dxa"/>
            <w:tcBorders>
              <w:top w:val="single" w:sz="18" w:space="0" w:color="233D81"/>
              <w:left w:val="single" w:sz="18" w:space="0" w:color="233D81"/>
              <w:bottom w:val="single" w:sz="18" w:space="0" w:color="233D81"/>
              <w:right w:val="single" w:sz="18" w:space="0" w:color="233D81"/>
            </w:tcBorders>
            <w:vAlign w:val="center"/>
          </w:tcPr>
          <w:p w14:paraId="46B86B66" w14:textId="77777777" w:rsidR="00E5041E" w:rsidRPr="00397F84" w:rsidRDefault="00E5041E" w:rsidP="00BB2937">
            <w:pPr>
              <w:jc w:val="left"/>
              <w:rPr>
                <w:b/>
              </w:rPr>
            </w:pPr>
            <w:r w:rsidRPr="00397F84">
              <w:rPr>
                <w:b/>
              </w:rPr>
              <w:t>Semestr</w:t>
            </w:r>
          </w:p>
        </w:tc>
        <w:tc>
          <w:tcPr>
            <w:tcW w:w="1278" w:type="dxa"/>
            <w:tcBorders>
              <w:top w:val="single" w:sz="18" w:space="0" w:color="233D81"/>
              <w:left w:val="single" w:sz="18" w:space="0" w:color="233D81"/>
              <w:bottom w:val="single" w:sz="18" w:space="0" w:color="233D81"/>
              <w:right w:val="single" w:sz="18" w:space="0" w:color="233D81"/>
            </w:tcBorders>
            <w:vAlign w:val="center"/>
          </w:tcPr>
          <w:p w14:paraId="2BFD0591" w14:textId="77777777" w:rsidR="00E5041E" w:rsidRPr="00397F84" w:rsidRDefault="00E5041E" w:rsidP="00BB2937">
            <w:pPr>
              <w:jc w:val="left"/>
              <w:rPr>
                <w:b/>
              </w:rPr>
            </w:pPr>
            <w:r w:rsidRPr="00397F84">
              <w:rPr>
                <w:b/>
              </w:rPr>
              <w:t>Forma studiów</w:t>
            </w:r>
          </w:p>
        </w:tc>
        <w:tc>
          <w:tcPr>
            <w:tcW w:w="1362" w:type="dxa"/>
            <w:tcBorders>
              <w:top w:val="single" w:sz="18" w:space="0" w:color="233D81"/>
              <w:left w:val="single" w:sz="18" w:space="0" w:color="233D81"/>
              <w:bottom w:val="single" w:sz="18" w:space="0" w:color="233D81"/>
              <w:right w:val="single" w:sz="18" w:space="0" w:color="233D81"/>
            </w:tcBorders>
            <w:vAlign w:val="center"/>
          </w:tcPr>
          <w:p w14:paraId="24CB5987" w14:textId="77777777" w:rsidR="00E5041E" w:rsidRPr="00397F84" w:rsidRDefault="00E5041E" w:rsidP="00BB2937">
            <w:pPr>
              <w:jc w:val="left"/>
              <w:rPr>
                <w:b/>
              </w:rPr>
            </w:pPr>
            <w:r w:rsidRPr="00397F84">
              <w:rPr>
                <w:b/>
              </w:rPr>
              <w:t>Język wykładowy</w:t>
            </w:r>
          </w:p>
        </w:tc>
        <w:tc>
          <w:tcPr>
            <w:tcW w:w="1625" w:type="dxa"/>
            <w:tcBorders>
              <w:top w:val="single" w:sz="18" w:space="0" w:color="233D81"/>
              <w:left w:val="single" w:sz="18" w:space="0" w:color="233D81"/>
              <w:bottom w:val="single" w:sz="18" w:space="0" w:color="233D81"/>
              <w:right w:val="single" w:sz="18" w:space="0" w:color="233D81"/>
            </w:tcBorders>
            <w:vAlign w:val="center"/>
          </w:tcPr>
          <w:p w14:paraId="28365F52" w14:textId="77777777" w:rsidR="00E5041E" w:rsidRPr="00397F84" w:rsidRDefault="00E5041E" w:rsidP="00530B0A">
            <w:pPr>
              <w:spacing w:after="0"/>
              <w:jc w:val="left"/>
              <w:rPr>
                <w:b/>
              </w:rPr>
            </w:pPr>
            <w:r w:rsidRPr="00397F84">
              <w:rPr>
                <w:b/>
              </w:rPr>
              <w:t>Liczba studentów</w:t>
            </w:r>
          </w:p>
          <w:p w14:paraId="48F38702" w14:textId="77777777" w:rsidR="00E5041E" w:rsidRPr="00397F84" w:rsidRDefault="0018104A" w:rsidP="00530B0A">
            <w:pPr>
              <w:spacing w:after="0"/>
              <w:jc w:val="left"/>
              <w:rPr>
                <w:b/>
              </w:rPr>
            </w:pPr>
            <w:r w:rsidRPr="00397F84">
              <w:rPr>
                <w:b/>
              </w:rPr>
              <w:t>(w tym niebędących obywatelami polskimi)</w:t>
            </w:r>
          </w:p>
        </w:tc>
      </w:tr>
      <w:tr w:rsidR="00397F84" w:rsidRPr="00397F84" w14:paraId="27B498FF" w14:textId="77777777" w:rsidTr="00397F84">
        <w:trPr>
          <w:trHeight w:val="340"/>
        </w:trPr>
        <w:tc>
          <w:tcPr>
            <w:tcW w:w="2374" w:type="dxa"/>
            <w:tcBorders>
              <w:top w:val="single" w:sz="18" w:space="0" w:color="233D81"/>
              <w:left w:val="single" w:sz="18" w:space="0" w:color="233D81"/>
              <w:bottom w:val="single" w:sz="18" w:space="0" w:color="233D81"/>
              <w:right w:val="single" w:sz="18" w:space="0" w:color="233D81"/>
            </w:tcBorders>
            <w:vAlign w:val="center"/>
          </w:tcPr>
          <w:p w14:paraId="2E33B06D" w14:textId="223E5059" w:rsidR="00E5041E" w:rsidRPr="00397F84" w:rsidRDefault="00312193" w:rsidP="00397F84">
            <w:pPr>
              <w:jc w:val="left"/>
            </w:pPr>
            <w:r w:rsidRPr="00397F84">
              <w:t xml:space="preserve">Studia kobiece </w:t>
            </w:r>
            <w:r w:rsidR="00397F84" w:rsidRPr="00397F84">
              <w:t>(</w:t>
            </w:r>
            <w:r w:rsidRPr="00397F84">
              <w:t>literatura i dyskurs)</w:t>
            </w:r>
            <w:r w:rsidR="00397F84" w:rsidRPr="00397F84">
              <w:t xml:space="preserve"> – przedmiot fakultatywny w języku obcym</w:t>
            </w:r>
          </w:p>
        </w:tc>
        <w:tc>
          <w:tcPr>
            <w:tcW w:w="1470" w:type="dxa"/>
            <w:tcBorders>
              <w:top w:val="single" w:sz="18" w:space="0" w:color="233D81"/>
              <w:left w:val="single" w:sz="18" w:space="0" w:color="233D81"/>
              <w:bottom w:val="single" w:sz="18" w:space="0" w:color="233D81"/>
              <w:right w:val="single" w:sz="18" w:space="0" w:color="233D81"/>
            </w:tcBorders>
            <w:vAlign w:val="center"/>
          </w:tcPr>
          <w:p w14:paraId="10040F2E" w14:textId="7C504EA7" w:rsidR="00E5041E" w:rsidRPr="00397F84" w:rsidRDefault="00397F84" w:rsidP="00E80D11">
            <w:r w:rsidRPr="00397F84">
              <w:t>wykład, ćwiczenia audytoryjne</w:t>
            </w:r>
          </w:p>
        </w:tc>
        <w:tc>
          <w:tcPr>
            <w:tcW w:w="1177" w:type="dxa"/>
            <w:tcBorders>
              <w:top w:val="single" w:sz="18" w:space="0" w:color="233D81"/>
              <w:left w:val="single" w:sz="18" w:space="0" w:color="233D81"/>
              <w:bottom w:val="single" w:sz="18" w:space="0" w:color="233D81"/>
              <w:right w:val="single" w:sz="18" w:space="0" w:color="233D81"/>
            </w:tcBorders>
            <w:vAlign w:val="center"/>
          </w:tcPr>
          <w:p w14:paraId="06C7196D" w14:textId="2FE669AF" w:rsidR="00E5041E" w:rsidRPr="00397F84" w:rsidRDefault="00397F84" w:rsidP="00E80D11">
            <w:r w:rsidRPr="00397F84">
              <w:t>6</w:t>
            </w:r>
          </w:p>
        </w:tc>
        <w:tc>
          <w:tcPr>
            <w:tcW w:w="1278" w:type="dxa"/>
            <w:tcBorders>
              <w:top w:val="single" w:sz="18" w:space="0" w:color="233D81"/>
              <w:left w:val="single" w:sz="18" w:space="0" w:color="233D81"/>
              <w:bottom w:val="single" w:sz="18" w:space="0" w:color="233D81"/>
              <w:right w:val="single" w:sz="18" w:space="0" w:color="233D81"/>
            </w:tcBorders>
            <w:vAlign w:val="center"/>
          </w:tcPr>
          <w:p w14:paraId="1F27298A" w14:textId="404B2A40" w:rsidR="00E5041E" w:rsidRPr="00397F84" w:rsidRDefault="00397F84" w:rsidP="00E80D11">
            <w:r w:rsidRPr="00397F84">
              <w:t>studia stacjonarne</w:t>
            </w:r>
          </w:p>
        </w:tc>
        <w:tc>
          <w:tcPr>
            <w:tcW w:w="1362" w:type="dxa"/>
            <w:tcBorders>
              <w:top w:val="single" w:sz="18" w:space="0" w:color="233D81"/>
              <w:left w:val="single" w:sz="18" w:space="0" w:color="233D81"/>
              <w:bottom w:val="single" w:sz="18" w:space="0" w:color="233D81"/>
              <w:right w:val="single" w:sz="18" w:space="0" w:color="233D81"/>
            </w:tcBorders>
            <w:vAlign w:val="center"/>
          </w:tcPr>
          <w:p w14:paraId="3C715CCA" w14:textId="1EA09EDC" w:rsidR="00E5041E" w:rsidRPr="00397F84" w:rsidRDefault="00397F84" w:rsidP="00E80D11">
            <w:r w:rsidRPr="00397F84">
              <w:t>angielski</w:t>
            </w:r>
          </w:p>
        </w:tc>
        <w:tc>
          <w:tcPr>
            <w:tcW w:w="1625" w:type="dxa"/>
            <w:tcBorders>
              <w:top w:val="single" w:sz="18" w:space="0" w:color="233D81"/>
              <w:left w:val="single" w:sz="18" w:space="0" w:color="233D81"/>
              <w:bottom w:val="single" w:sz="18" w:space="0" w:color="233D81"/>
              <w:right w:val="single" w:sz="18" w:space="0" w:color="233D81"/>
            </w:tcBorders>
            <w:vAlign w:val="center"/>
          </w:tcPr>
          <w:p w14:paraId="64017A10" w14:textId="12FB2DF3" w:rsidR="00E5041E" w:rsidRPr="00397F84" w:rsidRDefault="00397F84" w:rsidP="00E80D11">
            <w:r w:rsidRPr="00397F84">
              <w:t>0</w:t>
            </w:r>
          </w:p>
        </w:tc>
      </w:tr>
      <w:tr w:rsidR="00397F84" w:rsidRPr="00397F84" w14:paraId="29D13BB8" w14:textId="77777777" w:rsidTr="00397F84">
        <w:trPr>
          <w:trHeight w:val="340"/>
        </w:trPr>
        <w:tc>
          <w:tcPr>
            <w:tcW w:w="2374" w:type="dxa"/>
            <w:tcBorders>
              <w:top w:val="single" w:sz="18" w:space="0" w:color="233D81"/>
              <w:left w:val="single" w:sz="18" w:space="0" w:color="233D81"/>
              <w:bottom w:val="single" w:sz="18" w:space="0" w:color="233D81"/>
              <w:right w:val="single" w:sz="18" w:space="0" w:color="233D81"/>
            </w:tcBorders>
            <w:vAlign w:val="center"/>
          </w:tcPr>
          <w:p w14:paraId="565E38AA" w14:textId="3DCC6916" w:rsidR="00397F84" w:rsidRPr="00397F84" w:rsidRDefault="00397F84" w:rsidP="00E80D11">
            <w:r w:rsidRPr="00397F84">
              <w:t>Retoryka – przedmiot fakultatywny w języku obcym</w:t>
            </w:r>
          </w:p>
        </w:tc>
        <w:tc>
          <w:tcPr>
            <w:tcW w:w="1470" w:type="dxa"/>
            <w:tcBorders>
              <w:top w:val="single" w:sz="18" w:space="0" w:color="233D81"/>
              <w:left w:val="single" w:sz="18" w:space="0" w:color="233D81"/>
              <w:bottom w:val="single" w:sz="18" w:space="0" w:color="233D81"/>
              <w:right w:val="single" w:sz="18" w:space="0" w:color="233D81"/>
            </w:tcBorders>
            <w:vAlign w:val="center"/>
          </w:tcPr>
          <w:p w14:paraId="77B0BD47" w14:textId="3183F342" w:rsidR="00397F84" w:rsidRPr="00397F84" w:rsidRDefault="00397F84" w:rsidP="00E80D11">
            <w:r w:rsidRPr="00397F84">
              <w:t>wykład</w:t>
            </w:r>
          </w:p>
        </w:tc>
        <w:tc>
          <w:tcPr>
            <w:tcW w:w="1177" w:type="dxa"/>
            <w:tcBorders>
              <w:top w:val="single" w:sz="18" w:space="0" w:color="233D81"/>
              <w:left w:val="single" w:sz="18" w:space="0" w:color="233D81"/>
              <w:bottom w:val="single" w:sz="18" w:space="0" w:color="233D81"/>
              <w:right w:val="single" w:sz="18" w:space="0" w:color="233D81"/>
            </w:tcBorders>
            <w:vAlign w:val="center"/>
          </w:tcPr>
          <w:p w14:paraId="525A3FBB" w14:textId="2E17FE26" w:rsidR="00397F84" w:rsidRPr="00397F84" w:rsidRDefault="00397F84" w:rsidP="00E80D11">
            <w:r w:rsidRPr="00397F84">
              <w:t>6</w:t>
            </w:r>
          </w:p>
        </w:tc>
        <w:tc>
          <w:tcPr>
            <w:tcW w:w="1278" w:type="dxa"/>
            <w:tcBorders>
              <w:top w:val="single" w:sz="18" w:space="0" w:color="233D81"/>
              <w:left w:val="single" w:sz="18" w:space="0" w:color="233D81"/>
              <w:bottom w:val="single" w:sz="18" w:space="0" w:color="233D81"/>
              <w:right w:val="single" w:sz="18" w:space="0" w:color="233D81"/>
            </w:tcBorders>
          </w:tcPr>
          <w:p w14:paraId="6B4BDB59" w14:textId="6645BA0E" w:rsidR="00397F84" w:rsidRPr="00397F84" w:rsidRDefault="00397F84" w:rsidP="00E80D11">
            <w:r w:rsidRPr="00397F84">
              <w:t>studia stacjonarne</w:t>
            </w:r>
          </w:p>
        </w:tc>
        <w:tc>
          <w:tcPr>
            <w:tcW w:w="1362" w:type="dxa"/>
            <w:tcBorders>
              <w:top w:val="single" w:sz="18" w:space="0" w:color="233D81"/>
              <w:left w:val="single" w:sz="18" w:space="0" w:color="233D81"/>
              <w:bottom w:val="single" w:sz="18" w:space="0" w:color="233D81"/>
              <w:right w:val="single" w:sz="18" w:space="0" w:color="233D81"/>
            </w:tcBorders>
          </w:tcPr>
          <w:p w14:paraId="582ACD2E" w14:textId="1BFF9F01" w:rsidR="00397F84" w:rsidRPr="00397F84" w:rsidRDefault="00397F84" w:rsidP="00E80D11">
            <w:r w:rsidRPr="00397F84">
              <w:t>angielski</w:t>
            </w:r>
          </w:p>
        </w:tc>
        <w:tc>
          <w:tcPr>
            <w:tcW w:w="1625" w:type="dxa"/>
            <w:tcBorders>
              <w:top w:val="single" w:sz="18" w:space="0" w:color="233D81"/>
              <w:left w:val="single" w:sz="18" w:space="0" w:color="233D81"/>
              <w:bottom w:val="single" w:sz="18" w:space="0" w:color="233D81"/>
              <w:right w:val="single" w:sz="18" w:space="0" w:color="233D81"/>
            </w:tcBorders>
          </w:tcPr>
          <w:p w14:paraId="7D0E549E" w14:textId="38839CC4" w:rsidR="00397F84" w:rsidRPr="00397F84" w:rsidRDefault="00397F84" w:rsidP="00E80D11">
            <w:r w:rsidRPr="00397F84">
              <w:t>0</w:t>
            </w:r>
          </w:p>
        </w:tc>
      </w:tr>
    </w:tbl>
    <w:p w14:paraId="3C0FA3FA" w14:textId="77777777" w:rsidR="00312193" w:rsidRDefault="00312193" w:rsidP="00E80D11">
      <w:pPr>
        <w:rPr>
          <w:color w:val="FF0000"/>
        </w:rPr>
      </w:pPr>
    </w:p>
    <w:p w14:paraId="3F129213" w14:textId="7211385F" w:rsidR="00312193" w:rsidRPr="00397F84" w:rsidRDefault="00312193" w:rsidP="00E80D11">
      <w:r w:rsidRPr="00397F84">
        <w:rPr>
          <w:b/>
        </w:rPr>
        <w:t>STUDIA II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469"/>
        <w:gridCol w:w="1167"/>
        <w:gridCol w:w="1266"/>
        <w:gridCol w:w="1368"/>
        <w:gridCol w:w="1621"/>
      </w:tblGrid>
      <w:tr w:rsidR="00397F84" w:rsidRPr="00397F84" w14:paraId="71506E29" w14:textId="77777777" w:rsidTr="00397F84">
        <w:tc>
          <w:tcPr>
            <w:tcW w:w="2395" w:type="dxa"/>
            <w:tcBorders>
              <w:top w:val="single" w:sz="18" w:space="0" w:color="233D81"/>
              <w:left w:val="single" w:sz="18" w:space="0" w:color="233D81"/>
              <w:bottom w:val="single" w:sz="18" w:space="0" w:color="233D81"/>
              <w:right w:val="single" w:sz="18" w:space="0" w:color="233D81"/>
            </w:tcBorders>
            <w:vAlign w:val="center"/>
          </w:tcPr>
          <w:p w14:paraId="12407617" w14:textId="77777777" w:rsidR="00312193" w:rsidRPr="00397F84" w:rsidRDefault="00312193" w:rsidP="00601C7A">
            <w:pPr>
              <w:jc w:val="left"/>
              <w:rPr>
                <w:b/>
              </w:rPr>
            </w:pPr>
            <w:r w:rsidRPr="00397F84">
              <w:rPr>
                <w:b/>
              </w:rPr>
              <w:t>Nazwa programu/zajęć/grupy zajęć</w:t>
            </w:r>
          </w:p>
        </w:tc>
        <w:tc>
          <w:tcPr>
            <w:tcW w:w="1469" w:type="dxa"/>
            <w:tcBorders>
              <w:top w:val="single" w:sz="18" w:space="0" w:color="233D81"/>
              <w:left w:val="single" w:sz="18" w:space="0" w:color="233D81"/>
              <w:bottom w:val="single" w:sz="18" w:space="0" w:color="233D81"/>
              <w:right w:val="single" w:sz="18" w:space="0" w:color="233D81"/>
            </w:tcBorders>
            <w:vAlign w:val="center"/>
          </w:tcPr>
          <w:p w14:paraId="4DFEFF09" w14:textId="77777777" w:rsidR="00312193" w:rsidRPr="00397F84" w:rsidRDefault="00312193" w:rsidP="00601C7A">
            <w:pPr>
              <w:jc w:val="left"/>
              <w:rPr>
                <w:b/>
              </w:rPr>
            </w:pPr>
            <w:r w:rsidRPr="00397F84">
              <w:rPr>
                <w:b/>
              </w:rPr>
              <w:t>Forma realizacji</w:t>
            </w:r>
          </w:p>
        </w:tc>
        <w:tc>
          <w:tcPr>
            <w:tcW w:w="1167" w:type="dxa"/>
            <w:tcBorders>
              <w:top w:val="single" w:sz="18" w:space="0" w:color="233D81"/>
              <w:left w:val="single" w:sz="18" w:space="0" w:color="233D81"/>
              <w:bottom w:val="single" w:sz="18" w:space="0" w:color="233D81"/>
              <w:right w:val="single" w:sz="18" w:space="0" w:color="233D81"/>
            </w:tcBorders>
            <w:vAlign w:val="center"/>
          </w:tcPr>
          <w:p w14:paraId="4A8ADC54" w14:textId="77777777" w:rsidR="00312193" w:rsidRPr="00397F84" w:rsidRDefault="00312193" w:rsidP="00601C7A">
            <w:pPr>
              <w:jc w:val="left"/>
              <w:rPr>
                <w:b/>
              </w:rPr>
            </w:pPr>
            <w:r w:rsidRPr="00397F84">
              <w:rPr>
                <w:b/>
              </w:rPr>
              <w:t>Semestr</w:t>
            </w:r>
          </w:p>
        </w:tc>
        <w:tc>
          <w:tcPr>
            <w:tcW w:w="1266" w:type="dxa"/>
            <w:tcBorders>
              <w:top w:val="single" w:sz="18" w:space="0" w:color="233D81"/>
              <w:left w:val="single" w:sz="18" w:space="0" w:color="233D81"/>
              <w:bottom w:val="single" w:sz="18" w:space="0" w:color="233D81"/>
              <w:right w:val="single" w:sz="18" w:space="0" w:color="233D81"/>
            </w:tcBorders>
            <w:vAlign w:val="center"/>
          </w:tcPr>
          <w:p w14:paraId="4C33571C" w14:textId="77777777" w:rsidR="00312193" w:rsidRPr="00397F84" w:rsidRDefault="00312193" w:rsidP="00601C7A">
            <w:pPr>
              <w:jc w:val="left"/>
              <w:rPr>
                <w:b/>
              </w:rPr>
            </w:pPr>
            <w:r w:rsidRPr="00397F84">
              <w:rPr>
                <w:b/>
              </w:rPr>
              <w:t>Forma studiów</w:t>
            </w:r>
          </w:p>
        </w:tc>
        <w:tc>
          <w:tcPr>
            <w:tcW w:w="1368" w:type="dxa"/>
            <w:tcBorders>
              <w:top w:val="single" w:sz="18" w:space="0" w:color="233D81"/>
              <w:left w:val="single" w:sz="18" w:space="0" w:color="233D81"/>
              <w:bottom w:val="single" w:sz="18" w:space="0" w:color="233D81"/>
              <w:right w:val="single" w:sz="18" w:space="0" w:color="233D81"/>
            </w:tcBorders>
            <w:vAlign w:val="center"/>
          </w:tcPr>
          <w:p w14:paraId="68A1A9C8" w14:textId="77777777" w:rsidR="00312193" w:rsidRPr="00397F84" w:rsidRDefault="00312193" w:rsidP="00601C7A">
            <w:pPr>
              <w:jc w:val="left"/>
              <w:rPr>
                <w:b/>
              </w:rPr>
            </w:pPr>
            <w:r w:rsidRPr="00397F84">
              <w:rPr>
                <w:b/>
              </w:rPr>
              <w:t>Język wykładowy</w:t>
            </w:r>
          </w:p>
        </w:tc>
        <w:tc>
          <w:tcPr>
            <w:tcW w:w="1621" w:type="dxa"/>
            <w:tcBorders>
              <w:top w:val="single" w:sz="18" w:space="0" w:color="233D81"/>
              <w:left w:val="single" w:sz="18" w:space="0" w:color="233D81"/>
              <w:bottom w:val="single" w:sz="18" w:space="0" w:color="233D81"/>
              <w:right w:val="single" w:sz="18" w:space="0" w:color="233D81"/>
            </w:tcBorders>
            <w:vAlign w:val="center"/>
          </w:tcPr>
          <w:p w14:paraId="1CFB4AFB" w14:textId="77777777" w:rsidR="00312193" w:rsidRPr="00397F84" w:rsidRDefault="00312193" w:rsidP="00530B0A">
            <w:pPr>
              <w:spacing w:after="0"/>
              <w:jc w:val="left"/>
              <w:rPr>
                <w:b/>
              </w:rPr>
            </w:pPr>
            <w:r w:rsidRPr="00397F84">
              <w:rPr>
                <w:b/>
              </w:rPr>
              <w:t>Liczba studentów</w:t>
            </w:r>
          </w:p>
          <w:p w14:paraId="6F78332E" w14:textId="77777777" w:rsidR="00312193" w:rsidRPr="00397F84" w:rsidRDefault="00312193" w:rsidP="00530B0A">
            <w:pPr>
              <w:spacing w:after="0"/>
              <w:jc w:val="left"/>
              <w:rPr>
                <w:b/>
              </w:rPr>
            </w:pPr>
            <w:r w:rsidRPr="00397F84">
              <w:rPr>
                <w:b/>
              </w:rPr>
              <w:t>(w tym niebędących obywatelami polskimi)</w:t>
            </w:r>
          </w:p>
        </w:tc>
      </w:tr>
      <w:tr w:rsidR="00397F84" w:rsidRPr="00397F84" w14:paraId="7527845A" w14:textId="77777777" w:rsidTr="00397F84">
        <w:trPr>
          <w:trHeight w:val="340"/>
        </w:trPr>
        <w:tc>
          <w:tcPr>
            <w:tcW w:w="2395" w:type="dxa"/>
            <w:tcBorders>
              <w:top w:val="single" w:sz="18" w:space="0" w:color="233D81"/>
              <w:left w:val="single" w:sz="18" w:space="0" w:color="233D81"/>
              <w:bottom w:val="single" w:sz="18" w:space="0" w:color="233D81"/>
              <w:right w:val="single" w:sz="18" w:space="0" w:color="233D81"/>
            </w:tcBorders>
            <w:vAlign w:val="center"/>
          </w:tcPr>
          <w:p w14:paraId="359EFDE0" w14:textId="7F3AD983" w:rsidR="00397F84" w:rsidRPr="00397F84" w:rsidRDefault="00397F84" w:rsidP="00601C7A">
            <w:r w:rsidRPr="00397F84">
              <w:t>Interpretacje porównawcze – przedmiot fakultatywny w języku obcym</w:t>
            </w:r>
          </w:p>
        </w:tc>
        <w:tc>
          <w:tcPr>
            <w:tcW w:w="1469" w:type="dxa"/>
            <w:tcBorders>
              <w:top w:val="single" w:sz="18" w:space="0" w:color="233D81"/>
              <w:left w:val="single" w:sz="18" w:space="0" w:color="233D81"/>
              <w:bottom w:val="single" w:sz="18" w:space="0" w:color="233D81"/>
              <w:right w:val="single" w:sz="18" w:space="0" w:color="233D81"/>
            </w:tcBorders>
            <w:vAlign w:val="center"/>
          </w:tcPr>
          <w:p w14:paraId="2F7E5244" w14:textId="4D73BEBC" w:rsidR="00397F84" w:rsidRPr="00397F84" w:rsidRDefault="00397F84" w:rsidP="00601C7A">
            <w:r w:rsidRPr="00397F84">
              <w:t>ćwiczenia audytoryjne</w:t>
            </w:r>
          </w:p>
        </w:tc>
        <w:tc>
          <w:tcPr>
            <w:tcW w:w="1167" w:type="dxa"/>
            <w:tcBorders>
              <w:top w:val="single" w:sz="18" w:space="0" w:color="233D81"/>
              <w:left w:val="single" w:sz="18" w:space="0" w:color="233D81"/>
              <w:bottom w:val="single" w:sz="18" w:space="0" w:color="233D81"/>
              <w:right w:val="single" w:sz="18" w:space="0" w:color="233D81"/>
            </w:tcBorders>
            <w:vAlign w:val="center"/>
          </w:tcPr>
          <w:p w14:paraId="1C26D704" w14:textId="6C690C49" w:rsidR="00397F84" w:rsidRPr="00397F84" w:rsidRDefault="00397F84" w:rsidP="00601C7A">
            <w:r w:rsidRPr="00397F84">
              <w:t>3</w:t>
            </w:r>
          </w:p>
        </w:tc>
        <w:tc>
          <w:tcPr>
            <w:tcW w:w="1266" w:type="dxa"/>
            <w:tcBorders>
              <w:top w:val="single" w:sz="18" w:space="0" w:color="233D81"/>
              <w:left w:val="single" w:sz="18" w:space="0" w:color="233D81"/>
              <w:bottom w:val="single" w:sz="18" w:space="0" w:color="233D81"/>
              <w:right w:val="single" w:sz="18" w:space="0" w:color="233D81"/>
            </w:tcBorders>
          </w:tcPr>
          <w:p w14:paraId="191385E7" w14:textId="70DB7918" w:rsidR="00397F84" w:rsidRPr="00397F84" w:rsidRDefault="00397F84" w:rsidP="00601C7A">
            <w:r w:rsidRPr="00397F84">
              <w:t>studia stacjonarne</w:t>
            </w:r>
          </w:p>
        </w:tc>
        <w:tc>
          <w:tcPr>
            <w:tcW w:w="1368" w:type="dxa"/>
            <w:tcBorders>
              <w:top w:val="single" w:sz="18" w:space="0" w:color="233D81"/>
              <w:left w:val="single" w:sz="18" w:space="0" w:color="233D81"/>
              <w:bottom w:val="single" w:sz="18" w:space="0" w:color="233D81"/>
              <w:right w:val="single" w:sz="18" w:space="0" w:color="233D81"/>
            </w:tcBorders>
          </w:tcPr>
          <w:p w14:paraId="1D04B368" w14:textId="2EC17EDD" w:rsidR="00397F84" w:rsidRPr="00397F84" w:rsidRDefault="00397F84" w:rsidP="00601C7A">
            <w:r w:rsidRPr="00397F84">
              <w:t>angielski</w:t>
            </w:r>
          </w:p>
        </w:tc>
        <w:tc>
          <w:tcPr>
            <w:tcW w:w="1621" w:type="dxa"/>
            <w:tcBorders>
              <w:top w:val="single" w:sz="18" w:space="0" w:color="233D81"/>
              <w:left w:val="single" w:sz="18" w:space="0" w:color="233D81"/>
              <w:bottom w:val="single" w:sz="18" w:space="0" w:color="233D81"/>
              <w:right w:val="single" w:sz="18" w:space="0" w:color="233D81"/>
            </w:tcBorders>
          </w:tcPr>
          <w:p w14:paraId="58635101" w14:textId="502CA28D" w:rsidR="00397F84" w:rsidRPr="00397F84" w:rsidRDefault="00397F84" w:rsidP="00601C7A">
            <w:r w:rsidRPr="00397F84">
              <w:t>0</w:t>
            </w:r>
          </w:p>
        </w:tc>
      </w:tr>
    </w:tbl>
    <w:p w14:paraId="101B6ED5" w14:textId="77777777" w:rsidR="004408DE" w:rsidRPr="00BC1ED5" w:rsidRDefault="004408DE" w:rsidP="00E80D11">
      <w:pPr>
        <w:rPr>
          <w:color w:val="FF0000"/>
        </w:rPr>
      </w:pPr>
      <w:r w:rsidRPr="00BC1ED5">
        <w:rPr>
          <w:color w:val="FF0000"/>
        </w:rPr>
        <w:br w:type="page"/>
      </w:r>
    </w:p>
    <w:p w14:paraId="2466F2BD" w14:textId="5BAD2020" w:rsidR="006979B4" w:rsidRDefault="00530B0A" w:rsidP="008E4E4A">
      <w:pPr>
        <w:pStyle w:val="Nagwek"/>
      </w:pPr>
      <w:r>
        <w:rPr>
          <w:noProof/>
        </w:rPr>
        <w:lastRenderedPageBreak/>
        <w:drawing>
          <wp:anchor distT="0" distB="0" distL="114300" distR="114300" simplePos="0" relativeHeight="251661313" behindDoc="0" locked="0" layoutInCell="1" allowOverlap="1" wp14:anchorId="26205FAB" wp14:editId="4D64094D">
            <wp:simplePos x="0" y="0"/>
            <wp:positionH relativeFrom="column">
              <wp:posOffset>1239686</wp:posOffset>
            </wp:positionH>
            <wp:positionV relativeFrom="paragraph">
              <wp:posOffset>-316865</wp:posOffset>
            </wp:positionV>
            <wp:extent cx="2733675" cy="1063625"/>
            <wp:effectExtent l="0" t="0" r="952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S-logo-poziom.jpg"/>
                    <pic:cNvPicPr/>
                  </pic:nvPicPr>
                  <pic:blipFill>
                    <a:blip r:embed="rId12">
                      <a:extLst>
                        <a:ext uri="{28A0092B-C50C-407E-A947-70E740481C1C}">
                          <a14:useLocalDpi xmlns:a14="http://schemas.microsoft.com/office/drawing/2010/main" val="0"/>
                        </a:ext>
                      </a:extLst>
                    </a:blip>
                    <a:stretch>
                      <a:fillRect/>
                    </a:stretch>
                  </pic:blipFill>
                  <pic:spPr>
                    <a:xfrm>
                      <a:off x="0" y="0"/>
                      <a:ext cx="2733675" cy="1063625"/>
                    </a:xfrm>
                    <a:prstGeom prst="rect">
                      <a:avLst/>
                    </a:prstGeom>
                  </pic:spPr>
                </pic:pic>
              </a:graphicData>
            </a:graphic>
            <wp14:sizeRelH relativeFrom="page">
              <wp14:pctWidth>0</wp14:pctWidth>
            </wp14:sizeRelH>
            <wp14:sizeRelV relativeFrom="page">
              <wp14:pctHeight>0</wp14:pctHeight>
            </wp14:sizeRelV>
          </wp:anchor>
        </w:drawing>
      </w:r>
    </w:p>
    <w:p w14:paraId="3560A91C" w14:textId="77777777" w:rsidR="006979B4" w:rsidRDefault="006979B4" w:rsidP="008E4E4A">
      <w:pPr>
        <w:pStyle w:val="Nagwek"/>
      </w:pPr>
    </w:p>
    <w:p w14:paraId="66F9BD55" w14:textId="555291B8" w:rsidR="008E4E4A" w:rsidRPr="006979B4" w:rsidRDefault="008E4E4A" w:rsidP="00E80D11"/>
    <w:sectPr w:rsidR="008E4E4A" w:rsidRPr="006979B4" w:rsidSect="008E4E4A">
      <w:footerReference w:type="even" r:id="rId35"/>
      <w:footerReference w:type="default" r:id="rId36"/>
      <w:headerReference w:type="first" r:id="rId37"/>
      <w:pgSz w:w="11906" w:h="16838"/>
      <w:pgMar w:top="1418" w:right="1418" w:bottom="1418" w:left="1418" w:header="737"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EC6EA" w14:textId="77777777" w:rsidR="000026FE" w:rsidRDefault="000026FE" w:rsidP="00E80D11">
      <w:r>
        <w:separator/>
      </w:r>
    </w:p>
  </w:endnote>
  <w:endnote w:type="continuationSeparator" w:id="0">
    <w:p w14:paraId="76BB7E9C" w14:textId="77777777" w:rsidR="000026FE" w:rsidRDefault="000026FE" w:rsidP="00E80D11">
      <w:r>
        <w:continuationSeparator/>
      </w:r>
    </w:p>
  </w:endnote>
  <w:endnote w:type="continuationNotice" w:id="1">
    <w:p w14:paraId="0496747D" w14:textId="77777777" w:rsidR="000026FE" w:rsidRDefault="00002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7CC88" w14:textId="0BC33063" w:rsidR="00C00953" w:rsidRDefault="00C00953" w:rsidP="00E80D11">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42E6496" w14:textId="77777777" w:rsidR="00C00953" w:rsidRDefault="00C00953" w:rsidP="00E80D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C00953" w:rsidRPr="008E4E4A" w14:paraId="3DC60905" w14:textId="77777777" w:rsidTr="008E4E4A">
      <w:trPr>
        <w:trHeight w:val="170"/>
      </w:trPr>
      <w:tc>
        <w:tcPr>
          <w:tcW w:w="8662" w:type="dxa"/>
          <w:tcBorders>
            <w:top w:val="single" w:sz="18" w:space="0" w:color="233D81"/>
          </w:tcBorders>
          <w:shd w:val="clear" w:color="auto" w:fill="auto"/>
          <w:vAlign w:val="center"/>
        </w:tcPr>
        <w:p w14:paraId="549A10BF" w14:textId="3DF1A8F2" w:rsidR="00C00953" w:rsidRDefault="00C00953" w:rsidP="008E4E4A">
          <w:pPr>
            <w:pStyle w:val="PKA-przypisy"/>
            <w:spacing w:before="0" w:after="0" w:line="276" w:lineRule="auto"/>
            <w:jc w:val="left"/>
          </w:pPr>
          <w:r w:rsidRPr="00256066">
            <w:rPr>
              <w:b/>
              <w:color w:val="233D81"/>
            </w:rPr>
            <w:t xml:space="preserve">Profil </w:t>
          </w:r>
          <w:proofErr w:type="spellStart"/>
          <w:r>
            <w:rPr>
              <w:b/>
              <w:color w:val="233D81"/>
            </w:rPr>
            <w:t>ogólnoakademicki</w:t>
          </w:r>
          <w:proofErr w:type="spellEnd"/>
          <w:r>
            <w:rPr>
              <w:b/>
              <w:color w:val="233D81"/>
            </w:rPr>
            <w:t xml:space="preserve"> </w:t>
          </w:r>
          <w:r w:rsidRPr="00256066">
            <w:rPr>
              <w:color w:val="233D81"/>
            </w:rPr>
            <w:t xml:space="preserve">| </w:t>
          </w:r>
          <w:r>
            <w:rPr>
              <w:color w:val="233D81"/>
            </w:rPr>
            <w:t>Ocena programowa</w:t>
          </w:r>
          <w:r>
            <w:rPr>
              <w:b/>
              <w:color w:val="233D81"/>
            </w:rPr>
            <w:t xml:space="preserve"> </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shd w:val="clear" w:color="auto" w:fill="auto"/>
          <w:vAlign w:val="center"/>
        </w:tcPr>
        <w:p w14:paraId="358155D1" w14:textId="36124BEA" w:rsidR="00C00953" w:rsidRPr="007F010E" w:rsidRDefault="00C00953" w:rsidP="00DF0502">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sidR="003B53A6">
            <w:rPr>
              <w:noProof/>
              <w:color w:val="233D81"/>
              <w:szCs w:val="18"/>
            </w:rPr>
            <w:t>2</w:t>
          </w:r>
          <w:r w:rsidRPr="003D4A31">
            <w:rPr>
              <w:color w:val="233D81"/>
              <w:szCs w:val="18"/>
            </w:rPr>
            <w:fldChar w:fldCharType="end"/>
          </w:r>
        </w:p>
      </w:tc>
    </w:tr>
  </w:tbl>
  <w:p w14:paraId="7154D357" w14:textId="77777777" w:rsidR="00C00953" w:rsidRPr="007F010E" w:rsidRDefault="00C00953" w:rsidP="007F01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DEF55" w14:textId="77777777" w:rsidR="000026FE" w:rsidRDefault="000026FE" w:rsidP="00E80D11">
      <w:r>
        <w:separator/>
      </w:r>
    </w:p>
  </w:footnote>
  <w:footnote w:type="continuationSeparator" w:id="0">
    <w:p w14:paraId="4D6D25E9" w14:textId="77777777" w:rsidR="000026FE" w:rsidRDefault="000026FE" w:rsidP="00E80D11">
      <w:r>
        <w:continuationSeparator/>
      </w:r>
    </w:p>
  </w:footnote>
  <w:footnote w:type="continuationNotice" w:id="1">
    <w:p w14:paraId="0D77BD81" w14:textId="77777777" w:rsidR="000026FE" w:rsidRDefault="000026FE">
      <w:pPr>
        <w:spacing w:after="0"/>
      </w:pPr>
    </w:p>
  </w:footnote>
  <w:footnote w:id="2">
    <w:p w14:paraId="2CB0C6B3" w14:textId="77777777" w:rsidR="00C00953" w:rsidRPr="004F2EBD" w:rsidRDefault="00C00953" w:rsidP="004F2EBD">
      <w:pPr>
        <w:pStyle w:val="Stopka"/>
        <w:spacing w:before="40" w:after="0"/>
        <w:rPr>
          <w:szCs w:val="18"/>
        </w:rPr>
      </w:pPr>
      <w:r w:rsidRPr="004F2EBD">
        <w:rPr>
          <w:rStyle w:val="Odwoanieprzypisudolnego"/>
          <w:sz w:val="18"/>
          <w:szCs w:val="18"/>
        </w:rPr>
        <w:footnoteRef/>
      </w:r>
      <w:r w:rsidRPr="004F2EBD">
        <w:rPr>
          <w:spacing w:val="-1"/>
          <w:szCs w:val="18"/>
        </w:rPr>
        <w:t xml:space="preserve">Nazwy dyscyplin należy podać </w:t>
      </w:r>
      <w:r w:rsidRPr="004F2EBD">
        <w:rPr>
          <w:szCs w:val="18"/>
        </w:rPr>
        <w:t xml:space="preserve">zgodnie z rozporządzeniem </w:t>
      </w:r>
      <w:proofErr w:type="spellStart"/>
      <w:r w:rsidRPr="004F2EBD">
        <w:rPr>
          <w:szCs w:val="18"/>
        </w:rPr>
        <w:t>MNiSW</w:t>
      </w:r>
      <w:proofErr w:type="spellEnd"/>
      <w:r w:rsidRPr="004F2EBD">
        <w:rPr>
          <w:szCs w:val="18"/>
        </w:rPr>
        <w:t xml:space="preserve"> z dnia 20 września 2018 r. w sprawie dziedzin nauki i</w:t>
      </w:r>
      <w:r>
        <w:rPr>
          <w:szCs w:val="18"/>
        </w:rPr>
        <w:t> </w:t>
      </w:r>
      <w:r w:rsidRPr="004F2EBD">
        <w:rPr>
          <w:szCs w:val="18"/>
        </w:rPr>
        <w:t xml:space="preserve">dyscyplin naukowych oraz dyscyplin artystycznych </w:t>
      </w:r>
      <w:r>
        <w:rPr>
          <w:szCs w:val="18"/>
        </w:rPr>
        <w:t>(</w:t>
      </w:r>
      <w:r w:rsidRPr="004F2EBD">
        <w:rPr>
          <w:rStyle w:val="h1"/>
          <w:sz w:val="18"/>
          <w:szCs w:val="18"/>
        </w:rPr>
        <w:t>Dz.</w:t>
      </w:r>
      <w:r>
        <w:rPr>
          <w:rStyle w:val="h1"/>
          <w:sz w:val="18"/>
          <w:szCs w:val="18"/>
        </w:rPr>
        <w:t xml:space="preserve"> </w:t>
      </w:r>
      <w:r w:rsidRPr="004F2EBD">
        <w:rPr>
          <w:rStyle w:val="h1"/>
          <w:sz w:val="18"/>
          <w:szCs w:val="18"/>
        </w:rPr>
        <w:t>U. 2018</w:t>
      </w:r>
      <w:r>
        <w:rPr>
          <w:rStyle w:val="h1"/>
          <w:sz w:val="18"/>
          <w:szCs w:val="18"/>
        </w:rPr>
        <w:t xml:space="preserve"> </w:t>
      </w:r>
      <w:r w:rsidRPr="004F2EBD">
        <w:rPr>
          <w:rStyle w:val="h1"/>
          <w:sz w:val="18"/>
          <w:szCs w:val="18"/>
        </w:rPr>
        <w:t>poz. 1818</w:t>
      </w:r>
      <w:r>
        <w:rPr>
          <w:rStyle w:val="h1"/>
          <w:sz w:val="18"/>
          <w:szCs w:val="18"/>
        </w:rPr>
        <w:t>)</w:t>
      </w:r>
      <w:r w:rsidRPr="004F2EBD">
        <w:rPr>
          <w:rStyle w:val="h1"/>
          <w:sz w:val="18"/>
          <w:szCs w:val="18"/>
        </w:rPr>
        <w:t>.</w:t>
      </w:r>
    </w:p>
  </w:footnote>
  <w:footnote w:id="3">
    <w:p w14:paraId="5AD05E8F" w14:textId="747C36B2" w:rsidR="00C00953" w:rsidRDefault="00C00953">
      <w:pPr>
        <w:pStyle w:val="Tekstprzypisudolnego"/>
      </w:pPr>
      <w:r>
        <w:rPr>
          <w:rStyle w:val="Odwoanieprzypisudolnego"/>
        </w:rPr>
        <w:footnoteRef/>
      </w:r>
      <w:r>
        <w:t xml:space="preserve"> </w:t>
      </w:r>
      <w:r w:rsidRPr="00821E41">
        <w:rPr>
          <w:sz w:val="18"/>
          <w:szCs w:val="18"/>
        </w:rPr>
        <w:t xml:space="preserve">Należy </w:t>
      </w:r>
      <w:r>
        <w:rPr>
          <w:sz w:val="18"/>
          <w:szCs w:val="18"/>
        </w:rPr>
        <w:t>podać</w:t>
      </w:r>
      <w:r w:rsidRPr="00821E41">
        <w:rPr>
          <w:sz w:val="18"/>
          <w:szCs w:val="18"/>
        </w:rPr>
        <w:t xml:space="preserve"> nazwę przedmiotu/zawodu/zajęć</w:t>
      </w:r>
    </w:p>
  </w:footnote>
  <w:footnote w:id="4">
    <w:p w14:paraId="2CF9C0C4" w14:textId="77777777" w:rsidR="00C00953" w:rsidRDefault="00C00953" w:rsidP="00E80D11">
      <w:pPr>
        <w:pStyle w:val="Tekstprzypisudolnego"/>
      </w:pPr>
      <w:r w:rsidRPr="005B1571">
        <w:rPr>
          <w:rStyle w:val="Odwoanieprzypisudolnego"/>
          <w:sz w:val="20"/>
        </w:rPr>
        <w:footnoteRef/>
      </w:r>
      <w:r w:rsidRPr="005B1571">
        <w:t xml:space="preserve"> </w:t>
      </w:r>
      <w:r w:rsidRPr="007B71B4">
        <w:rPr>
          <w:sz w:val="18"/>
          <w:szCs w:val="18"/>
        </w:rPr>
        <w:t>Należy podać liczbę studentów ocenianego kierunku, z podziałem na poziomy, lata i formy studiów (z uwzględnieniem tylko tych poziomów i form studiów, które są prowadzone na ocenianym kierunku).</w:t>
      </w:r>
    </w:p>
  </w:footnote>
  <w:footnote w:id="5">
    <w:p w14:paraId="0464DDD9" w14:textId="77777777" w:rsidR="00C00953" w:rsidRPr="00FA0FEC" w:rsidRDefault="00C00953"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6">
    <w:p w14:paraId="4F53E009" w14:textId="7DB103F6" w:rsidR="00C00953" w:rsidRPr="00E12F76" w:rsidRDefault="00C00953" w:rsidP="00FA0FEC">
      <w:pPr>
        <w:pStyle w:val="Tekstprzypisudolnego"/>
        <w:spacing w:after="0"/>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7">
    <w:p w14:paraId="4831E5A9" w14:textId="7AEB25AD" w:rsidR="00C00953" w:rsidRPr="00FA0FEC" w:rsidRDefault="00C00953" w:rsidP="00FA0FEC">
      <w:pPr>
        <w:pStyle w:val="Tekstprzypisudolnego"/>
        <w:spacing w:after="0"/>
        <w:rPr>
          <w:sz w:val="18"/>
          <w:szCs w:val="18"/>
        </w:rPr>
      </w:pPr>
      <w:r>
        <w:rPr>
          <w:rStyle w:val="Odwoanieprzypisudolnego"/>
        </w:rPr>
        <w:footnoteRef/>
      </w:r>
      <w:r>
        <w:t xml:space="preserve"> </w:t>
      </w:r>
      <w:r w:rsidRPr="00FA0FEC">
        <w:rPr>
          <w:sz w:val="18"/>
          <w:szCs w:val="18"/>
        </w:rPr>
        <w:t>Proszę podać wymiar praktyk w miesiącach oraz w godzinach dydaktycznych.</w:t>
      </w:r>
    </w:p>
  </w:footnote>
  <w:footnote w:id="8">
    <w:p w14:paraId="7151821C" w14:textId="77777777" w:rsidR="00C00953" w:rsidRPr="00E12F76" w:rsidRDefault="00C00953" w:rsidP="002870C5">
      <w:pPr>
        <w:pStyle w:val="Tekstprzypisudolnego"/>
        <w:spacing w:after="0"/>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9">
    <w:p w14:paraId="5EF97178" w14:textId="77777777" w:rsidR="00C00953" w:rsidRPr="00FA0FEC" w:rsidRDefault="00C00953" w:rsidP="002870C5">
      <w:pPr>
        <w:pStyle w:val="Tekstprzypisudolnego"/>
        <w:spacing w:after="0"/>
        <w:rPr>
          <w:sz w:val="18"/>
          <w:szCs w:val="18"/>
        </w:rPr>
      </w:pPr>
      <w:r>
        <w:rPr>
          <w:rStyle w:val="Odwoanieprzypisudolnego"/>
        </w:rPr>
        <w:footnoteRef/>
      </w:r>
      <w:r>
        <w:t xml:space="preserve"> </w:t>
      </w:r>
      <w:r w:rsidRPr="00FA0FEC">
        <w:rPr>
          <w:sz w:val="18"/>
          <w:szCs w:val="18"/>
        </w:rPr>
        <w:t>Proszę podać wymiar praktyk w miesiącach oraz w godzinach dydaktycznych.</w:t>
      </w:r>
    </w:p>
  </w:footnote>
  <w:footnote w:id="10">
    <w:p w14:paraId="2C9F7B9D" w14:textId="0FE1498F" w:rsidR="00C00953" w:rsidRPr="00FA0FEC" w:rsidRDefault="00C00953"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11">
    <w:p w14:paraId="7D560F32" w14:textId="1973809C" w:rsidR="00C00953" w:rsidRDefault="00C00953" w:rsidP="004A7E4D">
      <w:pPr>
        <w:pStyle w:val="Tekstprzypisudolnego"/>
        <w:spacing w:after="0"/>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w</w:t>
      </w:r>
      <w:r>
        <w:rPr>
          <w:sz w:val="18"/>
          <w:szCs w:val="18"/>
        </w:rPr>
        <w:t> </w:t>
      </w:r>
      <w:r w:rsidRPr="00FA0FEC">
        <w:rPr>
          <w:sz w:val="18"/>
          <w:szCs w:val="18"/>
        </w:rPr>
        <w:t>przypadku, gdy absolwenci ocenianego kierunku uzyskują tytuł zawodowy inżyniera/magistra inżyniera lub w przypadku studiów uwzględniających przygotowanie do wykonywania zawodu nauczyciela.</w:t>
      </w:r>
    </w:p>
  </w:footnote>
  <w:footnote w:id="12">
    <w:p w14:paraId="6991F735" w14:textId="77777777" w:rsidR="00C00953" w:rsidRDefault="00C00953" w:rsidP="00E80D11">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F15D" w14:textId="77777777" w:rsidR="00C00953" w:rsidRPr="00765193" w:rsidRDefault="00C00953" w:rsidP="00E80D11">
    <w:pPr>
      <w:pStyle w:val="Nagwek"/>
    </w:pPr>
    <w:r w:rsidRPr="00765193">
      <w:t>{Logo uczelni}</w:t>
    </w:r>
  </w:p>
  <w:p w14:paraId="4D406622" w14:textId="77777777" w:rsidR="00C00953" w:rsidRDefault="00C00953" w:rsidP="00E80D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970"/>
    <w:multiLevelType w:val="hybridMultilevel"/>
    <w:tmpl w:val="202CB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7A1ED6"/>
    <w:multiLevelType w:val="hybridMultilevel"/>
    <w:tmpl w:val="3EC20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7C6C83"/>
    <w:multiLevelType w:val="hybridMultilevel"/>
    <w:tmpl w:val="E6829C2E"/>
    <w:lvl w:ilvl="0" w:tplc="523C2F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A27835"/>
    <w:multiLevelType w:val="hybridMultilevel"/>
    <w:tmpl w:val="AA121C2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9983360"/>
    <w:multiLevelType w:val="hybridMultilevel"/>
    <w:tmpl w:val="95267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78242C"/>
    <w:multiLevelType w:val="hybridMultilevel"/>
    <w:tmpl w:val="B93A561C"/>
    <w:lvl w:ilvl="0" w:tplc="04150005">
      <w:start w:val="1"/>
      <w:numFmt w:val="bullet"/>
      <w:lvlText w:val=""/>
      <w:lvlJc w:val="left"/>
      <w:pPr>
        <w:ind w:left="1440" w:hanging="360"/>
      </w:pPr>
      <w:rPr>
        <w:rFonts w:ascii="Wingdings" w:hAnsi="Wingdings" w:hint="default"/>
      </w:rPr>
    </w:lvl>
    <w:lvl w:ilvl="1" w:tplc="DD7671FA">
      <w:numFmt w:val="bullet"/>
      <w:lvlText w:val="•"/>
      <w:lvlJc w:val="left"/>
      <w:pPr>
        <w:ind w:left="2160" w:hanging="360"/>
      </w:pPr>
      <w:rPr>
        <w:rFonts w:ascii="Arial" w:eastAsia="Times New Roman"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D757F4B"/>
    <w:multiLevelType w:val="hybridMultilevel"/>
    <w:tmpl w:val="8E5E3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446DDE"/>
    <w:multiLevelType w:val="hybridMultilevel"/>
    <w:tmpl w:val="89DE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AF0028"/>
    <w:multiLevelType w:val="hybridMultilevel"/>
    <w:tmpl w:val="9EA0F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1B1E88"/>
    <w:multiLevelType w:val="hybridMultilevel"/>
    <w:tmpl w:val="08C4B0C8"/>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10890ABB"/>
    <w:multiLevelType w:val="hybridMultilevel"/>
    <w:tmpl w:val="5D422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5D78E9"/>
    <w:multiLevelType w:val="hybridMultilevel"/>
    <w:tmpl w:val="BF189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D40243"/>
    <w:multiLevelType w:val="hybridMultilevel"/>
    <w:tmpl w:val="EE04B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7C2479"/>
    <w:multiLevelType w:val="hybridMultilevel"/>
    <w:tmpl w:val="C6EE13DA"/>
    <w:lvl w:ilvl="0" w:tplc="8D928F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8FB782A"/>
    <w:multiLevelType w:val="hybridMultilevel"/>
    <w:tmpl w:val="ED14A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9C015E0"/>
    <w:multiLevelType w:val="hybridMultilevel"/>
    <w:tmpl w:val="D076E9F4"/>
    <w:lvl w:ilvl="0" w:tplc="EB64E5C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4E6AFA"/>
    <w:multiLevelType w:val="hybridMultilevel"/>
    <w:tmpl w:val="75CCB0E6"/>
    <w:lvl w:ilvl="0" w:tplc="8D928F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595EE8"/>
    <w:multiLevelType w:val="hybridMultilevel"/>
    <w:tmpl w:val="75689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B8B488B"/>
    <w:multiLevelType w:val="hybridMultilevel"/>
    <w:tmpl w:val="38EAB4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DAB5380"/>
    <w:multiLevelType w:val="hybridMultilevel"/>
    <w:tmpl w:val="3684E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9A1FFD"/>
    <w:multiLevelType w:val="hybridMultilevel"/>
    <w:tmpl w:val="ACCA2F4C"/>
    <w:lvl w:ilvl="0" w:tplc="04150001">
      <w:start w:val="1"/>
      <w:numFmt w:val="bullet"/>
      <w:lvlText w:val=""/>
      <w:lvlJc w:val="left"/>
      <w:pPr>
        <w:ind w:left="780" w:hanging="360"/>
      </w:pPr>
      <w:rPr>
        <w:rFonts w:ascii="Symbol" w:hAnsi="Symbol" w:hint="default"/>
      </w:rPr>
    </w:lvl>
    <w:lvl w:ilvl="1" w:tplc="DD7671FA">
      <w:numFmt w:val="bullet"/>
      <w:lvlText w:val="•"/>
      <w:lvlJc w:val="left"/>
      <w:pPr>
        <w:ind w:left="1500" w:hanging="360"/>
      </w:pPr>
      <w:rPr>
        <w:rFonts w:ascii="Arial" w:eastAsia="Times New Roman" w:hAnsi="Arial" w:cs="Aria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nsid w:val="1F682319"/>
    <w:multiLevelType w:val="hybridMultilevel"/>
    <w:tmpl w:val="CCD0E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15619F9"/>
    <w:multiLevelType w:val="hybridMultilevel"/>
    <w:tmpl w:val="BCC2F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EC6C0D"/>
    <w:multiLevelType w:val="hybridMultilevel"/>
    <w:tmpl w:val="03B0B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F658C4"/>
    <w:multiLevelType w:val="hybridMultilevel"/>
    <w:tmpl w:val="6CB83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85C0B0D"/>
    <w:multiLevelType w:val="hybridMultilevel"/>
    <w:tmpl w:val="51DE1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FE11C9"/>
    <w:multiLevelType w:val="hybridMultilevel"/>
    <w:tmpl w:val="E696B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B9B09D9"/>
    <w:multiLevelType w:val="hybridMultilevel"/>
    <w:tmpl w:val="C8584C7E"/>
    <w:lvl w:ilvl="0" w:tplc="EC6A217C">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C033C6E"/>
    <w:multiLevelType w:val="hybridMultilevel"/>
    <w:tmpl w:val="CE260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9D3FCF"/>
    <w:multiLevelType w:val="hybridMultilevel"/>
    <w:tmpl w:val="56206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E756DC5"/>
    <w:multiLevelType w:val="hybridMultilevel"/>
    <w:tmpl w:val="A6A47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F8C4969"/>
    <w:multiLevelType w:val="hybridMultilevel"/>
    <w:tmpl w:val="1124E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46B48"/>
    <w:multiLevelType w:val="hybridMultilevel"/>
    <w:tmpl w:val="F5F66000"/>
    <w:lvl w:ilvl="0" w:tplc="04150005">
      <w:start w:val="1"/>
      <w:numFmt w:val="bullet"/>
      <w:lvlText w:val=""/>
      <w:lvlJc w:val="left"/>
      <w:pPr>
        <w:ind w:left="1440" w:hanging="360"/>
      </w:pPr>
      <w:rPr>
        <w:rFonts w:ascii="Wingdings" w:hAnsi="Wingdings" w:hint="default"/>
      </w:rPr>
    </w:lvl>
    <w:lvl w:ilvl="1" w:tplc="DD7671FA">
      <w:numFmt w:val="bullet"/>
      <w:lvlText w:val="•"/>
      <w:lvlJc w:val="left"/>
      <w:pPr>
        <w:ind w:left="2160" w:hanging="360"/>
      </w:pPr>
      <w:rPr>
        <w:rFonts w:ascii="Arial" w:eastAsia="Times New Roman"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0377000"/>
    <w:multiLevelType w:val="hybridMultilevel"/>
    <w:tmpl w:val="53A66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1D85FD6"/>
    <w:multiLevelType w:val="hybridMultilevel"/>
    <w:tmpl w:val="99F84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3EE6B9D"/>
    <w:multiLevelType w:val="hybridMultilevel"/>
    <w:tmpl w:val="3A80C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41966EC"/>
    <w:multiLevelType w:val="hybridMultilevel"/>
    <w:tmpl w:val="97E49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42E0696"/>
    <w:multiLevelType w:val="hybridMultilevel"/>
    <w:tmpl w:val="18167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9036A96"/>
    <w:multiLevelType w:val="hybridMultilevel"/>
    <w:tmpl w:val="B206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9F06AB8"/>
    <w:multiLevelType w:val="hybridMultilevel"/>
    <w:tmpl w:val="CD0030CC"/>
    <w:lvl w:ilvl="0" w:tplc="04150005">
      <w:start w:val="1"/>
      <w:numFmt w:val="bullet"/>
      <w:lvlText w:val=""/>
      <w:lvlJc w:val="left"/>
      <w:pPr>
        <w:ind w:left="1440" w:hanging="360"/>
      </w:pPr>
      <w:rPr>
        <w:rFonts w:ascii="Wingdings" w:hAnsi="Wingdings" w:hint="default"/>
      </w:rPr>
    </w:lvl>
    <w:lvl w:ilvl="1" w:tplc="DD7671FA">
      <w:numFmt w:val="bullet"/>
      <w:lvlText w:val="•"/>
      <w:lvlJc w:val="left"/>
      <w:pPr>
        <w:ind w:left="2160" w:hanging="360"/>
      </w:pPr>
      <w:rPr>
        <w:rFonts w:ascii="Arial" w:eastAsia="Times New Roman"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3B630018"/>
    <w:multiLevelType w:val="hybridMultilevel"/>
    <w:tmpl w:val="EFA89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BC95833"/>
    <w:multiLevelType w:val="hybridMultilevel"/>
    <w:tmpl w:val="3BBAC3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3CC06152"/>
    <w:multiLevelType w:val="hybridMultilevel"/>
    <w:tmpl w:val="0E02C678"/>
    <w:lvl w:ilvl="0" w:tplc="25C69752">
      <w:start w:val="1"/>
      <w:numFmt w:val="bullet"/>
      <w:lvlText w:val=""/>
      <w:lvlJc w:val="left"/>
      <w:pPr>
        <w:ind w:left="3120" w:hanging="360"/>
      </w:pPr>
      <w:rPr>
        <w:rFonts w:ascii="Symbol" w:hAnsi="Symbol" w:hint="default"/>
      </w:rPr>
    </w:lvl>
    <w:lvl w:ilvl="1" w:tplc="04150003" w:tentative="1">
      <w:start w:val="1"/>
      <w:numFmt w:val="bullet"/>
      <w:lvlText w:val="o"/>
      <w:lvlJc w:val="left"/>
      <w:pPr>
        <w:ind w:left="3840" w:hanging="360"/>
      </w:pPr>
      <w:rPr>
        <w:rFonts w:ascii="Courier New" w:hAnsi="Courier New" w:cs="Courier New" w:hint="default"/>
      </w:rPr>
    </w:lvl>
    <w:lvl w:ilvl="2" w:tplc="04150005" w:tentative="1">
      <w:start w:val="1"/>
      <w:numFmt w:val="bullet"/>
      <w:lvlText w:val=""/>
      <w:lvlJc w:val="left"/>
      <w:pPr>
        <w:ind w:left="4560" w:hanging="360"/>
      </w:pPr>
      <w:rPr>
        <w:rFonts w:ascii="Wingdings" w:hAnsi="Wingdings" w:hint="default"/>
      </w:rPr>
    </w:lvl>
    <w:lvl w:ilvl="3" w:tplc="04150001" w:tentative="1">
      <w:start w:val="1"/>
      <w:numFmt w:val="bullet"/>
      <w:lvlText w:val=""/>
      <w:lvlJc w:val="left"/>
      <w:pPr>
        <w:ind w:left="5280" w:hanging="360"/>
      </w:pPr>
      <w:rPr>
        <w:rFonts w:ascii="Symbol" w:hAnsi="Symbol" w:hint="default"/>
      </w:rPr>
    </w:lvl>
    <w:lvl w:ilvl="4" w:tplc="04150003" w:tentative="1">
      <w:start w:val="1"/>
      <w:numFmt w:val="bullet"/>
      <w:lvlText w:val="o"/>
      <w:lvlJc w:val="left"/>
      <w:pPr>
        <w:ind w:left="6000" w:hanging="360"/>
      </w:pPr>
      <w:rPr>
        <w:rFonts w:ascii="Courier New" w:hAnsi="Courier New" w:cs="Courier New" w:hint="default"/>
      </w:rPr>
    </w:lvl>
    <w:lvl w:ilvl="5" w:tplc="04150005" w:tentative="1">
      <w:start w:val="1"/>
      <w:numFmt w:val="bullet"/>
      <w:lvlText w:val=""/>
      <w:lvlJc w:val="left"/>
      <w:pPr>
        <w:ind w:left="6720" w:hanging="360"/>
      </w:pPr>
      <w:rPr>
        <w:rFonts w:ascii="Wingdings" w:hAnsi="Wingdings" w:hint="default"/>
      </w:rPr>
    </w:lvl>
    <w:lvl w:ilvl="6" w:tplc="04150001" w:tentative="1">
      <w:start w:val="1"/>
      <w:numFmt w:val="bullet"/>
      <w:lvlText w:val=""/>
      <w:lvlJc w:val="left"/>
      <w:pPr>
        <w:ind w:left="7440" w:hanging="360"/>
      </w:pPr>
      <w:rPr>
        <w:rFonts w:ascii="Symbol" w:hAnsi="Symbol" w:hint="default"/>
      </w:rPr>
    </w:lvl>
    <w:lvl w:ilvl="7" w:tplc="04150003" w:tentative="1">
      <w:start w:val="1"/>
      <w:numFmt w:val="bullet"/>
      <w:lvlText w:val="o"/>
      <w:lvlJc w:val="left"/>
      <w:pPr>
        <w:ind w:left="8160" w:hanging="360"/>
      </w:pPr>
      <w:rPr>
        <w:rFonts w:ascii="Courier New" w:hAnsi="Courier New" w:cs="Courier New" w:hint="default"/>
      </w:rPr>
    </w:lvl>
    <w:lvl w:ilvl="8" w:tplc="04150005" w:tentative="1">
      <w:start w:val="1"/>
      <w:numFmt w:val="bullet"/>
      <w:lvlText w:val=""/>
      <w:lvlJc w:val="left"/>
      <w:pPr>
        <w:ind w:left="8880" w:hanging="360"/>
      </w:pPr>
      <w:rPr>
        <w:rFonts w:ascii="Wingdings" w:hAnsi="Wingdings" w:hint="default"/>
      </w:rPr>
    </w:lvl>
  </w:abstractNum>
  <w:abstractNum w:abstractNumId="43">
    <w:nsid w:val="3E8F3D17"/>
    <w:multiLevelType w:val="hybridMultilevel"/>
    <w:tmpl w:val="1020FC70"/>
    <w:lvl w:ilvl="0" w:tplc="A54E2AF2">
      <w:start w:val="202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EE51FC2"/>
    <w:multiLevelType w:val="hybridMultilevel"/>
    <w:tmpl w:val="8AA07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00D052F"/>
    <w:multiLevelType w:val="hybridMultilevel"/>
    <w:tmpl w:val="0420A856"/>
    <w:lvl w:ilvl="0" w:tplc="0415000F">
      <w:start w:val="1"/>
      <w:numFmt w:val="decimal"/>
      <w:lvlText w:val="%1."/>
      <w:lvlJc w:val="left"/>
      <w:pPr>
        <w:ind w:left="357" w:hanging="360"/>
      </w:pPr>
      <w:rPr>
        <w:rFonts w:cs="Times New Roman"/>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46">
    <w:nsid w:val="406A74A1"/>
    <w:multiLevelType w:val="hybridMultilevel"/>
    <w:tmpl w:val="869C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353023B"/>
    <w:multiLevelType w:val="hybridMultilevel"/>
    <w:tmpl w:val="BCE4E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61C6686"/>
    <w:multiLevelType w:val="hybridMultilevel"/>
    <w:tmpl w:val="691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707131A"/>
    <w:multiLevelType w:val="hybridMultilevel"/>
    <w:tmpl w:val="63400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78D2F63"/>
    <w:multiLevelType w:val="hybridMultilevel"/>
    <w:tmpl w:val="E3FE0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9532B99"/>
    <w:multiLevelType w:val="hybridMultilevel"/>
    <w:tmpl w:val="24D41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53471A"/>
    <w:multiLevelType w:val="hybridMultilevel"/>
    <w:tmpl w:val="D1BCD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4A184762"/>
    <w:multiLevelType w:val="hybridMultilevel"/>
    <w:tmpl w:val="70027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5">
    <w:nsid w:val="4CA108C8"/>
    <w:multiLevelType w:val="hybridMultilevel"/>
    <w:tmpl w:val="16AACB9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4D200014"/>
    <w:multiLevelType w:val="hybridMultilevel"/>
    <w:tmpl w:val="E3DCF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EE90493"/>
    <w:multiLevelType w:val="hybridMultilevel"/>
    <w:tmpl w:val="F0EEA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0AB0395"/>
    <w:multiLevelType w:val="hybridMultilevel"/>
    <w:tmpl w:val="C3A29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2B376A2"/>
    <w:multiLevelType w:val="multilevel"/>
    <w:tmpl w:val="52B376A2"/>
    <w:lvl w:ilvl="0">
      <w:start w:val="1"/>
      <w:numFmt w:val="decimal"/>
      <w:pStyle w:val="Listanum"/>
      <w:lvlText w:val="%1."/>
      <w:lvlJc w:val="left"/>
      <w:rPr>
        <w:rFonts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47C53A7"/>
    <w:multiLevelType w:val="hybridMultilevel"/>
    <w:tmpl w:val="71B2265A"/>
    <w:lvl w:ilvl="0" w:tplc="8D928F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4C26381"/>
    <w:multiLevelType w:val="hybridMultilevel"/>
    <w:tmpl w:val="C69030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2">
    <w:nsid w:val="55211193"/>
    <w:multiLevelType w:val="hybridMultilevel"/>
    <w:tmpl w:val="44C6C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5C53AEA"/>
    <w:multiLevelType w:val="hybridMultilevel"/>
    <w:tmpl w:val="9FA85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66819EC"/>
    <w:multiLevelType w:val="hybridMultilevel"/>
    <w:tmpl w:val="44AAAF5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8337373"/>
    <w:multiLevelType w:val="hybridMultilevel"/>
    <w:tmpl w:val="602E1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84C29D6"/>
    <w:multiLevelType w:val="hybridMultilevel"/>
    <w:tmpl w:val="FFAE7F40"/>
    <w:lvl w:ilvl="0" w:tplc="0415000F">
      <w:start w:val="1"/>
      <w:numFmt w:val="decimal"/>
      <w:lvlText w:val="%1."/>
      <w:lvlJc w:val="left"/>
      <w:pPr>
        <w:ind w:left="416" w:hanging="360"/>
      </w:pPr>
      <w:rPr>
        <w:rFonts w:cs="Times New Roman"/>
      </w:rPr>
    </w:lvl>
    <w:lvl w:ilvl="1" w:tplc="04150019">
      <w:start w:val="1"/>
      <w:numFmt w:val="lowerLetter"/>
      <w:lvlText w:val="%2."/>
      <w:lvlJc w:val="left"/>
      <w:pPr>
        <w:ind w:left="1136" w:hanging="360"/>
      </w:pPr>
      <w:rPr>
        <w:rFonts w:cs="Times New Roman"/>
      </w:rPr>
    </w:lvl>
    <w:lvl w:ilvl="2" w:tplc="0415001B">
      <w:start w:val="1"/>
      <w:numFmt w:val="lowerRoman"/>
      <w:lvlText w:val="%3."/>
      <w:lvlJc w:val="right"/>
      <w:pPr>
        <w:ind w:left="1856" w:hanging="180"/>
      </w:pPr>
      <w:rPr>
        <w:rFonts w:cs="Times New Roman"/>
      </w:rPr>
    </w:lvl>
    <w:lvl w:ilvl="3" w:tplc="0415000F">
      <w:start w:val="1"/>
      <w:numFmt w:val="decimal"/>
      <w:lvlText w:val="%4."/>
      <w:lvlJc w:val="left"/>
      <w:pPr>
        <w:ind w:left="2576" w:hanging="360"/>
      </w:pPr>
      <w:rPr>
        <w:rFonts w:cs="Times New Roman"/>
      </w:rPr>
    </w:lvl>
    <w:lvl w:ilvl="4" w:tplc="04150019">
      <w:start w:val="1"/>
      <w:numFmt w:val="lowerLetter"/>
      <w:lvlText w:val="%5."/>
      <w:lvlJc w:val="left"/>
      <w:pPr>
        <w:ind w:left="3296" w:hanging="360"/>
      </w:pPr>
      <w:rPr>
        <w:rFonts w:cs="Times New Roman"/>
      </w:rPr>
    </w:lvl>
    <w:lvl w:ilvl="5" w:tplc="0415001B">
      <w:start w:val="1"/>
      <w:numFmt w:val="lowerRoman"/>
      <w:lvlText w:val="%6."/>
      <w:lvlJc w:val="right"/>
      <w:pPr>
        <w:ind w:left="4016" w:hanging="180"/>
      </w:pPr>
      <w:rPr>
        <w:rFonts w:cs="Times New Roman"/>
      </w:rPr>
    </w:lvl>
    <w:lvl w:ilvl="6" w:tplc="0415000F">
      <w:start w:val="1"/>
      <w:numFmt w:val="decimal"/>
      <w:lvlText w:val="%7."/>
      <w:lvlJc w:val="left"/>
      <w:pPr>
        <w:ind w:left="4736" w:hanging="360"/>
      </w:pPr>
      <w:rPr>
        <w:rFonts w:cs="Times New Roman"/>
      </w:rPr>
    </w:lvl>
    <w:lvl w:ilvl="7" w:tplc="04150019">
      <w:start w:val="1"/>
      <w:numFmt w:val="lowerLetter"/>
      <w:lvlText w:val="%8."/>
      <w:lvlJc w:val="left"/>
      <w:pPr>
        <w:ind w:left="5456" w:hanging="360"/>
      </w:pPr>
      <w:rPr>
        <w:rFonts w:cs="Times New Roman"/>
      </w:rPr>
    </w:lvl>
    <w:lvl w:ilvl="8" w:tplc="0415001B">
      <w:start w:val="1"/>
      <w:numFmt w:val="lowerRoman"/>
      <w:lvlText w:val="%9."/>
      <w:lvlJc w:val="right"/>
      <w:pPr>
        <w:ind w:left="6176" w:hanging="180"/>
      </w:pPr>
      <w:rPr>
        <w:rFonts w:cs="Times New Roman"/>
      </w:rPr>
    </w:lvl>
  </w:abstractNum>
  <w:abstractNum w:abstractNumId="67">
    <w:nsid w:val="59BC5D5A"/>
    <w:multiLevelType w:val="hybridMultilevel"/>
    <w:tmpl w:val="DD5A6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9F0090E"/>
    <w:multiLevelType w:val="hybridMultilevel"/>
    <w:tmpl w:val="6DBAD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5B703447"/>
    <w:multiLevelType w:val="hybridMultilevel"/>
    <w:tmpl w:val="4DB231C6"/>
    <w:lvl w:ilvl="0" w:tplc="776CF7F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C0168A9"/>
    <w:multiLevelType w:val="hybridMultilevel"/>
    <w:tmpl w:val="2E281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EAF3C65"/>
    <w:multiLevelType w:val="hybridMultilevel"/>
    <w:tmpl w:val="27A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ECE5392"/>
    <w:multiLevelType w:val="hybridMultilevel"/>
    <w:tmpl w:val="8A6E1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FA04E7A"/>
    <w:multiLevelType w:val="hybridMultilevel"/>
    <w:tmpl w:val="403A4118"/>
    <w:lvl w:ilvl="0" w:tplc="EC6A217C">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60E3229B"/>
    <w:multiLevelType w:val="hybridMultilevel"/>
    <w:tmpl w:val="B6323464"/>
    <w:lvl w:ilvl="0" w:tplc="25C697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15F4AA0"/>
    <w:multiLevelType w:val="hybridMultilevel"/>
    <w:tmpl w:val="55D8C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3784115"/>
    <w:multiLevelType w:val="hybridMultilevel"/>
    <w:tmpl w:val="3D401D1A"/>
    <w:lvl w:ilvl="0" w:tplc="EC6A217C">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63B26331"/>
    <w:multiLevelType w:val="hybridMultilevel"/>
    <w:tmpl w:val="1098F580"/>
    <w:lvl w:ilvl="0" w:tplc="25C69752">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78">
    <w:nsid w:val="63B90AFA"/>
    <w:multiLevelType w:val="hybridMultilevel"/>
    <w:tmpl w:val="27A07554"/>
    <w:lvl w:ilvl="0" w:tplc="EC6A217C">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66023569"/>
    <w:multiLevelType w:val="hybridMultilevel"/>
    <w:tmpl w:val="82EAB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8990136"/>
    <w:multiLevelType w:val="hybridMultilevel"/>
    <w:tmpl w:val="CD5E4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98144DD"/>
    <w:multiLevelType w:val="hybridMultilevel"/>
    <w:tmpl w:val="83B89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B310BAE"/>
    <w:multiLevelType w:val="hybridMultilevel"/>
    <w:tmpl w:val="94BA0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F961422"/>
    <w:multiLevelType w:val="hybridMultilevel"/>
    <w:tmpl w:val="4A7E3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07E7252"/>
    <w:multiLevelType w:val="hybridMultilevel"/>
    <w:tmpl w:val="DAF6C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0CE5C61"/>
    <w:multiLevelType w:val="hybridMultilevel"/>
    <w:tmpl w:val="70665D58"/>
    <w:lvl w:ilvl="0" w:tplc="EC6A217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40A6E99"/>
    <w:multiLevelType w:val="hybridMultilevel"/>
    <w:tmpl w:val="D17AE450"/>
    <w:lvl w:ilvl="0" w:tplc="EB64E5C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40E1D6C"/>
    <w:multiLevelType w:val="hybridMultilevel"/>
    <w:tmpl w:val="D36A1F8E"/>
    <w:lvl w:ilvl="0" w:tplc="67A48C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nsid w:val="75813614"/>
    <w:multiLevelType w:val="hybridMultilevel"/>
    <w:tmpl w:val="B8C031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9">
    <w:nsid w:val="76EA3DA3"/>
    <w:multiLevelType w:val="hybridMultilevel"/>
    <w:tmpl w:val="14321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7780437"/>
    <w:multiLevelType w:val="hybridMultilevel"/>
    <w:tmpl w:val="CFA6A356"/>
    <w:lvl w:ilvl="0" w:tplc="25C697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EC22D67"/>
    <w:multiLevelType w:val="hybridMultilevel"/>
    <w:tmpl w:val="38244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F8142F3"/>
    <w:multiLevelType w:val="hybridMultilevel"/>
    <w:tmpl w:val="BD40C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6"/>
  </w:num>
  <w:num w:numId="2">
    <w:abstractNumId w:val="45"/>
  </w:num>
  <w:num w:numId="3">
    <w:abstractNumId w:val="54"/>
  </w:num>
  <w:num w:numId="4">
    <w:abstractNumId w:val="2"/>
  </w:num>
  <w:num w:numId="5">
    <w:abstractNumId w:val="18"/>
  </w:num>
  <w:num w:numId="6">
    <w:abstractNumId w:val="59"/>
  </w:num>
  <w:num w:numId="7">
    <w:abstractNumId w:val="59"/>
    <w:lvlOverride w:ilvl="0">
      <w:startOverride w:val="1"/>
    </w:lvlOverride>
  </w:num>
  <w:num w:numId="8">
    <w:abstractNumId w:val="84"/>
  </w:num>
  <w:num w:numId="9">
    <w:abstractNumId w:val="41"/>
  </w:num>
  <w:num w:numId="10">
    <w:abstractNumId w:val="29"/>
  </w:num>
  <w:num w:numId="11">
    <w:abstractNumId w:val="20"/>
  </w:num>
  <w:num w:numId="12">
    <w:abstractNumId w:val="55"/>
  </w:num>
  <w:num w:numId="13">
    <w:abstractNumId w:val="3"/>
  </w:num>
  <w:num w:numId="14">
    <w:abstractNumId w:val="9"/>
  </w:num>
  <w:num w:numId="15">
    <w:abstractNumId w:val="73"/>
  </w:num>
  <w:num w:numId="16">
    <w:abstractNumId w:val="27"/>
  </w:num>
  <w:num w:numId="17">
    <w:abstractNumId w:val="76"/>
  </w:num>
  <w:num w:numId="18">
    <w:abstractNumId w:val="78"/>
  </w:num>
  <w:num w:numId="19">
    <w:abstractNumId w:val="85"/>
  </w:num>
  <w:num w:numId="20">
    <w:abstractNumId w:val="67"/>
  </w:num>
  <w:num w:numId="21">
    <w:abstractNumId w:val="68"/>
  </w:num>
  <w:num w:numId="22">
    <w:abstractNumId w:val="37"/>
  </w:num>
  <w:num w:numId="23">
    <w:abstractNumId w:val="36"/>
  </w:num>
  <w:num w:numId="24">
    <w:abstractNumId w:val="12"/>
  </w:num>
  <w:num w:numId="25">
    <w:abstractNumId w:val="19"/>
  </w:num>
  <w:num w:numId="26">
    <w:abstractNumId w:val="33"/>
  </w:num>
  <w:num w:numId="27">
    <w:abstractNumId w:val="65"/>
  </w:num>
  <w:num w:numId="28">
    <w:abstractNumId w:val="60"/>
  </w:num>
  <w:num w:numId="29">
    <w:abstractNumId w:val="16"/>
  </w:num>
  <w:num w:numId="30">
    <w:abstractNumId w:val="13"/>
  </w:num>
  <w:num w:numId="31">
    <w:abstractNumId w:val="22"/>
  </w:num>
  <w:num w:numId="32">
    <w:abstractNumId w:val="0"/>
  </w:num>
  <w:num w:numId="33">
    <w:abstractNumId w:val="53"/>
  </w:num>
  <w:num w:numId="34">
    <w:abstractNumId w:val="28"/>
  </w:num>
  <w:num w:numId="35">
    <w:abstractNumId w:val="11"/>
  </w:num>
  <w:num w:numId="36">
    <w:abstractNumId w:val="69"/>
  </w:num>
  <w:num w:numId="37">
    <w:abstractNumId w:val="91"/>
  </w:num>
  <w:num w:numId="38">
    <w:abstractNumId w:val="26"/>
  </w:num>
  <w:num w:numId="39">
    <w:abstractNumId w:val="89"/>
  </w:num>
  <w:num w:numId="40">
    <w:abstractNumId w:val="6"/>
  </w:num>
  <w:num w:numId="41">
    <w:abstractNumId w:val="1"/>
  </w:num>
  <w:num w:numId="42">
    <w:abstractNumId w:val="79"/>
  </w:num>
  <w:num w:numId="43">
    <w:abstractNumId w:val="48"/>
  </w:num>
  <w:num w:numId="44">
    <w:abstractNumId w:val="8"/>
  </w:num>
  <w:num w:numId="45">
    <w:abstractNumId w:val="46"/>
  </w:num>
  <w:num w:numId="46">
    <w:abstractNumId w:val="61"/>
  </w:num>
  <w:num w:numId="47">
    <w:abstractNumId w:val="56"/>
  </w:num>
  <w:num w:numId="48">
    <w:abstractNumId w:val="63"/>
  </w:num>
  <w:num w:numId="49">
    <w:abstractNumId w:val="47"/>
  </w:num>
  <w:num w:numId="50">
    <w:abstractNumId w:val="70"/>
  </w:num>
  <w:num w:numId="51">
    <w:abstractNumId w:val="7"/>
  </w:num>
  <w:num w:numId="52">
    <w:abstractNumId w:val="34"/>
  </w:num>
  <w:num w:numId="53">
    <w:abstractNumId w:val="80"/>
  </w:num>
  <w:num w:numId="54">
    <w:abstractNumId w:val="62"/>
  </w:num>
  <w:num w:numId="55">
    <w:abstractNumId w:val="86"/>
  </w:num>
  <w:num w:numId="56">
    <w:abstractNumId w:val="15"/>
  </w:num>
  <w:num w:numId="57">
    <w:abstractNumId w:val="43"/>
  </w:num>
  <w:num w:numId="58">
    <w:abstractNumId w:val="10"/>
  </w:num>
  <w:num w:numId="59">
    <w:abstractNumId w:val="30"/>
  </w:num>
  <w:num w:numId="60">
    <w:abstractNumId w:val="83"/>
  </w:num>
  <w:num w:numId="61">
    <w:abstractNumId w:val="31"/>
  </w:num>
  <w:num w:numId="62">
    <w:abstractNumId w:val="21"/>
  </w:num>
  <w:num w:numId="63">
    <w:abstractNumId w:val="92"/>
  </w:num>
  <w:num w:numId="64">
    <w:abstractNumId w:val="4"/>
  </w:num>
  <w:num w:numId="65">
    <w:abstractNumId w:val="38"/>
  </w:num>
  <w:num w:numId="66">
    <w:abstractNumId w:val="58"/>
  </w:num>
  <w:num w:numId="67">
    <w:abstractNumId w:val="71"/>
  </w:num>
  <w:num w:numId="68">
    <w:abstractNumId w:val="72"/>
  </w:num>
  <w:num w:numId="69">
    <w:abstractNumId w:val="17"/>
  </w:num>
  <w:num w:numId="70">
    <w:abstractNumId w:val="51"/>
  </w:num>
  <w:num w:numId="71">
    <w:abstractNumId w:val="81"/>
  </w:num>
  <w:num w:numId="72">
    <w:abstractNumId w:val="50"/>
  </w:num>
  <w:num w:numId="73">
    <w:abstractNumId w:val="40"/>
  </w:num>
  <w:num w:numId="74">
    <w:abstractNumId w:val="74"/>
  </w:num>
  <w:num w:numId="75">
    <w:abstractNumId w:val="90"/>
  </w:num>
  <w:num w:numId="76">
    <w:abstractNumId w:val="77"/>
  </w:num>
  <w:num w:numId="77">
    <w:abstractNumId w:val="42"/>
  </w:num>
  <w:num w:numId="78">
    <w:abstractNumId w:val="49"/>
  </w:num>
  <w:num w:numId="79">
    <w:abstractNumId w:val="24"/>
  </w:num>
  <w:num w:numId="80">
    <w:abstractNumId w:val="44"/>
  </w:num>
  <w:num w:numId="81">
    <w:abstractNumId w:val="82"/>
  </w:num>
  <w:num w:numId="82">
    <w:abstractNumId w:val="35"/>
  </w:num>
  <w:num w:numId="83">
    <w:abstractNumId w:val="88"/>
  </w:num>
  <w:num w:numId="84">
    <w:abstractNumId w:val="23"/>
  </w:num>
  <w:num w:numId="85">
    <w:abstractNumId w:val="57"/>
  </w:num>
  <w:num w:numId="86">
    <w:abstractNumId w:val="14"/>
  </w:num>
  <w:num w:numId="87">
    <w:abstractNumId w:val="52"/>
  </w:num>
  <w:num w:numId="88">
    <w:abstractNumId w:val="75"/>
  </w:num>
  <w:num w:numId="89">
    <w:abstractNumId w:val="32"/>
  </w:num>
  <w:num w:numId="90">
    <w:abstractNumId w:val="5"/>
  </w:num>
  <w:num w:numId="91">
    <w:abstractNumId w:val="39"/>
  </w:num>
  <w:num w:numId="92">
    <w:abstractNumId w:val="25"/>
  </w:num>
  <w:num w:numId="93">
    <w:abstractNumId w:val="64"/>
  </w:num>
  <w:num w:numId="94">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A6"/>
    <w:rsid w:val="00001682"/>
    <w:rsid w:val="000016EA"/>
    <w:rsid w:val="00001E0D"/>
    <w:rsid w:val="00002595"/>
    <w:rsid w:val="000026FE"/>
    <w:rsid w:val="00004690"/>
    <w:rsid w:val="000052B1"/>
    <w:rsid w:val="000074FF"/>
    <w:rsid w:val="000106A1"/>
    <w:rsid w:val="0001441F"/>
    <w:rsid w:val="00014936"/>
    <w:rsid w:val="0001598B"/>
    <w:rsid w:val="0001640F"/>
    <w:rsid w:val="00016C95"/>
    <w:rsid w:val="00017952"/>
    <w:rsid w:val="00017D3F"/>
    <w:rsid w:val="00021A0A"/>
    <w:rsid w:val="00021D3A"/>
    <w:rsid w:val="0002242D"/>
    <w:rsid w:val="000233B2"/>
    <w:rsid w:val="000238D0"/>
    <w:rsid w:val="00024BBB"/>
    <w:rsid w:val="00024D18"/>
    <w:rsid w:val="00025118"/>
    <w:rsid w:val="00026212"/>
    <w:rsid w:val="00026228"/>
    <w:rsid w:val="00030542"/>
    <w:rsid w:val="00030C2A"/>
    <w:rsid w:val="00032DD7"/>
    <w:rsid w:val="00033CD3"/>
    <w:rsid w:val="00034538"/>
    <w:rsid w:val="000414FC"/>
    <w:rsid w:val="000428E1"/>
    <w:rsid w:val="00042CD5"/>
    <w:rsid w:val="0004508B"/>
    <w:rsid w:val="00051FE7"/>
    <w:rsid w:val="000544CB"/>
    <w:rsid w:val="0005600D"/>
    <w:rsid w:val="0005612E"/>
    <w:rsid w:val="0005784E"/>
    <w:rsid w:val="00057DEB"/>
    <w:rsid w:val="00060291"/>
    <w:rsid w:val="0006094C"/>
    <w:rsid w:val="00061EA2"/>
    <w:rsid w:val="00062890"/>
    <w:rsid w:val="00062CAC"/>
    <w:rsid w:val="000636D2"/>
    <w:rsid w:val="00063CB3"/>
    <w:rsid w:val="000643A1"/>
    <w:rsid w:val="00064D4B"/>
    <w:rsid w:val="00066534"/>
    <w:rsid w:val="00066EF3"/>
    <w:rsid w:val="00070792"/>
    <w:rsid w:val="000732FA"/>
    <w:rsid w:val="00073F15"/>
    <w:rsid w:val="00074DE8"/>
    <w:rsid w:val="00074EF3"/>
    <w:rsid w:val="000758C3"/>
    <w:rsid w:val="0007598F"/>
    <w:rsid w:val="00076BAD"/>
    <w:rsid w:val="0007709F"/>
    <w:rsid w:val="000776B3"/>
    <w:rsid w:val="00077ED7"/>
    <w:rsid w:val="000819FE"/>
    <w:rsid w:val="00081F4E"/>
    <w:rsid w:val="000835C0"/>
    <w:rsid w:val="000837A6"/>
    <w:rsid w:val="00085A3D"/>
    <w:rsid w:val="000867C6"/>
    <w:rsid w:val="0008680B"/>
    <w:rsid w:val="000869AF"/>
    <w:rsid w:val="0008732B"/>
    <w:rsid w:val="00087823"/>
    <w:rsid w:val="00087CE3"/>
    <w:rsid w:val="00090644"/>
    <w:rsid w:val="0009145F"/>
    <w:rsid w:val="000917FD"/>
    <w:rsid w:val="00092189"/>
    <w:rsid w:val="00092EDA"/>
    <w:rsid w:val="00093605"/>
    <w:rsid w:val="00093804"/>
    <w:rsid w:val="00093D01"/>
    <w:rsid w:val="00094441"/>
    <w:rsid w:val="00095222"/>
    <w:rsid w:val="0009533C"/>
    <w:rsid w:val="00095D11"/>
    <w:rsid w:val="00095FDB"/>
    <w:rsid w:val="000A0A41"/>
    <w:rsid w:val="000A0EA3"/>
    <w:rsid w:val="000A1398"/>
    <w:rsid w:val="000A32DB"/>
    <w:rsid w:val="000A3D46"/>
    <w:rsid w:val="000A4FBD"/>
    <w:rsid w:val="000A5AD3"/>
    <w:rsid w:val="000A60A3"/>
    <w:rsid w:val="000A6840"/>
    <w:rsid w:val="000A6D7C"/>
    <w:rsid w:val="000A7984"/>
    <w:rsid w:val="000B0E99"/>
    <w:rsid w:val="000B156E"/>
    <w:rsid w:val="000B3262"/>
    <w:rsid w:val="000B3B14"/>
    <w:rsid w:val="000B48FE"/>
    <w:rsid w:val="000B5115"/>
    <w:rsid w:val="000B5B5B"/>
    <w:rsid w:val="000B6694"/>
    <w:rsid w:val="000B6FD5"/>
    <w:rsid w:val="000B705C"/>
    <w:rsid w:val="000C1843"/>
    <w:rsid w:val="000C291C"/>
    <w:rsid w:val="000C2C48"/>
    <w:rsid w:val="000C5D1D"/>
    <w:rsid w:val="000D4116"/>
    <w:rsid w:val="000D4AB6"/>
    <w:rsid w:val="000D5010"/>
    <w:rsid w:val="000D57AE"/>
    <w:rsid w:val="000D6557"/>
    <w:rsid w:val="000D6F9D"/>
    <w:rsid w:val="000D700A"/>
    <w:rsid w:val="000D75F4"/>
    <w:rsid w:val="000D7A6A"/>
    <w:rsid w:val="000D7E9A"/>
    <w:rsid w:val="000E01C2"/>
    <w:rsid w:val="000E449D"/>
    <w:rsid w:val="000F1C8B"/>
    <w:rsid w:val="000F1F40"/>
    <w:rsid w:val="000F3C66"/>
    <w:rsid w:val="000F422F"/>
    <w:rsid w:val="000F5366"/>
    <w:rsid w:val="000F5474"/>
    <w:rsid w:val="000F5564"/>
    <w:rsid w:val="000F7ED1"/>
    <w:rsid w:val="001002E5"/>
    <w:rsid w:val="00101F0D"/>
    <w:rsid w:val="001028C2"/>
    <w:rsid w:val="00104D57"/>
    <w:rsid w:val="00105A84"/>
    <w:rsid w:val="00105D7C"/>
    <w:rsid w:val="00106621"/>
    <w:rsid w:val="00107293"/>
    <w:rsid w:val="00107B61"/>
    <w:rsid w:val="001111A9"/>
    <w:rsid w:val="00111F99"/>
    <w:rsid w:val="00112F17"/>
    <w:rsid w:val="00115990"/>
    <w:rsid w:val="001163B3"/>
    <w:rsid w:val="0011661C"/>
    <w:rsid w:val="00125A42"/>
    <w:rsid w:val="00126AE5"/>
    <w:rsid w:val="00126EBD"/>
    <w:rsid w:val="001308BE"/>
    <w:rsid w:val="001328EA"/>
    <w:rsid w:val="00133017"/>
    <w:rsid w:val="00133488"/>
    <w:rsid w:val="00135C20"/>
    <w:rsid w:val="001360EF"/>
    <w:rsid w:val="001375BB"/>
    <w:rsid w:val="001406A2"/>
    <w:rsid w:val="00140A31"/>
    <w:rsid w:val="00143A7A"/>
    <w:rsid w:val="0014422C"/>
    <w:rsid w:val="0014464C"/>
    <w:rsid w:val="001456EB"/>
    <w:rsid w:val="001459F0"/>
    <w:rsid w:val="00150A54"/>
    <w:rsid w:val="00150C7F"/>
    <w:rsid w:val="001513B1"/>
    <w:rsid w:val="0015283F"/>
    <w:rsid w:val="0015442E"/>
    <w:rsid w:val="00154D46"/>
    <w:rsid w:val="0015542D"/>
    <w:rsid w:val="001558F3"/>
    <w:rsid w:val="00157DE9"/>
    <w:rsid w:val="00161723"/>
    <w:rsid w:val="00162DA1"/>
    <w:rsid w:val="00166E01"/>
    <w:rsid w:val="00167376"/>
    <w:rsid w:val="0017046C"/>
    <w:rsid w:val="00171FB2"/>
    <w:rsid w:val="00172328"/>
    <w:rsid w:val="00173FBB"/>
    <w:rsid w:val="001750A2"/>
    <w:rsid w:val="0017680A"/>
    <w:rsid w:val="001774FD"/>
    <w:rsid w:val="0018013B"/>
    <w:rsid w:val="0018104A"/>
    <w:rsid w:val="00182A0B"/>
    <w:rsid w:val="00183E6D"/>
    <w:rsid w:val="00186952"/>
    <w:rsid w:val="00187661"/>
    <w:rsid w:val="00190BB8"/>
    <w:rsid w:val="00191AEC"/>
    <w:rsid w:val="0019244D"/>
    <w:rsid w:val="00192E2D"/>
    <w:rsid w:val="001930F5"/>
    <w:rsid w:val="00193E1D"/>
    <w:rsid w:val="00194895"/>
    <w:rsid w:val="00195BAC"/>
    <w:rsid w:val="00195D0D"/>
    <w:rsid w:val="00196DC4"/>
    <w:rsid w:val="00197A24"/>
    <w:rsid w:val="001A0741"/>
    <w:rsid w:val="001A0D52"/>
    <w:rsid w:val="001A0E1F"/>
    <w:rsid w:val="001A1346"/>
    <w:rsid w:val="001A1D40"/>
    <w:rsid w:val="001A27A6"/>
    <w:rsid w:val="001A3749"/>
    <w:rsid w:val="001A3CF3"/>
    <w:rsid w:val="001A4600"/>
    <w:rsid w:val="001A4D32"/>
    <w:rsid w:val="001A4EBA"/>
    <w:rsid w:val="001A506B"/>
    <w:rsid w:val="001A50CA"/>
    <w:rsid w:val="001A6D37"/>
    <w:rsid w:val="001A708D"/>
    <w:rsid w:val="001A7C3A"/>
    <w:rsid w:val="001B66FE"/>
    <w:rsid w:val="001B6E81"/>
    <w:rsid w:val="001C04FE"/>
    <w:rsid w:val="001C0705"/>
    <w:rsid w:val="001C1400"/>
    <w:rsid w:val="001C65A3"/>
    <w:rsid w:val="001C670B"/>
    <w:rsid w:val="001C68BE"/>
    <w:rsid w:val="001C7AA3"/>
    <w:rsid w:val="001D009B"/>
    <w:rsid w:val="001D05CF"/>
    <w:rsid w:val="001D4B05"/>
    <w:rsid w:val="001D57EA"/>
    <w:rsid w:val="001D5876"/>
    <w:rsid w:val="001D76D0"/>
    <w:rsid w:val="001D7CD2"/>
    <w:rsid w:val="001E036A"/>
    <w:rsid w:val="001E1578"/>
    <w:rsid w:val="001E1EBD"/>
    <w:rsid w:val="001E5AE4"/>
    <w:rsid w:val="001E60A8"/>
    <w:rsid w:val="001E6572"/>
    <w:rsid w:val="001E77C1"/>
    <w:rsid w:val="001F19DE"/>
    <w:rsid w:val="001F2890"/>
    <w:rsid w:val="001F2B9B"/>
    <w:rsid w:val="001F2D18"/>
    <w:rsid w:val="001F2DD5"/>
    <w:rsid w:val="001F5A86"/>
    <w:rsid w:val="001F6A5D"/>
    <w:rsid w:val="00200183"/>
    <w:rsid w:val="00202F96"/>
    <w:rsid w:val="00203EBE"/>
    <w:rsid w:val="0020535E"/>
    <w:rsid w:val="00206B45"/>
    <w:rsid w:val="00206B7F"/>
    <w:rsid w:val="00207B2D"/>
    <w:rsid w:val="002101EA"/>
    <w:rsid w:val="00211142"/>
    <w:rsid w:val="002115EC"/>
    <w:rsid w:val="00211B41"/>
    <w:rsid w:val="00214AAB"/>
    <w:rsid w:val="00215CA7"/>
    <w:rsid w:val="00215FCE"/>
    <w:rsid w:val="00220CC7"/>
    <w:rsid w:val="002227F0"/>
    <w:rsid w:val="002230B9"/>
    <w:rsid w:val="00223527"/>
    <w:rsid w:val="002240F9"/>
    <w:rsid w:val="00224F67"/>
    <w:rsid w:val="002256C1"/>
    <w:rsid w:val="00225C32"/>
    <w:rsid w:val="00226E84"/>
    <w:rsid w:val="00227C02"/>
    <w:rsid w:val="0023041A"/>
    <w:rsid w:val="00232086"/>
    <w:rsid w:val="00232355"/>
    <w:rsid w:val="00233625"/>
    <w:rsid w:val="00234717"/>
    <w:rsid w:val="002355CB"/>
    <w:rsid w:val="0023589E"/>
    <w:rsid w:val="00237C58"/>
    <w:rsid w:val="002403A7"/>
    <w:rsid w:val="0024062B"/>
    <w:rsid w:val="00240E7E"/>
    <w:rsid w:val="00242D16"/>
    <w:rsid w:val="00242DE9"/>
    <w:rsid w:val="0024565D"/>
    <w:rsid w:val="00245842"/>
    <w:rsid w:val="00247707"/>
    <w:rsid w:val="00251EB3"/>
    <w:rsid w:val="002528C9"/>
    <w:rsid w:val="00252E8D"/>
    <w:rsid w:val="00253BB7"/>
    <w:rsid w:val="00255BF0"/>
    <w:rsid w:val="00256F00"/>
    <w:rsid w:val="002572C4"/>
    <w:rsid w:val="00257799"/>
    <w:rsid w:val="0026018B"/>
    <w:rsid w:val="00260F54"/>
    <w:rsid w:val="00260F99"/>
    <w:rsid w:val="002637F9"/>
    <w:rsid w:val="00263A6E"/>
    <w:rsid w:val="002644F7"/>
    <w:rsid w:val="00266272"/>
    <w:rsid w:val="00266465"/>
    <w:rsid w:val="002679ED"/>
    <w:rsid w:val="00267D50"/>
    <w:rsid w:val="0027112A"/>
    <w:rsid w:val="002726EF"/>
    <w:rsid w:val="00273754"/>
    <w:rsid w:val="002744FF"/>
    <w:rsid w:val="002759EB"/>
    <w:rsid w:val="00275BBC"/>
    <w:rsid w:val="00275E1D"/>
    <w:rsid w:val="00276074"/>
    <w:rsid w:val="00277B54"/>
    <w:rsid w:val="00277C9C"/>
    <w:rsid w:val="00282706"/>
    <w:rsid w:val="00282DAE"/>
    <w:rsid w:val="0028310C"/>
    <w:rsid w:val="00285C84"/>
    <w:rsid w:val="00285E0E"/>
    <w:rsid w:val="002865BC"/>
    <w:rsid w:val="002870C5"/>
    <w:rsid w:val="002871BC"/>
    <w:rsid w:val="00287506"/>
    <w:rsid w:val="00287B9A"/>
    <w:rsid w:val="00291306"/>
    <w:rsid w:val="00292073"/>
    <w:rsid w:val="00292BE6"/>
    <w:rsid w:val="0029318F"/>
    <w:rsid w:val="002951FA"/>
    <w:rsid w:val="00296A3C"/>
    <w:rsid w:val="002A1A34"/>
    <w:rsid w:val="002A3AD0"/>
    <w:rsid w:val="002A3FFE"/>
    <w:rsid w:val="002A5CB2"/>
    <w:rsid w:val="002A5D04"/>
    <w:rsid w:val="002A5E39"/>
    <w:rsid w:val="002A756B"/>
    <w:rsid w:val="002A7CBA"/>
    <w:rsid w:val="002B067C"/>
    <w:rsid w:val="002B3AAC"/>
    <w:rsid w:val="002B3C93"/>
    <w:rsid w:val="002B4289"/>
    <w:rsid w:val="002B5B22"/>
    <w:rsid w:val="002B7929"/>
    <w:rsid w:val="002C0415"/>
    <w:rsid w:val="002C2360"/>
    <w:rsid w:val="002C2873"/>
    <w:rsid w:val="002C3CD1"/>
    <w:rsid w:val="002C44B1"/>
    <w:rsid w:val="002C48E8"/>
    <w:rsid w:val="002C5123"/>
    <w:rsid w:val="002C75F0"/>
    <w:rsid w:val="002C7B69"/>
    <w:rsid w:val="002D144A"/>
    <w:rsid w:val="002D1A50"/>
    <w:rsid w:val="002D3F71"/>
    <w:rsid w:val="002D5215"/>
    <w:rsid w:val="002D5C86"/>
    <w:rsid w:val="002D64AF"/>
    <w:rsid w:val="002D6596"/>
    <w:rsid w:val="002D7D91"/>
    <w:rsid w:val="002E1700"/>
    <w:rsid w:val="002E1963"/>
    <w:rsid w:val="002E2B9B"/>
    <w:rsid w:val="002E35AB"/>
    <w:rsid w:val="002E4AC8"/>
    <w:rsid w:val="002E5867"/>
    <w:rsid w:val="002E5944"/>
    <w:rsid w:val="002E5CDB"/>
    <w:rsid w:val="002E74D5"/>
    <w:rsid w:val="002F0529"/>
    <w:rsid w:val="002F141B"/>
    <w:rsid w:val="002F1531"/>
    <w:rsid w:val="002F308A"/>
    <w:rsid w:val="002F32BB"/>
    <w:rsid w:val="002F50AD"/>
    <w:rsid w:val="002F5711"/>
    <w:rsid w:val="00300062"/>
    <w:rsid w:val="00300103"/>
    <w:rsid w:val="00301097"/>
    <w:rsid w:val="003024E5"/>
    <w:rsid w:val="00304592"/>
    <w:rsid w:val="00304BED"/>
    <w:rsid w:val="003057C5"/>
    <w:rsid w:val="00312193"/>
    <w:rsid w:val="0031310A"/>
    <w:rsid w:val="003143B2"/>
    <w:rsid w:val="0031569E"/>
    <w:rsid w:val="0032287E"/>
    <w:rsid w:val="00322CF2"/>
    <w:rsid w:val="0032448C"/>
    <w:rsid w:val="00324647"/>
    <w:rsid w:val="00324FFA"/>
    <w:rsid w:val="0032502C"/>
    <w:rsid w:val="00325FEC"/>
    <w:rsid w:val="00326F52"/>
    <w:rsid w:val="00330562"/>
    <w:rsid w:val="003306CD"/>
    <w:rsid w:val="00331517"/>
    <w:rsid w:val="00331A02"/>
    <w:rsid w:val="00331D46"/>
    <w:rsid w:val="00332186"/>
    <w:rsid w:val="00334040"/>
    <w:rsid w:val="003344B6"/>
    <w:rsid w:val="003349B1"/>
    <w:rsid w:val="00335AD5"/>
    <w:rsid w:val="00336E5F"/>
    <w:rsid w:val="003402AD"/>
    <w:rsid w:val="00342538"/>
    <w:rsid w:val="0034259D"/>
    <w:rsid w:val="003443B4"/>
    <w:rsid w:val="00344B96"/>
    <w:rsid w:val="00345126"/>
    <w:rsid w:val="00345311"/>
    <w:rsid w:val="0034564B"/>
    <w:rsid w:val="00346BF7"/>
    <w:rsid w:val="00347199"/>
    <w:rsid w:val="003475F8"/>
    <w:rsid w:val="0035003B"/>
    <w:rsid w:val="003502F0"/>
    <w:rsid w:val="0035059B"/>
    <w:rsid w:val="00350A22"/>
    <w:rsid w:val="00352A16"/>
    <w:rsid w:val="003561F9"/>
    <w:rsid w:val="00356D24"/>
    <w:rsid w:val="003620AC"/>
    <w:rsid w:val="003637F8"/>
    <w:rsid w:val="00366BDE"/>
    <w:rsid w:val="00372A96"/>
    <w:rsid w:val="00375C4B"/>
    <w:rsid w:val="00377A84"/>
    <w:rsid w:val="00377D4C"/>
    <w:rsid w:val="00381DFD"/>
    <w:rsid w:val="0038375A"/>
    <w:rsid w:val="00383D0E"/>
    <w:rsid w:val="00384B2C"/>
    <w:rsid w:val="00385A01"/>
    <w:rsid w:val="003903C7"/>
    <w:rsid w:val="00390438"/>
    <w:rsid w:val="00390474"/>
    <w:rsid w:val="00392A3A"/>
    <w:rsid w:val="003946AD"/>
    <w:rsid w:val="00394BB4"/>
    <w:rsid w:val="0039787F"/>
    <w:rsid w:val="00397F84"/>
    <w:rsid w:val="003A1448"/>
    <w:rsid w:val="003A1EBA"/>
    <w:rsid w:val="003A1F0B"/>
    <w:rsid w:val="003A283C"/>
    <w:rsid w:val="003A47B0"/>
    <w:rsid w:val="003A5E01"/>
    <w:rsid w:val="003A6862"/>
    <w:rsid w:val="003A6B8F"/>
    <w:rsid w:val="003B05C0"/>
    <w:rsid w:val="003B1029"/>
    <w:rsid w:val="003B1491"/>
    <w:rsid w:val="003B32E1"/>
    <w:rsid w:val="003B46F6"/>
    <w:rsid w:val="003B531E"/>
    <w:rsid w:val="003B53A6"/>
    <w:rsid w:val="003B541A"/>
    <w:rsid w:val="003B556F"/>
    <w:rsid w:val="003B7068"/>
    <w:rsid w:val="003B7106"/>
    <w:rsid w:val="003C2DDB"/>
    <w:rsid w:val="003C3299"/>
    <w:rsid w:val="003C6ED5"/>
    <w:rsid w:val="003C7044"/>
    <w:rsid w:val="003D1123"/>
    <w:rsid w:val="003D1998"/>
    <w:rsid w:val="003D2870"/>
    <w:rsid w:val="003D335D"/>
    <w:rsid w:val="003D40E4"/>
    <w:rsid w:val="003D610E"/>
    <w:rsid w:val="003D7857"/>
    <w:rsid w:val="003E2D46"/>
    <w:rsid w:val="003E49D8"/>
    <w:rsid w:val="003E5343"/>
    <w:rsid w:val="003E6487"/>
    <w:rsid w:val="003E7379"/>
    <w:rsid w:val="003F026D"/>
    <w:rsid w:val="003F0668"/>
    <w:rsid w:val="003F11E9"/>
    <w:rsid w:val="003F1246"/>
    <w:rsid w:val="003F236A"/>
    <w:rsid w:val="003F461F"/>
    <w:rsid w:val="003F55C1"/>
    <w:rsid w:val="003F7002"/>
    <w:rsid w:val="00402D7F"/>
    <w:rsid w:val="0040491B"/>
    <w:rsid w:val="00404D00"/>
    <w:rsid w:val="00404F6E"/>
    <w:rsid w:val="004051D8"/>
    <w:rsid w:val="00407930"/>
    <w:rsid w:val="004104A3"/>
    <w:rsid w:val="00411862"/>
    <w:rsid w:val="00412564"/>
    <w:rsid w:val="00412B5D"/>
    <w:rsid w:val="00413659"/>
    <w:rsid w:val="00414126"/>
    <w:rsid w:val="00414E34"/>
    <w:rsid w:val="00415931"/>
    <w:rsid w:val="00415E29"/>
    <w:rsid w:val="00416C15"/>
    <w:rsid w:val="00417471"/>
    <w:rsid w:val="00417837"/>
    <w:rsid w:val="004209F5"/>
    <w:rsid w:val="004242A0"/>
    <w:rsid w:val="00425F60"/>
    <w:rsid w:val="004268AD"/>
    <w:rsid w:val="00427520"/>
    <w:rsid w:val="00430CB1"/>
    <w:rsid w:val="0043176F"/>
    <w:rsid w:val="00431B18"/>
    <w:rsid w:val="0043279F"/>
    <w:rsid w:val="00433817"/>
    <w:rsid w:val="00434556"/>
    <w:rsid w:val="0043576F"/>
    <w:rsid w:val="00437082"/>
    <w:rsid w:val="0043763B"/>
    <w:rsid w:val="004403EA"/>
    <w:rsid w:val="004408DE"/>
    <w:rsid w:val="00441103"/>
    <w:rsid w:val="00442403"/>
    <w:rsid w:val="004426EB"/>
    <w:rsid w:val="0044287A"/>
    <w:rsid w:val="00442D33"/>
    <w:rsid w:val="00445CAF"/>
    <w:rsid w:val="0044667E"/>
    <w:rsid w:val="00446777"/>
    <w:rsid w:val="004477C3"/>
    <w:rsid w:val="004533A4"/>
    <w:rsid w:val="00454D56"/>
    <w:rsid w:val="00456B31"/>
    <w:rsid w:val="0045737C"/>
    <w:rsid w:val="004574C6"/>
    <w:rsid w:val="00457A59"/>
    <w:rsid w:val="0046074D"/>
    <w:rsid w:val="00460A47"/>
    <w:rsid w:val="0046219D"/>
    <w:rsid w:val="004621BB"/>
    <w:rsid w:val="004628E2"/>
    <w:rsid w:val="004638D3"/>
    <w:rsid w:val="00463DF9"/>
    <w:rsid w:val="00467E6F"/>
    <w:rsid w:val="00471E08"/>
    <w:rsid w:val="004720B0"/>
    <w:rsid w:val="00472360"/>
    <w:rsid w:val="00475EF0"/>
    <w:rsid w:val="004773A0"/>
    <w:rsid w:val="00483490"/>
    <w:rsid w:val="004835B3"/>
    <w:rsid w:val="00484F5D"/>
    <w:rsid w:val="00486D39"/>
    <w:rsid w:val="004879E2"/>
    <w:rsid w:val="004928ED"/>
    <w:rsid w:val="00493704"/>
    <w:rsid w:val="00494C85"/>
    <w:rsid w:val="004957BF"/>
    <w:rsid w:val="004971CE"/>
    <w:rsid w:val="004A1C6F"/>
    <w:rsid w:val="004A3E32"/>
    <w:rsid w:val="004A4E15"/>
    <w:rsid w:val="004A4F04"/>
    <w:rsid w:val="004A6046"/>
    <w:rsid w:val="004A7E4D"/>
    <w:rsid w:val="004B07F5"/>
    <w:rsid w:val="004B261D"/>
    <w:rsid w:val="004B3275"/>
    <w:rsid w:val="004B3643"/>
    <w:rsid w:val="004B4418"/>
    <w:rsid w:val="004B521C"/>
    <w:rsid w:val="004B59B5"/>
    <w:rsid w:val="004B7303"/>
    <w:rsid w:val="004C041D"/>
    <w:rsid w:val="004C04A4"/>
    <w:rsid w:val="004C068F"/>
    <w:rsid w:val="004C0AFC"/>
    <w:rsid w:val="004C0F5E"/>
    <w:rsid w:val="004C1A1B"/>
    <w:rsid w:val="004C242C"/>
    <w:rsid w:val="004C3203"/>
    <w:rsid w:val="004C4ABC"/>
    <w:rsid w:val="004C54A9"/>
    <w:rsid w:val="004C5AB1"/>
    <w:rsid w:val="004C6640"/>
    <w:rsid w:val="004C765F"/>
    <w:rsid w:val="004C779D"/>
    <w:rsid w:val="004C7D92"/>
    <w:rsid w:val="004D00F8"/>
    <w:rsid w:val="004D1276"/>
    <w:rsid w:val="004D153E"/>
    <w:rsid w:val="004D1AAE"/>
    <w:rsid w:val="004D4F45"/>
    <w:rsid w:val="004D622A"/>
    <w:rsid w:val="004D65E8"/>
    <w:rsid w:val="004D69A1"/>
    <w:rsid w:val="004D746F"/>
    <w:rsid w:val="004D7A02"/>
    <w:rsid w:val="004E0695"/>
    <w:rsid w:val="004E1297"/>
    <w:rsid w:val="004E4CA5"/>
    <w:rsid w:val="004E67D2"/>
    <w:rsid w:val="004F190D"/>
    <w:rsid w:val="004F1BE9"/>
    <w:rsid w:val="004F2EBD"/>
    <w:rsid w:val="004F2FEE"/>
    <w:rsid w:val="004F3A5F"/>
    <w:rsid w:val="004F4911"/>
    <w:rsid w:val="004F59F1"/>
    <w:rsid w:val="004F5DBF"/>
    <w:rsid w:val="004F5DD3"/>
    <w:rsid w:val="004F621E"/>
    <w:rsid w:val="004F7733"/>
    <w:rsid w:val="00500C98"/>
    <w:rsid w:val="00500E46"/>
    <w:rsid w:val="00501910"/>
    <w:rsid w:val="00502301"/>
    <w:rsid w:val="00502D48"/>
    <w:rsid w:val="00506368"/>
    <w:rsid w:val="00506911"/>
    <w:rsid w:val="00507A0E"/>
    <w:rsid w:val="005109EF"/>
    <w:rsid w:val="005118D0"/>
    <w:rsid w:val="0051388C"/>
    <w:rsid w:val="005152FF"/>
    <w:rsid w:val="0051583F"/>
    <w:rsid w:val="00515A8F"/>
    <w:rsid w:val="00516B64"/>
    <w:rsid w:val="005179D3"/>
    <w:rsid w:val="00517AD9"/>
    <w:rsid w:val="00520EBD"/>
    <w:rsid w:val="00521B7E"/>
    <w:rsid w:val="00523069"/>
    <w:rsid w:val="0052368E"/>
    <w:rsid w:val="0052373C"/>
    <w:rsid w:val="005239CD"/>
    <w:rsid w:val="00525927"/>
    <w:rsid w:val="00526AB3"/>
    <w:rsid w:val="00526C05"/>
    <w:rsid w:val="00527502"/>
    <w:rsid w:val="00530ACD"/>
    <w:rsid w:val="00530B0A"/>
    <w:rsid w:val="00530C69"/>
    <w:rsid w:val="00531999"/>
    <w:rsid w:val="00532845"/>
    <w:rsid w:val="005335BB"/>
    <w:rsid w:val="00533724"/>
    <w:rsid w:val="00535C2A"/>
    <w:rsid w:val="00536F64"/>
    <w:rsid w:val="00537782"/>
    <w:rsid w:val="00540EA9"/>
    <w:rsid w:val="00542A2D"/>
    <w:rsid w:val="00542AC6"/>
    <w:rsid w:val="00542BD0"/>
    <w:rsid w:val="005432C9"/>
    <w:rsid w:val="00545B0E"/>
    <w:rsid w:val="00545FDA"/>
    <w:rsid w:val="00550D92"/>
    <w:rsid w:val="005515AD"/>
    <w:rsid w:val="00551756"/>
    <w:rsid w:val="00552826"/>
    <w:rsid w:val="00553AEE"/>
    <w:rsid w:val="005546D6"/>
    <w:rsid w:val="0056342D"/>
    <w:rsid w:val="00563EDC"/>
    <w:rsid w:val="00564DDA"/>
    <w:rsid w:val="00570E4B"/>
    <w:rsid w:val="00571361"/>
    <w:rsid w:val="0057198F"/>
    <w:rsid w:val="00571D17"/>
    <w:rsid w:val="00571F36"/>
    <w:rsid w:val="0057213C"/>
    <w:rsid w:val="005723E2"/>
    <w:rsid w:val="00572A5E"/>
    <w:rsid w:val="00573CB2"/>
    <w:rsid w:val="005776FC"/>
    <w:rsid w:val="00580767"/>
    <w:rsid w:val="00580D67"/>
    <w:rsid w:val="0058307E"/>
    <w:rsid w:val="005838CC"/>
    <w:rsid w:val="00583DEF"/>
    <w:rsid w:val="00584E27"/>
    <w:rsid w:val="00585A88"/>
    <w:rsid w:val="005860A6"/>
    <w:rsid w:val="00592A15"/>
    <w:rsid w:val="005946A6"/>
    <w:rsid w:val="0059633A"/>
    <w:rsid w:val="0059779B"/>
    <w:rsid w:val="005A069E"/>
    <w:rsid w:val="005A12F0"/>
    <w:rsid w:val="005A23C8"/>
    <w:rsid w:val="005A4D2C"/>
    <w:rsid w:val="005A51ED"/>
    <w:rsid w:val="005A54A2"/>
    <w:rsid w:val="005A7559"/>
    <w:rsid w:val="005B1384"/>
    <w:rsid w:val="005B153A"/>
    <w:rsid w:val="005B1571"/>
    <w:rsid w:val="005B1E6C"/>
    <w:rsid w:val="005B24F4"/>
    <w:rsid w:val="005B2FA4"/>
    <w:rsid w:val="005B51AE"/>
    <w:rsid w:val="005C0360"/>
    <w:rsid w:val="005C0DAB"/>
    <w:rsid w:val="005C0F75"/>
    <w:rsid w:val="005C1BC4"/>
    <w:rsid w:val="005C3846"/>
    <w:rsid w:val="005C54D0"/>
    <w:rsid w:val="005C79C0"/>
    <w:rsid w:val="005D1A43"/>
    <w:rsid w:val="005D3C7A"/>
    <w:rsid w:val="005D7260"/>
    <w:rsid w:val="005D75C1"/>
    <w:rsid w:val="005E12C3"/>
    <w:rsid w:val="005E23B9"/>
    <w:rsid w:val="005E2FFE"/>
    <w:rsid w:val="005E4AFF"/>
    <w:rsid w:val="005E4FAA"/>
    <w:rsid w:val="005E516C"/>
    <w:rsid w:val="005E51FF"/>
    <w:rsid w:val="005E6BBA"/>
    <w:rsid w:val="005F0AAC"/>
    <w:rsid w:val="005F160B"/>
    <w:rsid w:val="005F2340"/>
    <w:rsid w:val="005F35C2"/>
    <w:rsid w:val="005F466D"/>
    <w:rsid w:val="005F4743"/>
    <w:rsid w:val="005F570E"/>
    <w:rsid w:val="005F69C4"/>
    <w:rsid w:val="005F7921"/>
    <w:rsid w:val="00601217"/>
    <w:rsid w:val="00601612"/>
    <w:rsid w:val="00601C7A"/>
    <w:rsid w:val="00601DE6"/>
    <w:rsid w:val="00601E22"/>
    <w:rsid w:val="00603B14"/>
    <w:rsid w:val="00605F15"/>
    <w:rsid w:val="006131BB"/>
    <w:rsid w:val="00614622"/>
    <w:rsid w:val="00614F7A"/>
    <w:rsid w:val="00615203"/>
    <w:rsid w:val="0061669F"/>
    <w:rsid w:val="0061716C"/>
    <w:rsid w:val="00617A8C"/>
    <w:rsid w:val="006206DA"/>
    <w:rsid w:val="00621222"/>
    <w:rsid w:val="00622C48"/>
    <w:rsid w:val="00626397"/>
    <w:rsid w:val="00626FAE"/>
    <w:rsid w:val="00627206"/>
    <w:rsid w:val="00627581"/>
    <w:rsid w:val="00627877"/>
    <w:rsid w:val="00627F3C"/>
    <w:rsid w:val="006319B0"/>
    <w:rsid w:val="006319F0"/>
    <w:rsid w:val="0063364A"/>
    <w:rsid w:val="00633BA3"/>
    <w:rsid w:val="0063436B"/>
    <w:rsid w:val="006379A7"/>
    <w:rsid w:val="006415BB"/>
    <w:rsid w:val="00641848"/>
    <w:rsid w:val="0064273D"/>
    <w:rsid w:val="00643066"/>
    <w:rsid w:val="00643B7E"/>
    <w:rsid w:val="00643FCF"/>
    <w:rsid w:val="00646F3A"/>
    <w:rsid w:val="00647A3B"/>
    <w:rsid w:val="00650D0F"/>
    <w:rsid w:val="006533D5"/>
    <w:rsid w:val="006534ED"/>
    <w:rsid w:val="00653B10"/>
    <w:rsid w:val="00654444"/>
    <w:rsid w:val="00654C74"/>
    <w:rsid w:val="00655296"/>
    <w:rsid w:val="00655FCD"/>
    <w:rsid w:val="00656694"/>
    <w:rsid w:val="00656DF7"/>
    <w:rsid w:val="006626B3"/>
    <w:rsid w:val="00662EE3"/>
    <w:rsid w:val="00665400"/>
    <w:rsid w:val="00665BAE"/>
    <w:rsid w:val="00666941"/>
    <w:rsid w:val="00670986"/>
    <w:rsid w:val="00670F35"/>
    <w:rsid w:val="006718F5"/>
    <w:rsid w:val="006727C7"/>
    <w:rsid w:val="00674808"/>
    <w:rsid w:val="00674824"/>
    <w:rsid w:val="00676701"/>
    <w:rsid w:val="00676E9B"/>
    <w:rsid w:val="0068096E"/>
    <w:rsid w:val="00680F62"/>
    <w:rsid w:val="006845C0"/>
    <w:rsid w:val="00684BAB"/>
    <w:rsid w:val="00684E41"/>
    <w:rsid w:val="006866BF"/>
    <w:rsid w:val="00692382"/>
    <w:rsid w:val="00692539"/>
    <w:rsid w:val="0069474E"/>
    <w:rsid w:val="00694767"/>
    <w:rsid w:val="006979B4"/>
    <w:rsid w:val="006A0EE4"/>
    <w:rsid w:val="006A1852"/>
    <w:rsid w:val="006A1ED8"/>
    <w:rsid w:val="006A3D05"/>
    <w:rsid w:val="006A4A5B"/>
    <w:rsid w:val="006A5220"/>
    <w:rsid w:val="006A7076"/>
    <w:rsid w:val="006B08FA"/>
    <w:rsid w:val="006B1D65"/>
    <w:rsid w:val="006B236F"/>
    <w:rsid w:val="006B32A4"/>
    <w:rsid w:val="006B48C9"/>
    <w:rsid w:val="006B50D2"/>
    <w:rsid w:val="006C0389"/>
    <w:rsid w:val="006C0E57"/>
    <w:rsid w:val="006C736B"/>
    <w:rsid w:val="006C7A28"/>
    <w:rsid w:val="006D06E5"/>
    <w:rsid w:val="006D46C8"/>
    <w:rsid w:val="006D472E"/>
    <w:rsid w:val="006D497F"/>
    <w:rsid w:val="006D572A"/>
    <w:rsid w:val="006D6B55"/>
    <w:rsid w:val="006E0858"/>
    <w:rsid w:val="006E0AAB"/>
    <w:rsid w:val="006E18C3"/>
    <w:rsid w:val="006E2CC0"/>
    <w:rsid w:val="006E36B9"/>
    <w:rsid w:val="006E4A7C"/>
    <w:rsid w:val="006E4B90"/>
    <w:rsid w:val="006E6B14"/>
    <w:rsid w:val="006E7DBE"/>
    <w:rsid w:val="006F029C"/>
    <w:rsid w:val="006F183A"/>
    <w:rsid w:val="006F2E83"/>
    <w:rsid w:val="006F2EC6"/>
    <w:rsid w:val="006F425F"/>
    <w:rsid w:val="006F5666"/>
    <w:rsid w:val="006F62CD"/>
    <w:rsid w:val="006F7154"/>
    <w:rsid w:val="00701643"/>
    <w:rsid w:val="0070265E"/>
    <w:rsid w:val="007032B2"/>
    <w:rsid w:val="00703BC6"/>
    <w:rsid w:val="00704DB8"/>
    <w:rsid w:val="007135EC"/>
    <w:rsid w:val="0071390D"/>
    <w:rsid w:val="00714E5E"/>
    <w:rsid w:val="00715C27"/>
    <w:rsid w:val="0071663F"/>
    <w:rsid w:val="00716C3A"/>
    <w:rsid w:val="00716E0E"/>
    <w:rsid w:val="00717BF0"/>
    <w:rsid w:val="007211AD"/>
    <w:rsid w:val="00722787"/>
    <w:rsid w:val="00722C98"/>
    <w:rsid w:val="007233D8"/>
    <w:rsid w:val="00723D87"/>
    <w:rsid w:val="00723DB7"/>
    <w:rsid w:val="007266C7"/>
    <w:rsid w:val="00730F78"/>
    <w:rsid w:val="00731194"/>
    <w:rsid w:val="00732BE0"/>
    <w:rsid w:val="00734238"/>
    <w:rsid w:val="0073646A"/>
    <w:rsid w:val="00737F6C"/>
    <w:rsid w:val="007401BF"/>
    <w:rsid w:val="00744ADA"/>
    <w:rsid w:val="00745BAB"/>
    <w:rsid w:val="00745DE9"/>
    <w:rsid w:val="00746538"/>
    <w:rsid w:val="00750ABD"/>
    <w:rsid w:val="00752AE0"/>
    <w:rsid w:val="00752C1A"/>
    <w:rsid w:val="007530C9"/>
    <w:rsid w:val="007531DB"/>
    <w:rsid w:val="00753FDA"/>
    <w:rsid w:val="007545A2"/>
    <w:rsid w:val="007545CA"/>
    <w:rsid w:val="00756DB1"/>
    <w:rsid w:val="0075753A"/>
    <w:rsid w:val="007578E8"/>
    <w:rsid w:val="0076010C"/>
    <w:rsid w:val="00760860"/>
    <w:rsid w:val="00760F63"/>
    <w:rsid w:val="0076219C"/>
    <w:rsid w:val="007627DE"/>
    <w:rsid w:val="00762827"/>
    <w:rsid w:val="00763CD6"/>
    <w:rsid w:val="00765193"/>
    <w:rsid w:val="007709D5"/>
    <w:rsid w:val="0077157C"/>
    <w:rsid w:val="00772A83"/>
    <w:rsid w:val="00775EF4"/>
    <w:rsid w:val="0077633E"/>
    <w:rsid w:val="007767D9"/>
    <w:rsid w:val="0077724A"/>
    <w:rsid w:val="00777BD5"/>
    <w:rsid w:val="00780DE7"/>
    <w:rsid w:val="00782062"/>
    <w:rsid w:val="00782338"/>
    <w:rsid w:val="007826A3"/>
    <w:rsid w:val="00784CBF"/>
    <w:rsid w:val="0079066D"/>
    <w:rsid w:val="007916A0"/>
    <w:rsid w:val="00791B45"/>
    <w:rsid w:val="00792861"/>
    <w:rsid w:val="0079432F"/>
    <w:rsid w:val="00794ADF"/>
    <w:rsid w:val="00795C6B"/>
    <w:rsid w:val="0079752B"/>
    <w:rsid w:val="007978F4"/>
    <w:rsid w:val="007A0B71"/>
    <w:rsid w:val="007A2967"/>
    <w:rsid w:val="007A4BEA"/>
    <w:rsid w:val="007A575F"/>
    <w:rsid w:val="007A6964"/>
    <w:rsid w:val="007B043A"/>
    <w:rsid w:val="007B05CE"/>
    <w:rsid w:val="007B094D"/>
    <w:rsid w:val="007B3410"/>
    <w:rsid w:val="007B497C"/>
    <w:rsid w:val="007B647A"/>
    <w:rsid w:val="007B6B8A"/>
    <w:rsid w:val="007B71B4"/>
    <w:rsid w:val="007B76D5"/>
    <w:rsid w:val="007C039B"/>
    <w:rsid w:val="007C18FF"/>
    <w:rsid w:val="007C28A7"/>
    <w:rsid w:val="007C3CC6"/>
    <w:rsid w:val="007C3D04"/>
    <w:rsid w:val="007C455E"/>
    <w:rsid w:val="007C4895"/>
    <w:rsid w:val="007C7218"/>
    <w:rsid w:val="007D2270"/>
    <w:rsid w:val="007D2B43"/>
    <w:rsid w:val="007D3B8A"/>
    <w:rsid w:val="007D66BC"/>
    <w:rsid w:val="007E0119"/>
    <w:rsid w:val="007E1529"/>
    <w:rsid w:val="007E43A5"/>
    <w:rsid w:val="007E75F5"/>
    <w:rsid w:val="007E7ACC"/>
    <w:rsid w:val="007E7CCA"/>
    <w:rsid w:val="007F010E"/>
    <w:rsid w:val="007F0B24"/>
    <w:rsid w:val="007F0F82"/>
    <w:rsid w:val="007F1AE6"/>
    <w:rsid w:val="007F1F66"/>
    <w:rsid w:val="007F4493"/>
    <w:rsid w:val="007F6899"/>
    <w:rsid w:val="007F70A8"/>
    <w:rsid w:val="007F752E"/>
    <w:rsid w:val="00801454"/>
    <w:rsid w:val="00802771"/>
    <w:rsid w:val="00802EC4"/>
    <w:rsid w:val="0080510B"/>
    <w:rsid w:val="00805AB3"/>
    <w:rsid w:val="008061ED"/>
    <w:rsid w:val="008063D5"/>
    <w:rsid w:val="00806869"/>
    <w:rsid w:val="0081049C"/>
    <w:rsid w:val="0081112D"/>
    <w:rsid w:val="0081341B"/>
    <w:rsid w:val="008140A6"/>
    <w:rsid w:val="008143FD"/>
    <w:rsid w:val="00814732"/>
    <w:rsid w:val="00814A14"/>
    <w:rsid w:val="00814AED"/>
    <w:rsid w:val="00817DF6"/>
    <w:rsid w:val="00821E41"/>
    <w:rsid w:val="00823445"/>
    <w:rsid w:val="00826636"/>
    <w:rsid w:val="00830D18"/>
    <w:rsid w:val="00831997"/>
    <w:rsid w:val="00831FFF"/>
    <w:rsid w:val="0083372A"/>
    <w:rsid w:val="00833EB8"/>
    <w:rsid w:val="00833EC1"/>
    <w:rsid w:val="0083510F"/>
    <w:rsid w:val="00837E3D"/>
    <w:rsid w:val="008402AD"/>
    <w:rsid w:val="008419A0"/>
    <w:rsid w:val="0084424B"/>
    <w:rsid w:val="0084464B"/>
    <w:rsid w:val="0085123D"/>
    <w:rsid w:val="0085197A"/>
    <w:rsid w:val="00852DA1"/>
    <w:rsid w:val="008556B2"/>
    <w:rsid w:val="00855CEF"/>
    <w:rsid w:val="00856249"/>
    <w:rsid w:val="008572AC"/>
    <w:rsid w:val="008604A4"/>
    <w:rsid w:val="00862280"/>
    <w:rsid w:val="008627F7"/>
    <w:rsid w:val="0086366C"/>
    <w:rsid w:val="00864654"/>
    <w:rsid w:val="008646EA"/>
    <w:rsid w:val="00864B47"/>
    <w:rsid w:val="0086667F"/>
    <w:rsid w:val="008670A1"/>
    <w:rsid w:val="00867663"/>
    <w:rsid w:val="00870293"/>
    <w:rsid w:val="0087149C"/>
    <w:rsid w:val="00873376"/>
    <w:rsid w:val="00873FB5"/>
    <w:rsid w:val="0087706E"/>
    <w:rsid w:val="008807E3"/>
    <w:rsid w:val="00882D62"/>
    <w:rsid w:val="00886AFC"/>
    <w:rsid w:val="008902CF"/>
    <w:rsid w:val="00890A53"/>
    <w:rsid w:val="00891B6B"/>
    <w:rsid w:val="00893A67"/>
    <w:rsid w:val="00893B9E"/>
    <w:rsid w:val="00893D9B"/>
    <w:rsid w:val="008947B8"/>
    <w:rsid w:val="00894947"/>
    <w:rsid w:val="008956F4"/>
    <w:rsid w:val="00895EA0"/>
    <w:rsid w:val="0089639C"/>
    <w:rsid w:val="008970FC"/>
    <w:rsid w:val="008A0DD7"/>
    <w:rsid w:val="008A14CB"/>
    <w:rsid w:val="008A234F"/>
    <w:rsid w:val="008A5860"/>
    <w:rsid w:val="008A78CE"/>
    <w:rsid w:val="008B0CF8"/>
    <w:rsid w:val="008B249E"/>
    <w:rsid w:val="008B3FAA"/>
    <w:rsid w:val="008C0858"/>
    <w:rsid w:val="008C140D"/>
    <w:rsid w:val="008C2890"/>
    <w:rsid w:val="008C2B9C"/>
    <w:rsid w:val="008C3368"/>
    <w:rsid w:val="008C434E"/>
    <w:rsid w:val="008C5679"/>
    <w:rsid w:val="008C64F6"/>
    <w:rsid w:val="008C66FC"/>
    <w:rsid w:val="008C718E"/>
    <w:rsid w:val="008C760A"/>
    <w:rsid w:val="008D1BF6"/>
    <w:rsid w:val="008D3402"/>
    <w:rsid w:val="008D532B"/>
    <w:rsid w:val="008D60A1"/>
    <w:rsid w:val="008D6130"/>
    <w:rsid w:val="008D6CD8"/>
    <w:rsid w:val="008D78FE"/>
    <w:rsid w:val="008D7C55"/>
    <w:rsid w:val="008E0F17"/>
    <w:rsid w:val="008E1C53"/>
    <w:rsid w:val="008E4E4A"/>
    <w:rsid w:val="008E6658"/>
    <w:rsid w:val="008F382A"/>
    <w:rsid w:val="008F42EA"/>
    <w:rsid w:val="008F5776"/>
    <w:rsid w:val="008F6528"/>
    <w:rsid w:val="008F6597"/>
    <w:rsid w:val="008F716D"/>
    <w:rsid w:val="008F71C2"/>
    <w:rsid w:val="008F7EC9"/>
    <w:rsid w:val="00900274"/>
    <w:rsid w:val="009011DD"/>
    <w:rsid w:val="009024EB"/>
    <w:rsid w:val="00902AA3"/>
    <w:rsid w:val="009050F5"/>
    <w:rsid w:val="00906EA6"/>
    <w:rsid w:val="00910DBE"/>
    <w:rsid w:val="00911634"/>
    <w:rsid w:val="00912ED6"/>
    <w:rsid w:val="00913C8E"/>
    <w:rsid w:val="00913F97"/>
    <w:rsid w:val="0091442F"/>
    <w:rsid w:val="00914E6B"/>
    <w:rsid w:val="00915144"/>
    <w:rsid w:val="0091560F"/>
    <w:rsid w:val="00915DE0"/>
    <w:rsid w:val="00916C3D"/>
    <w:rsid w:val="00917126"/>
    <w:rsid w:val="009218DA"/>
    <w:rsid w:val="009237A7"/>
    <w:rsid w:val="00925899"/>
    <w:rsid w:val="0092645D"/>
    <w:rsid w:val="00931EC0"/>
    <w:rsid w:val="00934E3A"/>
    <w:rsid w:val="00934FED"/>
    <w:rsid w:val="009367FE"/>
    <w:rsid w:val="00940579"/>
    <w:rsid w:val="009405B3"/>
    <w:rsid w:val="00941F59"/>
    <w:rsid w:val="00942DFF"/>
    <w:rsid w:val="00943F20"/>
    <w:rsid w:val="0094477A"/>
    <w:rsid w:val="00944D34"/>
    <w:rsid w:val="00945AA9"/>
    <w:rsid w:val="00945C1B"/>
    <w:rsid w:val="00945CFF"/>
    <w:rsid w:val="00947536"/>
    <w:rsid w:val="0095007F"/>
    <w:rsid w:val="00950C93"/>
    <w:rsid w:val="00950EBD"/>
    <w:rsid w:val="00951D62"/>
    <w:rsid w:val="00953CBA"/>
    <w:rsid w:val="009543AF"/>
    <w:rsid w:val="00956CB1"/>
    <w:rsid w:val="009579DD"/>
    <w:rsid w:val="00960B34"/>
    <w:rsid w:val="009627E0"/>
    <w:rsid w:val="00967D24"/>
    <w:rsid w:val="00973500"/>
    <w:rsid w:val="00973543"/>
    <w:rsid w:val="00973CAC"/>
    <w:rsid w:val="00974D1E"/>
    <w:rsid w:val="00974E6C"/>
    <w:rsid w:val="00976208"/>
    <w:rsid w:val="0098031F"/>
    <w:rsid w:val="00980DF4"/>
    <w:rsid w:val="009812AE"/>
    <w:rsid w:val="00982BC4"/>
    <w:rsid w:val="00985695"/>
    <w:rsid w:val="0098603A"/>
    <w:rsid w:val="00986132"/>
    <w:rsid w:val="009900D6"/>
    <w:rsid w:val="009907FA"/>
    <w:rsid w:val="00990868"/>
    <w:rsid w:val="00990FBE"/>
    <w:rsid w:val="009916E1"/>
    <w:rsid w:val="0099248D"/>
    <w:rsid w:val="009925FE"/>
    <w:rsid w:val="00992E23"/>
    <w:rsid w:val="00994353"/>
    <w:rsid w:val="009944F2"/>
    <w:rsid w:val="00995239"/>
    <w:rsid w:val="0099562F"/>
    <w:rsid w:val="00996411"/>
    <w:rsid w:val="0099783A"/>
    <w:rsid w:val="009A18E2"/>
    <w:rsid w:val="009A2B70"/>
    <w:rsid w:val="009A4478"/>
    <w:rsid w:val="009A5012"/>
    <w:rsid w:val="009A7D97"/>
    <w:rsid w:val="009B0354"/>
    <w:rsid w:val="009B1A94"/>
    <w:rsid w:val="009B4DD9"/>
    <w:rsid w:val="009B5DE7"/>
    <w:rsid w:val="009B78E0"/>
    <w:rsid w:val="009B7C1C"/>
    <w:rsid w:val="009B7F9C"/>
    <w:rsid w:val="009C0377"/>
    <w:rsid w:val="009C0931"/>
    <w:rsid w:val="009C15F6"/>
    <w:rsid w:val="009C177E"/>
    <w:rsid w:val="009C1882"/>
    <w:rsid w:val="009C1C31"/>
    <w:rsid w:val="009C23C1"/>
    <w:rsid w:val="009C2D70"/>
    <w:rsid w:val="009C2FEB"/>
    <w:rsid w:val="009C348A"/>
    <w:rsid w:val="009C38EC"/>
    <w:rsid w:val="009C40A4"/>
    <w:rsid w:val="009C4BDF"/>
    <w:rsid w:val="009C5FA9"/>
    <w:rsid w:val="009C66F6"/>
    <w:rsid w:val="009C72D1"/>
    <w:rsid w:val="009C72FA"/>
    <w:rsid w:val="009D1675"/>
    <w:rsid w:val="009D1D8B"/>
    <w:rsid w:val="009D2856"/>
    <w:rsid w:val="009D4103"/>
    <w:rsid w:val="009D622C"/>
    <w:rsid w:val="009D67E0"/>
    <w:rsid w:val="009D68C2"/>
    <w:rsid w:val="009D788C"/>
    <w:rsid w:val="009E16CF"/>
    <w:rsid w:val="009E4E37"/>
    <w:rsid w:val="009E5B62"/>
    <w:rsid w:val="009E6523"/>
    <w:rsid w:val="009E6760"/>
    <w:rsid w:val="009E680F"/>
    <w:rsid w:val="009E6BEE"/>
    <w:rsid w:val="009F01F5"/>
    <w:rsid w:val="009F1770"/>
    <w:rsid w:val="009F1A52"/>
    <w:rsid w:val="009F35A2"/>
    <w:rsid w:val="009F387A"/>
    <w:rsid w:val="009F66E8"/>
    <w:rsid w:val="009F730B"/>
    <w:rsid w:val="009F7A18"/>
    <w:rsid w:val="00A021AE"/>
    <w:rsid w:val="00A02636"/>
    <w:rsid w:val="00A02D89"/>
    <w:rsid w:val="00A03DE4"/>
    <w:rsid w:val="00A03E25"/>
    <w:rsid w:val="00A04124"/>
    <w:rsid w:val="00A047F3"/>
    <w:rsid w:val="00A05C77"/>
    <w:rsid w:val="00A064F7"/>
    <w:rsid w:val="00A103C2"/>
    <w:rsid w:val="00A10826"/>
    <w:rsid w:val="00A11CDE"/>
    <w:rsid w:val="00A150A7"/>
    <w:rsid w:val="00A152D6"/>
    <w:rsid w:val="00A1714D"/>
    <w:rsid w:val="00A209CB"/>
    <w:rsid w:val="00A20EEF"/>
    <w:rsid w:val="00A22877"/>
    <w:rsid w:val="00A243C3"/>
    <w:rsid w:val="00A24605"/>
    <w:rsid w:val="00A24F26"/>
    <w:rsid w:val="00A269CA"/>
    <w:rsid w:val="00A26CD1"/>
    <w:rsid w:val="00A2799C"/>
    <w:rsid w:val="00A27B5A"/>
    <w:rsid w:val="00A27C4B"/>
    <w:rsid w:val="00A30F01"/>
    <w:rsid w:val="00A34DE3"/>
    <w:rsid w:val="00A3552A"/>
    <w:rsid w:val="00A40064"/>
    <w:rsid w:val="00A4594A"/>
    <w:rsid w:val="00A45AEC"/>
    <w:rsid w:val="00A4607C"/>
    <w:rsid w:val="00A474F8"/>
    <w:rsid w:val="00A479D2"/>
    <w:rsid w:val="00A47F79"/>
    <w:rsid w:val="00A5107D"/>
    <w:rsid w:val="00A51BED"/>
    <w:rsid w:val="00A520EC"/>
    <w:rsid w:val="00A541AD"/>
    <w:rsid w:val="00A55403"/>
    <w:rsid w:val="00A56423"/>
    <w:rsid w:val="00A56458"/>
    <w:rsid w:val="00A571DE"/>
    <w:rsid w:val="00A57754"/>
    <w:rsid w:val="00A61CC1"/>
    <w:rsid w:val="00A62FCE"/>
    <w:rsid w:val="00A64B3C"/>
    <w:rsid w:val="00A66D58"/>
    <w:rsid w:val="00A7363D"/>
    <w:rsid w:val="00A75362"/>
    <w:rsid w:val="00A778C4"/>
    <w:rsid w:val="00A77A51"/>
    <w:rsid w:val="00A81BA0"/>
    <w:rsid w:val="00A826EA"/>
    <w:rsid w:val="00A831F3"/>
    <w:rsid w:val="00A854F9"/>
    <w:rsid w:val="00A870AD"/>
    <w:rsid w:val="00A87C79"/>
    <w:rsid w:val="00A90654"/>
    <w:rsid w:val="00A91BB9"/>
    <w:rsid w:val="00A933DD"/>
    <w:rsid w:val="00A938BF"/>
    <w:rsid w:val="00A94C65"/>
    <w:rsid w:val="00A95888"/>
    <w:rsid w:val="00A95D86"/>
    <w:rsid w:val="00A95FBC"/>
    <w:rsid w:val="00A97F1F"/>
    <w:rsid w:val="00AA0C7A"/>
    <w:rsid w:val="00AA41B0"/>
    <w:rsid w:val="00AA5075"/>
    <w:rsid w:val="00AA50F6"/>
    <w:rsid w:val="00AA7344"/>
    <w:rsid w:val="00AB0252"/>
    <w:rsid w:val="00AB474B"/>
    <w:rsid w:val="00AB5724"/>
    <w:rsid w:val="00AB639D"/>
    <w:rsid w:val="00AC3610"/>
    <w:rsid w:val="00AC3A4B"/>
    <w:rsid w:val="00AC3FC9"/>
    <w:rsid w:val="00AC62DB"/>
    <w:rsid w:val="00AC7238"/>
    <w:rsid w:val="00AC7F21"/>
    <w:rsid w:val="00AD065D"/>
    <w:rsid w:val="00AD07BC"/>
    <w:rsid w:val="00AD182E"/>
    <w:rsid w:val="00AD29DC"/>
    <w:rsid w:val="00AD3765"/>
    <w:rsid w:val="00AD38C2"/>
    <w:rsid w:val="00AD3E98"/>
    <w:rsid w:val="00AD4FE5"/>
    <w:rsid w:val="00AD54FC"/>
    <w:rsid w:val="00AD712E"/>
    <w:rsid w:val="00AE1CD1"/>
    <w:rsid w:val="00AE32F2"/>
    <w:rsid w:val="00AE3D8F"/>
    <w:rsid w:val="00AE4459"/>
    <w:rsid w:val="00AE56C0"/>
    <w:rsid w:val="00AE5ED0"/>
    <w:rsid w:val="00AE5F1B"/>
    <w:rsid w:val="00AF04E2"/>
    <w:rsid w:val="00AF1A37"/>
    <w:rsid w:val="00AF2C78"/>
    <w:rsid w:val="00AF2DA8"/>
    <w:rsid w:val="00AF49D0"/>
    <w:rsid w:val="00AF52B0"/>
    <w:rsid w:val="00AF536D"/>
    <w:rsid w:val="00AF5BBB"/>
    <w:rsid w:val="00AF6D48"/>
    <w:rsid w:val="00AF74DD"/>
    <w:rsid w:val="00B003C6"/>
    <w:rsid w:val="00B0248B"/>
    <w:rsid w:val="00B03222"/>
    <w:rsid w:val="00B0566F"/>
    <w:rsid w:val="00B06F72"/>
    <w:rsid w:val="00B07198"/>
    <w:rsid w:val="00B10698"/>
    <w:rsid w:val="00B11608"/>
    <w:rsid w:val="00B12070"/>
    <w:rsid w:val="00B121B6"/>
    <w:rsid w:val="00B1363D"/>
    <w:rsid w:val="00B13DD6"/>
    <w:rsid w:val="00B13E3E"/>
    <w:rsid w:val="00B1594D"/>
    <w:rsid w:val="00B159FD"/>
    <w:rsid w:val="00B1697C"/>
    <w:rsid w:val="00B20DE8"/>
    <w:rsid w:val="00B21654"/>
    <w:rsid w:val="00B22D6C"/>
    <w:rsid w:val="00B22DA6"/>
    <w:rsid w:val="00B22E83"/>
    <w:rsid w:val="00B272CC"/>
    <w:rsid w:val="00B273DF"/>
    <w:rsid w:val="00B27716"/>
    <w:rsid w:val="00B30C58"/>
    <w:rsid w:val="00B32485"/>
    <w:rsid w:val="00B336C1"/>
    <w:rsid w:val="00B34180"/>
    <w:rsid w:val="00B343A9"/>
    <w:rsid w:val="00B34ED7"/>
    <w:rsid w:val="00B3615C"/>
    <w:rsid w:val="00B361CD"/>
    <w:rsid w:val="00B37C60"/>
    <w:rsid w:val="00B41046"/>
    <w:rsid w:val="00B41C3E"/>
    <w:rsid w:val="00B426A2"/>
    <w:rsid w:val="00B42C54"/>
    <w:rsid w:val="00B432AE"/>
    <w:rsid w:val="00B43563"/>
    <w:rsid w:val="00B44CE2"/>
    <w:rsid w:val="00B45BFE"/>
    <w:rsid w:val="00B45D8A"/>
    <w:rsid w:val="00B46065"/>
    <w:rsid w:val="00B50F7D"/>
    <w:rsid w:val="00B522B3"/>
    <w:rsid w:val="00B528F2"/>
    <w:rsid w:val="00B538B1"/>
    <w:rsid w:val="00B55F14"/>
    <w:rsid w:val="00B560D2"/>
    <w:rsid w:val="00B57BE8"/>
    <w:rsid w:val="00B60277"/>
    <w:rsid w:val="00B60F04"/>
    <w:rsid w:val="00B61847"/>
    <w:rsid w:val="00B625F4"/>
    <w:rsid w:val="00B6366C"/>
    <w:rsid w:val="00B65EC0"/>
    <w:rsid w:val="00B66CE6"/>
    <w:rsid w:val="00B67135"/>
    <w:rsid w:val="00B7093B"/>
    <w:rsid w:val="00B71A31"/>
    <w:rsid w:val="00B723E7"/>
    <w:rsid w:val="00B7286C"/>
    <w:rsid w:val="00B74BA1"/>
    <w:rsid w:val="00B74F9A"/>
    <w:rsid w:val="00B7531D"/>
    <w:rsid w:val="00B76647"/>
    <w:rsid w:val="00B76FE2"/>
    <w:rsid w:val="00B80369"/>
    <w:rsid w:val="00B81409"/>
    <w:rsid w:val="00B82655"/>
    <w:rsid w:val="00B85505"/>
    <w:rsid w:val="00B857CE"/>
    <w:rsid w:val="00B879ED"/>
    <w:rsid w:val="00B87A78"/>
    <w:rsid w:val="00B900D5"/>
    <w:rsid w:val="00B900F8"/>
    <w:rsid w:val="00B90C5E"/>
    <w:rsid w:val="00B934DE"/>
    <w:rsid w:val="00B945DE"/>
    <w:rsid w:val="00B94A90"/>
    <w:rsid w:val="00B9547E"/>
    <w:rsid w:val="00B95C8E"/>
    <w:rsid w:val="00B97449"/>
    <w:rsid w:val="00B97523"/>
    <w:rsid w:val="00BA1CFA"/>
    <w:rsid w:val="00BA2753"/>
    <w:rsid w:val="00BA7138"/>
    <w:rsid w:val="00BA73F4"/>
    <w:rsid w:val="00BA7D04"/>
    <w:rsid w:val="00BB0E5B"/>
    <w:rsid w:val="00BB0EE1"/>
    <w:rsid w:val="00BB0F7F"/>
    <w:rsid w:val="00BB2937"/>
    <w:rsid w:val="00BB5918"/>
    <w:rsid w:val="00BB5E0C"/>
    <w:rsid w:val="00BB6F1F"/>
    <w:rsid w:val="00BC00C3"/>
    <w:rsid w:val="00BC080E"/>
    <w:rsid w:val="00BC0D81"/>
    <w:rsid w:val="00BC1ACE"/>
    <w:rsid w:val="00BC1ED5"/>
    <w:rsid w:val="00BC23E3"/>
    <w:rsid w:val="00BC2D22"/>
    <w:rsid w:val="00BC30C5"/>
    <w:rsid w:val="00BC4979"/>
    <w:rsid w:val="00BC4DD6"/>
    <w:rsid w:val="00BC6FA0"/>
    <w:rsid w:val="00BD4B4A"/>
    <w:rsid w:val="00BE0049"/>
    <w:rsid w:val="00BE09BA"/>
    <w:rsid w:val="00BE1A08"/>
    <w:rsid w:val="00BE21BC"/>
    <w:rsid w:val="00BE257B"/>
    <w:rsid w:val="00BE3E26"/>
    <w:rsid w:val="00BE488C"/>
    <w:rsid w:val="00BE57C9"/>
    <w:rsid w:val="00BE6EFC"/>
    <w:rsid w:val="00BE74A9"/>
    <w:rsid w:val="00BF0CB7"/>
    <w:rsid w:val="00BF1414"/>
    <w:rsid w:val="00BF361D"/>
    <w:rsid w:val="00BF3A49"/>
    <w:rsid w:val="00BF5A4B"/>
    <w:rsid w:val="00BF7B5D"/>
    <w:rsid w:val="00BF7CCB"/>
    <w:rsid w:val="00BF7D6B"/>
    <w:rsid w:val="00C00953"/>
    <w:rsid w:val="00C009DF"/>
    <w:rsid w:val="00C00B02"/>
    <w:rsid w:val="00C031FE"/>
    <w:rsid w:val="00C04755"/>
    <w:rsid w:val="00C054BA"/>
    <w:rsid w:val="00C05BA1"/>
    <w:rsid w:val="00C06180"/>
    <w:rsid w:val="00C07369"/>
    <w:rsid w:val="00C07D20"/>
    <w:rsid w:val="00C07FE4"/>
    <w:rsid w:val="00C102C2"/>
    <w:rsid w:val="00C11988"/>
    <w:rsid w:val="00C133AB"/>
    <w:rsid w:val="00C1359F"/>
    <w:rsid w:val="00C13CE7"/>
    <w:rsid w:val="00C14924"/>
    <w:rsid w:val="00C155E3"/>
    <w:rsid w:val="00C160C0"/>
    <w:rsid w:val="00C1632E"/>
    <w:rsid w:val="00C173BB"/>
    <w:rsid w:val="00C22921"/>
    <w:rsid w:val="00C22E42"/>
    <w:rsid w:val="00C23EB6"/>
    <w:rsid w:val="00C2451D"/>
    <w:rsid w:val="00C24F90"/>
    <w:rsid w:val="00C2601D"/>
    <w:rsid w:val="00C26AC8"/>
    <w:rsid w:val="00C27390"/>
    <w:rsid w:val="00C278A1"/>
    <w:rsid w:val="00C300FE"/>
    <w:rsid w:val="00C3094A"/>
    <w:rsid w:val="00C30A6A"/>
    <w:rsid w:val="00C30D82"/>
    <w:rsid w:val="00C31AB8"/>
    <w:rsid w:val="00C31C9C"/>
    <w:rsid w:val="00C332F8"/>
    <w:rsid w:val="00C35578"/>
    <w:rsid w:val="00C36B83"/>
    <w:rsid w:val="00C37304"/>
    <w:rsid w:val="00C37CF6"/>
    <w:rsid w:val="00C4095D"/>
    <w:rsid w:val="00C4148D"/>
    <w:rsid w:val="00C42069"/>
    <w:rsid w:val="00C42529"/>
    <w:rsid w:val="00C435CE"/>
    <w:rsid w:val="00C44208"/>
    <w:rsid w:val="00C44D4B"/>
    <w:rsid w:val="00C50069"/>
    <w:rsid w:val="00C5074E"/>
    <w:rsid w:val="00C51D0B"/>
    <w:rsid w:val="00C5231B"/>
    <w:rsid w:val="00C5588F"/>
    <w:rsid w:val="00C61987"/>
    <w:rsid w:val="00C624C9"/>
    <w:rsid w:val="00C62FC3"/>
    <w:rsid w:val="00C632A9"/>
    <w:rsid w:val="00C6377B"/>
    <w:rsid w:val="00C64A7E"/>
    <w:rsid w:val="00C66085"/>
    <w:rsid w:val="00C66285"/>
    <w:rsid w:val="00C70B92"/>
    <w:rsid w:val="00C70BF2"/>
    <w:rsid w:val="00C72865"/>
    <w:rsid w:val="00C72B18"/>
    <w:rsid w:val="00C75EDE"/>
    <w:rsid w:val="00C772CB"/>
    <w:rsid w:val="00C80040"/>
    <w:rsid w:val="00C801E6"/>
    <w:rsid w:val="00C80293"/>
    <w:rsid w:val="00C81579"/>
    <w:rsid w:val="00C8191C"/>
    <w:rsid w:val="00C84858"/>
    <w:rsid w:val="00C85B04"/>
    <w:rsid w:val="00C86F8F"/>
    <w:rsid w:val="00C87DCC"/>
    <w:rsid w:val="00C87F99"/>
    <w:rsid w:val="00C929FD"/>
    <w:rsid w:val="00C92B91"/>
    <w:rsid w:val="00C9597F"/>
    <w:rsid w:val="00C9718A"/>
    <w:rsid w:val="00C97652"/>
    <w:rsid w:val="00CA0363"/>
    <w:rsid w:val="00CA1FF7"/>
    <w:rsid w:val="00CA27FD"/>
    <w:rsid w:val="00CA4D7F"/>
    <w:rsid w:val="00CA526C"/>
    <w:rsid w:val="00CA601F"/>
    <w:rsid w:val="00CB0DBE"/>
    <w:rsid w:val="00CB2CA2"/>
    <w:rsid w:val="00CB3556"/>
    <w:rsid w:val="00CB5512"/>
    <w:rsid w:val="00CB68F3"/>
    <w:rsid w:val="00CB6D75"/>
    <w:rsid w:val="00CB7B5C"/>
    <w:rsid w:val="00CB7CD3"/>
    <w:rsid w:val="00CC0975"/>
    <w:rsid w:val="00CC0DE4"/>
    <w:rsid w:val="00CC0FCF"/>
    <w:rsid w:val="00CC223A"/>
    <w:rsid w:val="00CC2A58"/>
    <w:rsid w:val="00CC4EA7"/>
    <w:rsid w:val="00CC5C2E"/>
    <w:rsid w:val="00CD03E9"/>
    <w:rsid w:val="00CD39DF"/>
    <w:rsid w:val="00CD57FF"/>
    <w:rsid w:val="00CD701C"/>
    <w:rsid w:val="00CE013C"/>
    <w:rsid w:val="00CE15FC"/>
    <w:rsid w:val="00CE18CA"/>
    <w:rsid w:val="00CE28E1"/>
    <w:rsid w:val="00CE3D0F"/>
    <w:rsid w:val="00CE3E3A"/>
    <w:rsid w:val="00CE5CA3"/>
    <w:rsid w:val="00CE7009"/>
    <w:rsid w:val="00CE7821"/>
    <w:rsid w:val="00CE7C23"/>
    <w:rsid w:val="00CF0449"/>
    <w:rsid w:val="00CF3CF7"/>
    <w:rsid w:val="00CF572E"/>
    <w:rsid w:val="00CF72A1"/>
    <w:rsid w:val="00CF739F"/>
    <w:rsid w:val="00CF7E12"/>
    <w:rsid w:val="00CF7EF7"/>
    <w:rsid w:val="00D011F9"/>
    <w:rsid w:val="00D01A67"/>
    <w:rsid w:val="00D01D05"/>
    <w:rsid w:val="00D0358E"/>
    <w:rsid w:val="00D079DE"/>
    <w:rsid w:val="00D10467"/>
    <w:rsid w:val="00D10DAD"/>
    <w:rsid w:val="00D118DE"/>
    <w:rsid w:val="00D136EA"/>
    <w:rsid w:val="00D13DCD"/>
    <w:rsid w:val="00D14AB4"/>
    <w:rsid w:val="00D152F1"/>
    <w:rsid w:val="00D15DAE"/>
    <w:rsid w:val="00D16EDD"/>
    <w:rsid w:val="00D17B1C"/>
    <w:rsid w:val="00D17BDE"/>
    <w:rsid w:val="00D20182"/>
    <w:rsid w:val="00D2434E"/>
    <w:rsid w:val="00D26A0A"/>
    <w:rsid w:val="00D2777D"/>
    <w:rsid w:val="00D2795E"/>
    <w:rsid w:val="00D303DB"/>
    <w:rsid w:val="00D30624"/>
    <w:rsid w:val="00D31005"/>
    <w:rsid w:val="00D31167"/>
    <w:rsid w:val="00D312A3"/>
    <w:rsid w:val="00D358E5"/>
    <w:rsid w:val="00D35D28"/>
    <w:rsid w:val="00D40CB1"/>
    <w:rsid w:val="00D41BF1"/>
    <w:rsid w:val="00D426B7"/>
    <w:rsid w:val="00D4686F"/>
    <w:rsid w:val="00D4776F"/>
    <w:rsid w:val="00D50389"/>
    <w:rsid w:val="00D54116"/>
    <w:rsid w:val="00D55AFF"/>
    <w:rsid w:val="00D571A9"/>
    <w:rsid w:val="00D5796F"/>
    <w:rsid w:val="00D60380"/>
    <w:rsid w:val="00D626F3"/>
    <w:rsid w:val="00D62CAC"/>
    <w:rsid w:val="00D64407"/>
    <w:rsid w:val="00D64706"/>
    <w:rsid w:val="00D65DCC"/>
    <w:rsid w:val="00D66C56"/>
    <w:rsid w:val="00D67501"/>
    <w:rsid w:val="00D718C8"/>
    <w:rsid w:val="00D71CBD"/>
    <w:rsid w:val="00D720AE"/>
    <w:rsid w:val="00D744C7"/>
    <w:rsid w:val="00D81A45"/>
    <w:rsid w:val="00D82267"/>
    <w:rsid w:val="00D85C77"/>
    <w:rsid w:val="00D87047"/>
    <w:rsid w:val="00D91227"/>
    <w:rsid w:val="00D912F2"/>
    <w:rsid w:val="00D91A3A"/>
    <w:rsid w:val="00D94843"/>
    <w:rsid w:val="00D95641"/>
    <w:rsid w:val="00D97FEF"/>
    <w:rsid w:val="00DA0D09"/>
    <w:rsid w:val="00DA1714"/>
    <w:rsid w:val="00DA359F"/>
    <w:rsid w:val="00DA396C"/>
    <w:rsid w:val="00DA4136"/>
    <w:rsid w:val="00DA4873"/>
    <w:rsid w:val="00DA49A0"/>
    <w:rsid w:val="00DA5B0D"/>
    <w:rsid w:val="00DB05D9"/>
    <w:rsid w:val="00DB0E70"/>
    <w:rsid w:val="00DB0E90"/>
    <w:rsid w:val="00DB12FA"/>
    <w:rsid w:val="00DB2679"/>
    <w:rsid w:val="00DB2BF4"/>
    <w:rsid w:val="00DB2F54"/>
    <w:rsid w:val="00DB312D"/>
    <w:rsid w:val="00DB397A"/>
    <w:rsid w:val="00DB45C3"/>
    <w:rsid w:val="00DB47CD"/>
    <w:rsid w:val="00DB553A"/>
    <w:rsid w:val="00DB5B97"/>
    <w:rsid w:val="00DB73A9"/>
    <w:rsid w:val="00DB74A3"/>
    <w:rsid w:val="00DB7ED6"/>
    <w:rsid w:val="00DC080D"/>
    <w:rsid w:val="00DC0EF1"/>
    <w:rsid w:val="00DC3171"/>
    <w:rsid w:val="00DC4168"/>
    <w:rsid w:val="00DC500A"/>
    <w:rsid w:val="00DC618A"/>
    <w:rsid w:val="00DD2337"/>
    <w:rsid w:val="00DD2395"/>
    <w:rsid w:val="00DD2B64"/>
    <w:rsid w:val="00DD30B3"/>
    <w:rsid w:val="00DD4CC1"/>
    <w:rsid w:val="00DD4E78"/>
    <w:rsid w:val="00DE01AA"/>
    <w:rsid w:val="00DE0407"/>
    <w:rsid w:val="00DE27AC"/>
    <w:rsid w:val="00DE31DC"/>
    <w:rsid w:val="00DE334A"/>
    <w:rsid w:val="00DE360E"/>
    <w:rsid w:val="00DE3710"/>
    <w:rsid w:val="00DE5282"/>
    <w:rsid w:val="00DE5D21"/>
    <w:rsid w:val="00DE60E7"/>
    <w:rsid w:val="00DE6F32"/>
    <w:rsid w:val="00DE71E9"/>
    <w:rsid w:val="00DE7FC8"/>
    <w:rsid w:val="00DF0502"/>
    <w:rsid w:val="00DF1E5D"/>
    <w:rsid w:val="00E0313E"/>
    <w:rsid w:val="00E0314F"/>
    <w:rsid w:val="00E04A5B"/>
    <w:rsid w:val="00E10F54"/>
    <w:rsid w:val="00E11326"/>
    <w:rsid w:val="00E1172D"/>
    <w:rsid w:val="00E126BE"/>
    <w:rsid w:val="00E12B62"/>
    <w:rsid w:val="00E12CD3"/>
    <w:rsid w:val="00E12F76"/>
    <w:rsid w:val="00E14D1B"/>
    <w:rsid w:val="00E1752C"/>
    <w:rsid w:val="00E17BAA"/>
    <w:rsid w:val="00E20398"/>
    <w:rsid w:val="00E2040F"/>
    <w:rsid w:val="00E20DBC"/>
    <w:rsid w:val="00E21681"/>
    <w:rsid w:val="00E2195B"/>
    <w:rsid w:val="00E21C9C"/>
    <w:rsid w:val="00E22613"/>
    <w:rsid w:val="00E23F56"/>
    <w:rsid w:val="00E24104"/>
    <w:rsid w:val="00E25272"/>
    <w:rsid w:val="00E26C17"/>
    <w:rsid w:val="00E327D9"/>
    <w:rsid w:val="00E35580"/>
    <w:rsid w:val="00E41D2C"/>
    <w:rsid w:val="00E4284C"/>
    <w:rsid w:val="00E43A7D"/>
    <w:rsid w:val="00E44959"/>
    <w:rsid w:val="00E468AB"/>
    <w:rsid w:val="00E47B06"/>
    <w:rsid w:val="00E5027C"/>
    <w:rsid w:val="00E5041E"/>
    <w:rsid w:val="00E51A8E"/>
    <w:rsid w:val="00E53FEC"/>
    <w:rsid w:val="00E54FFC"/>
    <w:rsid w:val="00E55280"/>
    <w:rsid w:val="00E567E8"/>
    <w:rsid w:val="00E57E20"/>
    <w:rsid w:val="00E601F6"/>
    <w:rsid w:val="00E613B4"/>
    <w:rsid w:val="00E61CB3"/>
    <w:rsid w:val="00E631F7"/>
    <w:rsid w:val="00E641D1"/>
    <w:rsid w:val="00E649C1"/>
    <w:rsid w:val="00E659C6"/>
    <w:rsid w:val="00E66F03"/>
    <w:rsid w:val="00E66F21"/>
    <w:rsid w:val="00E66FB2"/>
    <w:rsid w:val="00E6767E"/>
    <w:rsid w:val="00E67B98"/>
    <w:rsid w:val="00E70FAA"/>
    <w:rsid w:val="00E73C4D"/>
    <w:rsid w:val="00E76AAA"/>
    <w:rsid w:val="00E76DD5"/>
    <w:rsid w:val="00E80D11"/>
    <w:rsid w:val="00E80F6F"/>
    <w:rsid w:val="00E811F5"/>
    <w:rsid w:val="00E81BD2"/>
    <w:rsid w:val="00E81EBD"/>
    <w:rsid w:val="00E82041"/>
    <w:rsid w:val="00E82566"/>
    <w:rsid w:val="00E826C5"/>
    <w:rsid w:val="00E829DB"/>
    <w:rsid w:val="00E83891"/>
    <w:rsid w:val="00E83982"/>
    <w:rsid w:val="00E842AF"/>
    <w:rsid w:val="00E852CD"/>
    <w:rsid w:val="00E85304"/>
    <w:rsid w:val="00E86DA0"/>
    <w:rsid w:val="00E87A6E"/>
    <w:rsid w:val="00E87FF2"/>
    <w:rsid w:val="00E90146"/>
    <w:rsid w:val="00E935AD"/>
    <w:rsid w:val="00E93CE2"/>
    <w:rsid w:val="00E96B31"/>
    <w:rsid w:val="00E97426"/>
    <w:rsid w:val="00E97801"/>
    <w:rsid w:val="00EA30DF"/>
    <w:rsid w:val="00EA4B76"/>
    <w:rsid w:val="00EA628C"/>
    <w:rsid w:val="00EA650E"/>
    <w:rsid w:val="00EA6559"/>
    <w:rsid w:val="00EA6860"/>
    <w:rsid w:val="00EA7790"/>
    <w:rsid w:val="00EA78E8"/>
    <w:rsid w:val="00EA7BFF"/>
    <w:rsid w:val="00EA7D04"/>
    <w:rsid w:val="00EA7D14"/>
    <w:rsid w:val="00EB19C0"/>
    <w:rsid w:val="00EB335E"/>
    <w:rsid w:val="00EB38C9"/>
    <w:rsid w:val="00EB3A5F"/>
    <w:rsid w:val="00EB532D"/>
    <w:rsid w:val="00EB5C72"/>
    <w:rsid w:val="00EB6689"/>
    <w:rsid w:val="00EB7416"/>
    <w:rsid w:val="00EC17C5"/>
    <w:rsid w:val="00EC1E76"/>
    <w:rsid w:val="00EC52F3"/>
    <w:rsid w:val="00EC5CBD"/>
    <w:rsid w:val="00EC64C8"/>
    <w:rsid w:val="00EC74E1"/>
    <w:rsid w:val="00ED10AA"/>
    <w:rsid w:val="00ED2270"/>
    <w:rsid w:val="00ED30B3"/>
    <w:rsid w:val="00ED37C5"/>
    <w:rsid w:val="00ED3B41"/>
    <w:rsid w:val="00ED591B"/>
    <w:rsid w:val="00ED6051"/>
    <w:rsid w:val="00ED666B"/>
    <w:rsid w:val="00ED690E"/>
    <w:rsid w:val="00EE1700"/>
    <w:rsid w:val="00EE19FA"/>
    <w:rsid w:val="00EE1D07"/>
    <w:rsid w:val="00EE57BE"/>
    <w:rsid w:val="00EE63F0"/>
    <w:rsid w:val="00EE6933"/>
    <w:rsid w:val="00EF1A40"/>
    <w:rsid w:val="00EF21CF"/>
    <w:rsid w:val="00EF28D5"/>
    <w:rsid w:val="00EF59BC"/>
    <w:rsid w:val="00EF5CCC"/>
    <w:rsid w:val="00EF6D7B"/>
    <w:rsid w:val="00EF713F"/>
    <w:rsid w:val="00EF742B"/>
    <w:rsid w:val="00F001CA"/>
    <w:rsid w:val="00F00BF8"/>
    <w:rsid w:val="00F0115B"/>
    <w:rsid w:val="00F02372"/>
    <w:rsid w:val="00F02BBB"/>
    <w:rsid w:val="00F03E8E"/>
    <w:rsid w:val="00F0541B"/>
    <w:rsid w:val="00F06FB4"/>
    <w:rsid w:val="00F0792B"/>
    <w:rsid w:val="00F119EC"/>
    <w:rsid w:val="00F11E91"/>
    <w:rsid w:val="00F129D7"/>
    <w:rsid w:val="00F12A71"/>
    <w:rsid w:val="00F163C2"/>
    <w:rsid w:val="00F16566"/>
    <w:rsid w:val="00F17732"/>
    <w:rsid w:val="00F2002D"/>
    <w:rsid w:val="00F2041E"/>
    <w:rsid w:val="00F2108D"/>
    <w:rsid w:val="00F225F5"/>
    <w:rsid w:val="00F23054"/>
    <w:rsid w:val="00F23272"/>
    <w:rsid w:val="00F23DB2"/>
    <w:rsid w:val="00F24104"/>
    <w:rsid w:val="00F2428E"/>
    <w:rsid w:val="00F26EF1"/>
    <w:rsid w:val="00F27408"/>
    <w:rsid w:val="00F3034A"/>
    <w:rsid w:val="00F30784"/>
    <w:rsid w:val="00F30C7F"/>
    <w:rsid w:val="00F3170C"/>
    <w:rsid w:val="00F31CB4"/>
    <w:rsid w:val="00F32864"/>
    <w:rsid w:val="00F33FDD"/>
    <w:rsid w:val="00F347B1"/>
    <w:rsid w:val="00F34998"/>
    <w:rsid w:val="00F35966"/>
    <w:rsid w:val="00F37D62"/>
    <w:rsid w:val="00F37F78"/>
    <w:rsid w:val="00F41D74"/>
    <w:rsid w:val="00F425CA"/>
    <w:rsid w:val="00F4772C"/>
    <w:rsid w:val="00F5232C"/>
    <w:rsid w:val="00F53A5B"/>
    <w:rsid w:val="00F60CFC"/>
    <w:rsid w:val="00F61216"/>
    <w:rsid w:val="00F61A9A"/>
    <w:rsid w:val="00F6244D"/>
    <w:rsid w:val="00F664D4"/>
    <w:rsid w:val="00F67398"/>
    <w:rsid w:val="00F73CCD"/>
    <w:rsid w:val="00F74EF5"/>
    <w:rsid w:val="00F75BCF"/>
    <w:rsid w:val="00F76601"/>
    <w:rsid w:val="00F807F8"/>
    <w:rsid w:val="00F80E76"/>
    <w:rsid w:val="00F80E92"/>
    <w:rsid w:val="00F827F3"/>
    <w:rsid w:val="00F82CCC"/>
    <w:rsid w:val="00F83AEB"/>
    <w:rsid w:val="00F8542D"/>
    <w:rsid w:val="00F865CA"/>
    <w:rsid w:val="00F86706"/>
    <w:rsid w:val="00F9249C"/>
    <w:rsid w:val="00F92B96"/>
    <w:rsid w:val="00F92C82"/>
    <w:rsid w:val="00F95403"/>
    <w:rsid w:val="00F96B28"/>
    <w:rsid w:val="00FA04E5"/>
    <w:rsid w:val="00FA0FEC"/>
    <w:rsid w:val="00FA1990"/>
    <w:rsid w:val="00FA23D1"/>
    <w:rsid w:val="00FA4564"/>
    <w:rsid w:val="00FA72FD"/>
    <w:rsid w:val="00FA7DEE"/>
    <w:rsid w:val="00FB082F"/>
    <w:rsid w:val="00FB240D"/>
    <w:rsid w:val="00FB7DD1"/>
    <w:rsid w:val="00FC050B"/>
    <w:rsid w:val="00FC1443"/>
    <w:rsid w:val="00FC4AA6"/>
    <w:rsid w:val="00FC4D9D"/>
    <w:rsid w:val="00FC5731"/>
    <w:rsid w:val="00FC7234"/>
    <w:rsid w:val="00FD19EF"/>
    <w:rsid w:val="00FD40CE"/>
    <w:rsid w:val="00FD446B"/>
    <w:rsid w:val="00FD45E7"/>
    <w:rsid w:val="00FD47FF"/>
    <w:rsid w:val="00FD673E"/>
    <w:rsid w:val="00FD74CC"/>
    <w:rsid w:val="00FD77F0"/>
    <w:rsid w:val="00FD7AE7"/>
    <w:rsid w:val="00FE19FE"/>
    <w:rsid w:val="00FE1C41"/>
    <w:rsid w:val="00FE27B2"/>
    <w:rsid w:val="00FE4127"/>
    <w:rsid w:val="00FE48B3"/>
    <w:rsid w:val="00FE4ACC"/>
    <w:rsid w:val="00FE4CD3"/>
    <w:rsid w:val="00FE70FE"/>
    <w:rsid w:val="00FF13D8"/>
    <w:rsid w:val="00FF15DC"/>
    <w:rsid w:val="00FF38D7"/>
    <w:rsid w:val="00FF3CB8"/>
    <w:rsid w:val="00FF5741"/>
    <w:rsid w:val="00FF5F19"/>
    <w:rsid w:val="00FF635B"/>
    <w:rsid w:val="00FF6562"/>
    <w:rsid w:val="0484027B"/>
    <w:rsid w:val="09D4C2DE"/>
    <w:rsid w:val="137DB0A7"/>
    <w:rsid w:val="15AF031C"/>
    <w:rsid w:val="24947F6B"/>
    <w:rsid w:val="3156FFFA"/>
    <w:rsid w:val="34898C6B"/>
    <w:rsid w:val="35FEDADB"/>
    <w:rsid w:val="52686E7B"/>
    <w:rsid w:val="587B4554"/>
    <w:rsid w:val="6C6397FB"/>
    <w:rsid w:val="73636D60"/>
    <w:rsid w:val="7B2B708D"/>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39" w:qFormat="1"/>
  </w:latentStyles>
  <w:style w:type="paragraph" w:default="1" w:styleId="Normalny">
    <w:name w:val="Normal"/>
    <w:qFormat/>
    <w:rsid w:val="00E80D11"/>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 w:val="24"/>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uiPriority w:val="59"/>
    <w:qFormat/>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2E1963"/>
    <w:pPr>
      <w:spacing w:before="120" w:after="0"/>
      <w:ind w:left="220"/>
      <w:jc w:val="left"/>
    </w:pPr>
    <w:rPr>
      <w:bCs/>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szCs w:val="20"/>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3"/>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paragraph" w:customStyle="1" w:styleId="Tytukomrki">
    <w:name w:val="Tytuł komórki"/>
    <w:basedOn w:val="Normalny"/>
    <w:link w:val="TytukomrkiZnak"/>
    <w:qFormat/>
    <w:rsid w:val="00167376"/>
    <w:pPr>
      <w:autoSpaceDE w:val="0"/>
      <w:autoSpaceDN w:val="0"/>
      <w:adjustRightInd w:val="0"/>
      <w:spacing w:before="120"/>
      <w:jc w:val="left"/>
    </w:pPr>
    <w:rPr>
      <w:rFonts w:ascii="Arial" w:eastAsia="Calibri" w:hAnsi="Arial" w:cs="Arial"/>
      <w:color w:val="000000"/>
      <w:szCs w:val="22"/>
      <w:lang w:eastAsia="en-US"/>
    </w:rPr>
  </w:style>
  <w:style w:type="character" w:customStyle="1" w:styleId="TytukomrkiZnak">
    <w:name w:val="Tytuł komórki Znak"/>
    <w:basedOn w:val="Domylnaczcionkaakapitu"/>
    <w:link w:val="Tytukomrki"/>
    <w:qFormat/>
    <w:rsid w:val="00167376"/>
    <w:rPr>
      <w:rFonts w:ascii="Arial" w:eastAsia="Calibri" w:hAnsi="Arial" w:cs="Arial"/>
      <w:color w:val="000000"/>
      <w:sz w:val="22"/>
      <w:szCs w:val="22"/>
      <w:lang w:eastAsia="en-US"/>
    </w:rPr>
  </w:style>
  <w:style w:type="paragraph" w:customStyle="1" w:styleId="Listanum">
    <w:name w:val="Listanum"/>
    <w:basedOn w:val="Tytukomrki"/>
    <w:link w:val="ListanumZnak"/>
    <w:qFormat/>
    <w:rsid w:val="00167376"/>
    <w:pPr>
      <w:numPr>
        <w:numId w:val="6"/>
      </w:numPr>
    </w:pPr>
    <w:rPr>
      <w:bCs/>
    </w:rPr>
  </w:style>
  <w:style w:type="character" w:customStyle="1" w:styleId="ListanumZnak">
    <w:name w:val="Listanum Znak"/>
    <w:basedOn w:val="TytukomrkiZnak"/>
    <w:link w:val="Listanum"/>
    <w:qFormat/>
    <w:rsid w:val="00167376"/>
    <w:rPr>
      <w:rFonts w:ascii="Arial" w:eastAsia="Calibri" w:hAnsi="Arial" w:cs="Arial"/>
      <w:bCs/>
      <w:color w:val="000000"/>
      <w:sz w:val="22"/>
      <w:szCs w:val="22"/>
      <w:lang w:eastAsia="en-US"/>
    </w:rPr>
  </w:style>
  <w:style w:type="paragraph" w:customStyle="1" w:styleId="Default">
    <w:name w:val="Default"/>
    <w:rsid w:val="003A283C"/>
    <w:pPr>
      <w:autoSpaceDE w:val="0"/>
      <w:autoSpaceDN w:val="0"/>
      <w:adjustRightInd w:val="0"/>
    </w:pPr>
    <w:rPr>
      <w:rFonts w:ascii="Calibri" w:eastAsiaTheme="minorHAnsi" w:hAnsi="Calibri" w:cs="Calibri"/>
      <w:color w:val="000000"/>
      <w:sz w:val="24"/>
      <w:szCs w:val="24"/>
      <w:lang w:eastAsia="en-US"/>
    </w:rPr>
  </w:style>
  <w:style w:type="character" w:customStyle="1" w:styleId="Nierozpoznanawzmianka1">
    <w:name w:val="Nierozpoznana wzmianka1"/>
    <w:basedOn w:val="Domylnaczcionkaakapitu"/>
    <w:uiPriority w:val="99"/>
    <w:semiHidden/>
    <w:unhideWhenUsed/>
    <w:rsid w:val="00985695"/>
    <w:rPr>
      <w:color w:val="605E5C"/>
      <w:shd w:val="clear" w:color="auto" w:fill="E1DFDD"/>
    </w:rPr>
  </w:style>
  <w:style w:type="character" w:styleId="Pogrubienie">
    <w:name w:val="Strong"/>
    <w:basedOn w:val="Domylnaczcionkaakapitu"/>
    <w:uiPriority w:val="22"/>
    <w:qFormat/>
    <w:rsid w:val="00FF635B"/>
    <w:rPr>
      <w:b/>
      <w:bCs/>
    </w:rPr>
  </w:style>
  <w:style w:type="character" w:customStyle="1" w:styleId="x193iq5w">
    <w:name w:val="x193iq5w"/>
    <w:basedOn w:val="Domylnaczcionkaakapitu"/>
    <w:rsid w:val="00275E1D"/>
  </w:style>
  <w:style w:type="numbering" w:customStyle="1" w:styleId="Bezlisty1">
    <w:name w:val="Bez listy1"/>
    <w:next w:val="Bezlisty"/>
    <w:uiPriority w:val="99"/>
    <w:semiHidden/>
    <w:unhideWhenUsed/>
    <w:rsid w:val="00521B7E"/>
  </w:style>
  <w:style w:type="table" w:customStyle="1" w:styleId="Tabela-Siatka1">
    <w:name w:val="Tabela - Siatka1"/>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8063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63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39" w:qFormat="1"/>
  </w:latentStyles>
  <w:style w:type="paragraph" w:default="1" w:styleId="Normalny">
    <w:name w:val="Normal"/>
    <w:qFormat/>
    <w:rsid w:val="00E80D11"/>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 w:val="24"/>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uiPriority w:val="59"/>
    <w:qFormat/>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2E1963"/>
    <w:pPr>
      <w:spacing w:before="120" w:after="0"/>
      <w:ind w:left="220"/>
      <w:jc w:val="left"/>
    </w:pPr>
    <w:rPr>
      <w:bCs/>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szCs w:val="20"/>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3"/>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paragraph" w:customStyle="1" w:styleId="Tytukomrki">
    <w:name w:val="Tytuł komórki"/>
    <w:basedOn w:val="Normalny"/>
    <w:link w:val="TytukomrkiZnak"/>
    <w:qFormat/>
    <w:rsid w:val="00167376"/>
    <w:pPr>
      <w:autoSpaceDE w:val="0"/>
      <w:autoSpaceDN w:val="0"/>
      <w:adjustRightInd w:val="0"/>
      <w:spacing w:before="120"/>
      <w:jc w:val="left"/>
    </w:pPr>
    <w:rPr>
      <w:rFonts w:ascii="Arial" w:eastAsia="Calibri" w:hAnsi="Arial" w:cs="Arial"/>
      <w:color w:val="000000"/>
      <w:szCs w:val="22"/>
      <w:lang w:eastAsia="en-US"/>
    </w:rPr>
  </w:style>
  <w:style w:type="character" w:customStyle="1" w:styleId="TytukomrkiZnak">
    <w:name w:val="Tytuł komórki Znak"/>
    <w:basedOn w:val="Domylnaczcionkaakapitu"/>
    <w:link w:val="Tytukomrki"/>
    <w:qFormat/>
    <w:rsid w:val="00167376"/>
    <w:rPr>
      <w:rFonts w:ascii="Arial" w:eastAsia="Calibri" w:hAnsi="Arial" w:cs="Arial"/>
      <w:color w:val="000000"/>
      <w:sz w:val="22"/>
      <w:szCs w:val="22"/>
      <w:lang w:eastAsia="en-US"/>
    </w:rPr>
  </w:style>
  <w:style w:type="paragraph" w:customStyle="1" w:styleId="Listanum">
    <w:name w:val="Listanum"/>
    <w:basedOn w:val="Tytukomrki"/>
    <w:link w:val="ListanumZnak"/>
    <w:qFormat/>
    <w:rsid w:val="00167376"/>
    <w:pPr>
      <w:numPr>
        <w:numId w:val="6"/>
      </w:numPr>
    </w:pPr>
    <w:rPr>
      <w:bCs/>
    </w:rPr>
  </w:style>
  <w:style w:type="character" w:customStyle="1" w:styleId="ListanumZnak">
    <w:name w:val="Listanum Znak"/>
    <w:basedOn w:val="TytukomrkiZnak"/>
    <w:link w:val="Listanum"/>
    <w:qFormat/>
    <w:rsid w:val="00167376"/>
    <w:rPr>
      <w:rFonts w:ascii="Arial" w:eastAsia="Calibri" w:hAnsi="Arial" w:cs="Arial"/>
      <w:bCs/>
      <w:color w:val="000000"/>
      <w:sz w:val="22"/>
      <w:szCs w:val="22"/>
      <w:lang w:eastAsia="en-US"/>
    </w:rPr>
  </w:style>
  <w:style w:type="paragraph" w:customStyle="1" w:styleId="Default">
    <w:name w:val="Default"/>
    <w:rsid w:val="003A283C"/>
    <w:pPr>
      <w:autoSpaceDE w:val="0"/>
      <w:autoSpaceDN w:val="0"/>
      <w:adjustRightInd w:val="0"/>
    </w:pPr>
    <w:rPr>
      <w:rFonts w:ascii="Calibri" w:eastAsiaTheme="minorHAnsi" w:hAnsi="Calibri" w:cs="Calibri"/>
      <w:color w:val="000000"/>
      <w:sz w:val="24"/>
      <w:szCs w:val="24"/>
      <w:lang w:eastAsia="en-US"/>
    </w:rPr>
  </w:style>
  <w:style w:type="character" w:customStyle="1" w:styleId="Nierozpoznanawzmianka1">
    <w:name w:val="Nierozpoznana wzmianka1"/>
    <w:basedOn w:val="Domylnaczcionkaakapitu"/>
    <w:uiPriority w:val="99"/>
    <w:semiHidden/>
    <w:unhideWhenUsed/>
    <w:rsid w:val="00985695"/>
    <w:rPr>
      <w:color w:val="605E5C"/>
      <w:shd w:val="clear" w:color="auto" w:fill="E1DFDD"/>
    </w:rPr>
  </w:style>
  <w:style w:type="character" w:styleId="Pogrubienie">
    <w:name w:val="Strong"/>
    <w:basedOn w:val="Domylnaczcionkaakapitu"/>
    <w:uiPriority w:val="22"/>
    <w:qFormat/>
    <w:rsid w:val="00FF635B"/>
    <w:rPr>
      <w:b/>
      <w:bCs/>
    </w:rPr>
  </w:style>
  <w:style w:type="character" w:customStyle="1" w:styleId="x193iq5w">
    <w:name w:val="x193iq5w"/>
    <w:basedOn w:val="Domylnaczcionkaakapitu"/>
    <w:rsid w:val="00275E1D"/>
  </w:style>
  <w:style w:type="numbering" w:customStyle="1" w:styleId="Bezlisty1">
    <w:name w:val="Bez listy1"/>
    <w:next w:val="Bezlisty"/>
    <w:uiPriority w:val="99"/>
    <w:semiHidden/>
    <w:unhideWhenUsed/>
    <w:rsid w:val="00521B7E"/>
  </w:style>
  <w:style w:type="table" w:customStyle="1" w:styleId="Tabela-Siatka1">
    <w:name w:val="Tabela - Siatka1"/>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521B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8063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63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558">
      <w:bodyDiv w:val="1"/>
      <w:marLeft w:val="0"/>
      <w:marRight w:val="0"/>
      <w:marTop w:val="0"/>
      <w:marBottom w:val="0"/>
      <w:divBdr>
        <w:top w:val="none" w:sz="0" w:space="0" w:color="auto"/>
        <w:left w:val="none" w:sz="0" w:space="0" w:color="auto"/>
        <w:bottom w:val="none" w:sz="0" w:space="0" w:color="auto"/>
        <w:right w:val="none" w:sz="0" w:space="0" w:color="auto"/>
      </w:divBdr>
    </w:div>
    <w:div w:id="283342447">
      <w:bodyDiv w:val="1"/>
      <w:marLeft w:val="0"/>
      <w:marRight w:val="0"/>
      <w:marTop w:val="0"/>
      <w:marBottom w:val="0"/>
      <w:divBdr>
        <w:top w:val="none" w:sz="0" w:space="0" w:color="auto"/>
        <w:left w:val="none" w:sz="0" w:space="0" w:color="auto"/>
        <w:bottom w:val="none" w:sz="0" w:space="0" w:color="auto"/>
        <w:right w:val="none" w:sz="0" w:space="0" w:color="auto"/>
      </w:divBdr>
    </w:div>
    <w:div w:id="670107044">
      <w:bodyDiv w:val="1"/>
      <w:marLeft w:val="0"/>
      <w:marRight w:val="0"/>
      <w:marTop w:val="0"/>
      <w:marBottom w:val="0"/>
      <w:divBdr>
        <w:top w:val="none" w:sz="0" w:space="0" w:color="auto"/>
        <w:left w:val="none" w:sz="0" w:space="0" w:color="auto"/>
        <w:bottom w:val="none" w:sz="0" w:space="0" w:color="auto"/>
        <w:right w:val="none" w:sz="0" w:space="0" w:color="auto"/>
      </w:divBdr>
    </w:div>
    <w:div w:id="1316564576">
      <w:bodyDiv w:val="1"/>
      <w:marLeft w:val="0"/>
      <w:marRight w:val="0"/>
      <w:marTop w:val="0"/>
      <w:marBottom w:val="0"/>
      <w:divBdr>
        <w:top w:val="none" w:sz="0" w:space="0" w:color="auto"/>
        <w:left w:val="none" w:sz="0" w:space="0" w:color="auto"/>
        <w:bottom w:val="none" w:sz="0" w:space="0" w:color="auto"/>
        <w:right w:val="none" w:sz="0" w:space="0" w:color="auto"/>
      </w:divBdr>
    </w:div>
    <w:div w:id="1415590798">
      <w:bodyDiv w:val="1"/>
      <w:marLeft w:val="0"/>
      <w:marRight w:val="0"/>
      <w:marTop w:val="0"/>
      <w:marBottom w:val="0"/>
      <w:divBdr>
        <w:top w:val="none" w:sz="0" w:space="0" w:color="auto"/>
        <w:left w:val="none" w:sz="0" w:space="0" w:color="auto"/>
        <w:bottom w:val="none" w:sz="0" w:space="0" w:color="auto"/>
        <w:right w:val="none" w:sz="0" w:space="0" w:color="auto"/>
      </w:divBdr>
    </w:div>
    <w:div w:id="1581449988">
      <w:marLeft w:val="0"/>
      <w:marRight w:val="0"/>
      <w:marTop w:val="0"/>
      <w:marBottom w:val="0"/>
      <w:divBdr>
        <w:top w:val="none" w:sz="0" w:space="0" w:color="auto"/>
        <w:left w:val="none" w:sz="0" w:space="0" w:color="auto"/>
        <w:bottom w:val="none" w:sz="0" w:space="0" w:color="auto"/>
        <w:right w:val="none" w:sz="0" w:space="0" w:color="auto"/>
      </w:divBdr>
    </w:div>
    <w:div w:id="1581449989">
      <w:marLeft w:val="0"/>
      <w:marRight w:val="0"/>
      <w:marTop w:val="0"/>
      <w:marBottom w:val="0"/>
      <w:divBdr>
        <w:top w:val="none" w:sz="0" w:space="0" w:color="auto"/>
        <w:left w:val="none" w:sz="0" w:space="0" w:color="auto"/>
        <w:bottom w:val="none" w:sz="0" w:space="0" w:color="auto"/>
        <w:right w:val="none" w:sz="0" w:space="0" w:color="auto"/>
      </w:divBdr>
    </w:div>
    <w:div w:id="1581449990">
      <w:marLeft w:val="0"/>
      <w:marRight w:val="0"/>
      <w:marTop w:val="0"/>
      <w:marBottom w:val="0"/>
      <w:divBdr>
        <w:top w:val="none" w:sz="0" w:space="0" w:color="auto"/>
        <w:left w:val="none" w:sz="0" w:space="0" w:color="auto"/>
        <w:bottom w:val="none" w:sz="0" w:space="0" w:color="auto"/>
        <w:right w:val="none" w:sz="0" w:space="0" w:color="auto"/>
      </w:divBdr>
    </w:div>
    <w:div w:id="1581449991">
      <w:marLeft w:val="0"/>
      <w:marRight w:val="0"/>
      <w:marTop w:val="0"/>
      <w:marBottom w:val="0"/>
      <w:divBdr>
        <w:top w:val="none" w:sz="0" w:space="0" w:color="auto"/>
        <w:left w:val="none" w:sz="0" w:space="0" w:color="auto"/>
        <w:bottom w:val="none" w:sz="0" w:space="0" w:color="auto"/>
        <w:right w:val="none" w:sz="0" w:space="0" w:color="auto"/>
      </w:divBdr>
    </w:div>
    <w:div w:id="1581449992">
      <w:marLeft w:val="0"/>
      <w:marRight w:val="0"/>
      <w:marTop w:val="0"/>
      <w:marBottom w:val="0"/>
      <w:divBdr>
        <w:top w:val="none" w:sz="0" w:space="0" w:color="auto"/>
        <w:left w:val="none" w:sz="0" w:space="0" w:color="auto"/>
        <w:bottom w:val="none" w:sz="0" w:space="0" w:color="auto"/>
        <w:right w:val="none" w:sz="0" w:space="0" w:color="auto"/>
      </w:divBdr>
    </w:div>
    <w:div w:id="1581449993">
      <w:marLeft w:val="0"/>
      <w:marRight w:val="0"/>
      <w:marTop w:val="0"/>
      <w:marBottom w:val="0"/>
      <w:divBdr>
        <w:top w:val="none" w:sz="0" w:space="0" w:color="auto"/>
        <w:left w:val="none" w:sz="0" w:space="0" w:color="auto"/>
        <w:bottom w:val="none" w:sz="0" w:space="0" w:color="auto"/>
        <w:right w:val="none" w:sz="0" w:space="0" w:color="auto"/>
      </w:divBdr>
    </w:div>
    <w:div w:id="1581449994">
      <w:marLeft w:val="0"/>
      <w:marRight w:val="0"/>
      <w:marTop w:val="0"/>
      <w:marBottom w:val="0"/>
      <w:divBdr>
        <w:top w:val="none" w:sz="0" w:space="0" w:color="auto"/>
        <w:left w:val="none" w:sz="0" w:space="0" w:color="auto"/>
        <w:bottom w:val="none" w:sz="0" w:space="0" w:color="auto"/>
        <w:right w:val="none" w:sz="0" w:space="0" w:color="auto"/>
      </w:divBdr>
    </w:div>
    <w:div w:id="1581449995">
      <w:marLeft w:val="0"/>
      <w:marRight w:val="0"/>
      <w:marTop w:val="0"/>
      <w:marBottom w:val="0"/>
      <w:divBdr>
        <w:top w:val="none" w:sz="0" w:space="0" w:color="auto"/>
        <w:left w:val="none" w:sz="0" w:space="0" w:color="auto"/>
        <w:bottom w:val="none" w:sz="0" w:space="0" w:color="auto"/>
        <w:right w:val="none" w:sz="0" w:space="0" w:color="auto"/>
      </w:divBdr>
    </w:div>
    <w:div w:id="1984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4222828">
          <w:marLeft w:val="0"/>
          <w:marRight w:val="0"/>
          <w:marTop w:val="0"/>
          <w:marBottom w:val="0"/>
          <w:divBdr>
            <w:top w:val="none" w:sz="0" w:space="0" w:color="auto"/>
            <w:left w:val="none" w:sz="0" w:space="0" w:color="auto"/>
            <w:bottom w:val="none" w:sz="0" w:space="0" w:color="auto"/>
            <w:right w:val="none" w:sz="0" w:space="0" w:color="auto"/>
          </w:divBdr>
        </w:div>
      </w:divsChild>
    </w:div>
    <w:div w:id="21134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facebook.com/kolo.naukowe.polonistow.UPH" TargetMode="External"/><Relationship Id="rId26" Type="http://schemas.openxmlformats.org/officeDocument/2006/relationships/hyperlink" Target="https://ijil.uws.edu.p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jil.uws.edu.pl/studenci/plany-studiow" TargetMode="External"/><Relationship Id="rId34" Type="http://schemas.openxmlformats.org/officeDocument/2006/relationships/hyperlink" Target="https://wh.uws.edu.pl/kandydaci"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s://www.instagram.com/ijil_uwssiedlce" TargetMode="External"/><Relationship Id="rId25" Type="http://schemas.openxmlformats.org/officeDocument/2006/relationships/hyperlink" Target="https://wh.uws.edu.pl/" TargetMode="External"/><Relationship Id="rId33" Type="http://schemas.openxmlformats.org/officeDocument/2006/relationships/hyperlink" Target="https://www.uws.edu.pl/kandydaci"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IJiL.UPH" TargetMode="External"/><Relationship Id="rId20" Type="http://schemas.openxmlformats.org/officeDocument/2006/relationships/hyperlink" Target="https://bip.uws.edu.pl/kategoria/66dc2111dcfb970cf01ca954" TargetMode="External"/><Relationship Id="rId29" Type="http://schemas.openxmlformats.org/officeDocument/2006/relationships/hyperlink" Target="https://www.uws.edu.pl/uniwersytet/akty-prawne/najwazniejsze-akty-prawne-u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ijil.uws.edu.pl/studenci/egzamin-dyplomowy" TargetMode="External"/><Relationship Id="rId32" Type="http://schemas.openxmlformats.org/officeDocument/2006/relationships/hyperlink" Target="file:///C:\Asus%20Vivobook\Downloads\Z-057-24-2.pdf"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h.uws.edu.pl" TargetMode="External"/><Relationship Id="rId23" Type="http://schemas.openxmlformats.org/officeDocument/2006/relationships/hyperlink" Target="https://ijil.uws.edu.pl/studenci/egzamin-dyplomowy" TargetMode="External"/><Relationship Id="rId28" Type="http://schemas.openxmlformats.org/officeDocument/2006/relationships/hyperlink" Target="https://www.uws.edu.pl/studenci/niezbednik-studenta/regulamin-studiow"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ijil.uws.edu.pl/2460-warsztaty-mazowsze-horyzonty-mlodosci-odkrywanie-potencjalu-przyszlosci-w-wirtualnej-rzeczywistosci" TargetMode="External"/><Relationship Id="rId31" Type="http://schemas.openxmlformats.org/officeDocument/2006/relationships/hyperlink" Target="https://www.uws.edu.pl/studenci/niezbednik-studenta?view=article&amp;id=7782:organizacja-roku-akademickiego-2024-2025&amp;catid=8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jil.uws.edu.pl" TargetMode="External"/><Relationship Id="rId22" Type="http://schemas.openxmlformats.org/officeDocument/2006/relationships/hyperlink" Target="https://ijil.uws.edu.pl/studenci/sylabusy" TargetMode="External"/><Relationship Id="rId27" Type="http://schemas.openxmlformats.org/officeDocument/2006/relationships/hyperlink" Target="https://www.instagram.com/ijil_uwssiedlce/?igsh=" TargetMode="External"/><Relationship Id="rId30" Type="http://schemas.openxmlformats.org/officeDocument/2006/relationships/hyperlink" Target="https://archiwum.bip.uws.edu.pl/12768,31327/31327/art42789.htm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008faa-a67d-4dc0-bff2-42f834524f9b">
      <Terms xmlns="http://schemas.microsoft.com/office/infopath/2007/PartnerControls"/>
    </lcf76f155ced4ddcb4097134ff3c332f>
    <TaxCatchAll xmlns="7af247ba-ef8a-468b-a17d-907c1bfc5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6" ma:contentTypeDescription="Utwórz nowy dokument." ma:contentTypeScope="" ma:versionID="83a8db7eb74fb32695c0ffa199edcef1">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6787bb11a97d43619719111f90ea7190"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3884d8a-b7dc-45f0-a3af-cd62540a76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832cb5-d2f7-4b2e-8875-07fb1be8cb55}" ma:internalName="TaxCatchAll" ma:showField="CatchAllData" ma:web="7af247ba-ef8a-468b-a17d-907c1bfc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D500-F9AA-468A-AA9C-943D8D9DDCA8}">
  <ds:schemaRefs>
    <ds:schemaRef ds:uri="http://schemas.microsoft.com/office/2006/metadata/properties"/>
    <ds:schemaRef ds:uri="http://schemas.microsoft.com/office/infopath/2007/PartnerControls"/>
    <ds:schemaRef ds:uri="a9008faa-a67d-4dc0-bff2-42f834524f9b"/>
    <ds:schemaRef ds:uri="7af247ba-ef8a-468b-a17d-907c1bfc5c78"/>
  </ds:schemaRefs>
</ds:datastoreItem>
</file>

<file path=customXml/itemProps2.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3.xml><?xml version="1.0" encoding="utf-8"?>
<ds:datastoreItem xmlns:ds="http://schemas.openxmlformats.org/officeDocument/2006/customXml" ds:itemID="{74E19FC1-A6CC-4D53-A1A5-6F7445B2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24EEE-56E5-40C0-9961-613C1CA0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33586</Words>
  <Characters>201517</Characters>
  <Application>Microsoft Office Word</Application>
  <DocSecurity>0</DocSecurity>
  <Lines>1679</Lines>
  <Paragraphs>469</Paragraphs>
  <ScaleCrop>false</ScaleCrop>
  <HeadingPairs>
    <vt:vector size="2" baseType="variant">
      <vt:variant>
        <vt:lpstr>Tytuł</vt:lpstr>
      </vt:variant>
      <vt:variant>
        <vt:i4>1</vt:i4>
      </vt:variant>
    </vt:vector>
  </HeadingPairs>
  <TitlesOfParts>
    <vt:vector size="1" baseType="lpstr">
      <vt:lpstr>raporty kierunku filologia polska UwS</vt:lpstr>
    </vt:vector>
  </TitlesOfParts>
  <Company>Microsoft</Company>
  <LinksUpToDate>false</LinksUpToDate>
  <CharactersWithSpaces>234634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raporty kierunku filologia polska UwS</dc:title>
  <dc:creator>wwrona;kozak ewa</dc:creator>
  <cp:keywords>raport;filologia polska</cp:keywords>
  <cp:lastModifiedBy>Pracownik</cp:lastModifiedBy>
  <cp:revision>2</cp:revision>
  <cp:lastPrinted>2024-10-28T09:26:00Z</cp:lastPrinted>
  <dcterms:created xsi:type="dcterms:W3CDTF">2024-10-28T09:42:00Z</dcterms:created>
  <dcterms:modified xsi:type="dcterms:W3CDTF">2024-10-28T09:42:00Z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y fmtid="{D5CDD505-2E9C-101B-9397-08002B2CF9AE}" pid="3" name="MediaServiceImageTags">
    <vt:lpwstr/>
  </property>
</Properties>
</file>