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C" w:rsidRPr="005A0413" w:rsidRDefault="007754FC" w:rsidP="0046673B">
      <w:pPr>
        <w:pStyle w:val="has-text-align-center"/>
        <w:rPr>
          <w:rStyle w:val="Uwydatnienie"/>
          <w:rFonts w:asciiTheme="minorHAnsi" w:hAnsiTheme="minorHAnsi" w:cstheme="minorHAnsi"/>
          <w:b/>
          <w:bCs/>
          <w:sz w:val="16"/>
          <w:szCs w:val="16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2439"/>
        <w:gridCol w:w="2957"/>
      </w:tblGrid>
      <w:tr w:rsidR="00EE6B5E" w:rsidTr="00EE6B5E">
        <w:tc>
          <w:tcPr>
            <w:tcW w:w="3666" w:type="dxa"/>
          </w:tcPr>
          <w:p w:rsidR="0046673B" w:rsidRDefault="0046673B" w:rsidP="0046673B">
            <w:pPr>
              <w:pStyle w:val="Bezodstpw"/>
              <w:jc w:val="center"/>
              <w:rPr>
                <w:rStyle w:val="Uwydatnienie"/>
                <w:rFonts w:cstheme="minorHAnsi"/>
                <w:b/>
                <w:bCs/>
                <w:sz w:val="48"/>
                <w:szCs w:val="48"/>
                <w:u w:val="single"/>
                <w:vertAlign w:val="subscript"/>
              </w:rPr>
            </w:pPr>
            <w:r>
              <w:rPr>
                <w:rStyle w:val="Uwydatnienie"/>
                <w:rFonts w:cstheme="minorHAnsi"/>
                <w:b/>
                <w:bCs/>
                <w:i w:val="0"/>
                <w:iCs w:val="0"/>
                <w:noProof/>
                <w:sz w:val="48"/>
                <w:szCs w:val="48"/>
                <w:u w:val="single"/>
                <w:vertAlign w:val="subscript"/>
                <w:lang w:eastAsia="pl-PL"/>
              </w:rPr>
              <w:drawing>
                <wp:inline distT="0" distB="0" distL="0" distR="0">
                  <wp:extent cx="2051396" cy="588397"/>
                  <wp:effectExtent l="0" t="0" r="6350" b="2540"/>
                  <wp:docPr id="3" name="Obraz 3" descr="C:\Users\Admin\AppData\Local\Microsoft\Windows\INetCache\Content.MSO\768039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MSO\768039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068" cy="60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EE6B5E" w:rsidRDefault="0046673B" w:rsidP="00EE6B5E">
            <w:pPr>
              <w:pStyle w:val="Bezodstpw"/>
              <w:jc w:val="center"/>
              <w:rPr>
                <w:rStyle w:val="Uwydatnienie"/>
                <w:rFonts w:cstheme="minorHAnsi"/>
                <w:b/>
                <w:bCs/>
                <w:sz w:val="48"/>
                <w:szCs w:val="48"/>
                <w:u w:val="single"/>
                <w:vertAlign w:val="subscript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7AFE7C" wp14:editId="6D81BB7A">
                  <wp:extent cx="1034352" cy="932586"/>
                  <wp:effectExtent l="0" t="0" r="0" b="1270"/>
                  <wp:docPr id="2" name="Obraz 2" descr="https://ikribl.files.wordpress.com/2014/03/logo_ikribl-1.png?w=1400&amp;h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kribl.files.wordpress.com/2014/03/logo_ikribl-1.png?w=1400&amp;h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670" cy="9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46673B" w:rsidRDefault="0046673B" w:rsidP="0046673B">
            <w:pPr>
              <w:pStyle w:val="Bezodstpw"/>
              <w:jc w:val="center"/>
              <w:rPr>
                <w:rStyle w:val="Uwydatnienie"/>
                <w:rFonts w:cstheme="minorHAnsi"/>
                <w:b/>
                <w:bCs/>
                <w:sz w:val="48"/>
                <w:szCs w:val="48"/>
                <w:u w:val="single"/>
                <w:vertAlign w:val="subscript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38880" cy="659959"/>
                  <wp:effectExtent l="0" t="0" r="0" b="6985"/>
                  <wp:docPr id="4" name="Obraz 4" descr="Uniwersytet Przyrodniczo-Humanistyczny w Siedlcach - Wzory logotyp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wersytet Przyrodniczo-Humanistyczny w Siedlcach - Wzory logotyp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80" cy="65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B5E" w:rsidTr="00EE6B5E">
        <w:tc>
          <w:tcPr>
            <w:tcW w:w="3666" w:type="dxa"/>
          </w:tcPr>
          <w:p w:rsidR="0046673B" w:rsidRDefault="0046673B" w:rsidP="0046673B">
            <w:pPr>
              <w:pStyle w:val="Bezodstpw"/>
              <w:jc w:val="center"/>
              <w:rPr>
                <w:rStyle w:val="Uwydatnienie"/>
                <w:rFonts w:cstheme="minorHAnsi"/>
                <w:b/>
                <w:bCs/>
                <w:i w:val="0"/>
                <w:iCs w:val="0"/>
                <w:noProof/>
                <w:sz w:val="48"/>
                <w:szCs w:val="48"/>
                <w:u w:val="single"/>
                <w:vertAlign w:val="subscript"/>
                <w:lang w:eastAsia="pl-PL"/>
              </w:rPr>
            </w:pPr>
          </w:p>
          <w:p w:rsidR="0046673B" w:rsidRDefault="0046673B" w:rsidP="0046673B">
            <w:pPr>
              <w:pStyle w:val="Bezodstpw"/>
              <w:jc w:val="center"/>
              <w:rPr>
                <w:rStyle w:val="Uwydatnienie"/>
                <w:rFonts w:cstheme="minorHAnsi"/>
                <w:b/>
                <w:bCs/>
                <w:i w:val="0"/>
                <w:iCs w:val="0"/>
                <w:noProof/>
                <w:sz w:val="48"/>
                <w:szCs w:val="48"/>
                <w:u w:val="single"/>
                <w:vertAlign w:val="subscript"/>
                <w:lang w:eastAsia="pl-PL"/>
              </w:rPr>
            </w:pPr>
          </w:p>
        </w:tc>
        <w:tc>
          <w:tcPr>
            <w:tcW w:w="2439" w:type="dxa"/>
          </w:tcPr>
          <w:p w:rsidR="0046673B" w:rsidRDefault="00EE6B5E" w:rsidP="0046673B">
            <w:pPr>
              <w:pStyle w:val="Bezodstpw"/>
              <w:jc w:val="center"/>
              <w:rPr>
                <w:noProof/>
              </w:rPr>
            </w:pPr>
            <w:r>
              <w:rPr>
                <w:rStyle w:val="Uwydatnienie"/>
                <w:rFonts w:cstheme="minorHAnsi"/>
                <w:b/>
                <w:bCs/>
                <w:i w:val="0"/>
                <w:iCs w:val="0"/>
                <w:noProof/>
                <w:sz w:val="48"/>
                <w:szCs w:val="48"/>
                <w:u w:val="single"/>
                <w:vertAlign w:val="subscript"/>
                <w:lang w:eastAsia="pl-PL"/>
              </w:rPr>
              <w:drawing>
                <wp:inline distT="0" distB="0" distL="0" distR="0" wp14:anchorId="273C295C" wp14:editId="4A0B83C4">
                  <wp:extent cx="1282676" cy="619898"/>
                  <wp:effectExtent l="0" t="0" r="0" b="8890"/>
                  <wp:docPr id="5" name="Obraz 5" descr="C:\Users\Admin\AppData\Local\Microsoft\Windows\INetCache\Content.MSO\D7CFFF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MSO\D7CFFF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984" cy="64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46673B" w:rsidRDefault="0046673B" w:rsidP="0046673B">
            <w:pPr>
              <w:pStyle w:val="Bezodstpw"/>
              <w:jc w:val="center"/>
              <w:rPr>
                <w:noProof/>
                <w:lang w:eastAsia="pl-PL"/>
              </w:rPr>
            </w:pPr>
          </w:p>
          <w:p w:rsidR="005A0413" w:rsidRDefault="005A0413" w:rsidP="0046673B">
            <w:pPr>
              <w:pStyle w:val="Bezodstpw"/>
              <w:jc w:val="center"/>
              <w:rPr>
                <w:noProof/>
                <w:lang w:eastAsia="pl-PL"/>
              </w:rPr>
            </w:pPr>
          </w:p>
          <w:p w:rsidR="005A0413" w:rsidRDefault="005A0413" w:rsidP="0046673B">
            <w:pPr>
              <w:pStyle w:val="Bezodstpw"/>
              <w:jc w:val="center"/>
              <w:rPr>
                <w:noProof/>
                <w:lang w:eastAsia="pl-PL"/>
              </w:rPr>
            </w:pPr>
          </w:p>
          <w:p w:rsidR="005A0413" w:rsidRDefault="005A0413" w:rsidP="0046673B">
            <w:pPr>
              <w:pStyle w:val="Bezodstpw"/>
              <w:jc w:val="center"/>
              <w:rPr>
                <w:noProof/>
                <w:lang w:eastAsia="pl-PL"/>
              </w:rPr>
            </w:pPr>
          </w:p>
        </w:tc>
      </w:tr>
    </w:tbl>
    <w:p w:rsidR="005A0413" w:rsidRDefault="005A0413" w:rsidP="00EE6B5E">
      <w:pPr>
        <w:pStyle w:val="Bezodstpw"/>
        <w:rPr>
          <w:rStyle w:val="Uwydatnienie"/>
          <w:rFonts w:cstheme="minorHAnsi"/>
          <w:b/>
          <w:bCs/>
          <w:sz w:val="16"/>
          <w:szCs w:val="16"/>
          <w:u w:val="single"/>
          <w:vertAlign w:val="subscript"/>
        </w:rPr>
      </w:pPr>
    </w:p>
    <w:p w:rsidR="005A0413" w:rsidRPr="00EE6B5E" w:rsidRDefault="005A0413" w:rsidP="005A0413">
      <w:pPr>
        <w:pStyle w:val="Bezodstpw"/>
        <w:jc w:val="center"/>
        <w:rPr>
          <w:rStyle w:val="Uwydatnienie"/>
          <w:rFonts w:ascii="Book Antiqua" w:hAnsi="Book Antiqua" w:cstheme="minorHAnsi"/>
          <w:b/>
          <w:bCs/>
          <w:sz w:val="48"/>
          <w:szCs w:val="48"/>
          <w:u w:val="single"/>
          <w:vertAlign w:val="subscript"/>
        </w:rPr>
      </w:pPr>
      <w:r w:rsidRPr="00EE6B5E">
        <w:rPr>
          <w:rStyle w:val="Uwydatnienie"/>
          <w:rFonts w:ascii="Book Antiqua" w:hAnsi="Book Antiqua" w:cstheme="minorHAnsi"/>
          <w:b/>
          <w:bCs/>
          <w:sz w:val="48"/>
          <w:szCs w:val="48"/>
          <w:u w:val="single"/>
          <w:vertAlign w:val="subscript"/>
        </w:rPr>
        <w:t>Program konferencji naukowej</w:t>
      </w:r>
    </w:p>
    <w:p w:rsidR="005A0413" w:rsidRPr="00EE6B5E" w:rsidRDefault="005A0413" w:rsidP="005A0413">
      <w:pPr>
        <w:pStyle w:val="Bezodstpw"/>
        <w:jc w:val="center"/>
        <w:rPr>
          <w:rFonts w:ascii="Book Antiqua" w:hAnsi="Book Antiqua"/>
          <w:sz w:val="48"/>
          <w:szCs w:val="48"/>
          <w:vertAlign w:val="subscript"/>
        </w:rPr>
      </w:pPr>
      <w:r>
        <w:rPr>
          <w:rStyle w:val="Uwydatnienie"/>
          <w:rFonts w:ascii="Book Antiqua" w:hAnsi="Book Antiqua" w:cstheme="minorHAnsi"/>
          <w:b/>
          <w:bCs/>
          <w:sz w:val="48"/>
          <w:szCs w:val="48"/>
          <w:vertAlign w:val="subscript"/>
        </w:rPr>
        <w:t xml:space="preserve"> </w:t>
      </w:r>
      <w:r w:rsidRPr="00EE6B5E">
        <w:rPr>
          <w:rStyle w:val="Uwydatnienie"/>
          <w:rFonts w:ascii="Book Antiqua" w:hAnsi="Book Antiqua" w:cstheme="minorHAnsi"/>
          <w:b/>
          <w:bCs/>
          <w:sz w:val="48"/>
          <w:szCs w:val="48"/>
          <w:vertAlign w:val="subscript"/>
        </w:rPr>
        <w:t>„Na bezrybiu i rak ryba”.</w:t>
      </w:r>
    </w:p>
    <w:p w:rsidR="005A0413" w:rsidRDefault="005A0413" w:rsidP="005A0413">
      <w:pPr>
        <w:pStyle w:val="Bezodstpw"/>
        <w:jc w:val="center"/>
        <w:rPr>
          <w:rStyle w:val="Pogrubienie"/>
          <w:rFonts w:ascii="Book Antiqua" w:hAnsi="Book Antiqua" w:cstheme="minorHAnsi"/>
          <w:i/>
          <w:iCs/>
          <w:sz w:val="48"/>
          <w:szCs w:val="48"/>
          <w:vertAlign w:val="superscript"/>
        </w:rPr>
      </w:pPr>
      <w:r w:rsidRPr="00EE6B5E">
        <w:rPr>
          <w:rStyle w:val="Pogrubienie"/>
          <w:rFonts w:ascii="Book Antiqua" w:hAnsi="Book Antiqua" w:cstheme="minorHAnsi"/>
          <w:i/>
          <w:iCs/>
          <w:sz w:val="48"/>
          <w:szCs w:val="48"/>
          <w:vertAlign w:val="superscript"/>
        </w:rPr>
        <w:t>Ryby w literaturze, kulturze, języku i mediach</w:t>
      </w:r>
    </w:p>
    <w:p w:rsidR="005A0413" w:rsidRPr="00EE6B5E" w:rsidRDefault="005A0413" w:rsidP="005A0413">
      <w:pPr>
        <w:pStyle w:val="Bezodstpw"/>
        <w:ind w:firstLine="708"/>
        <w:jc w:val="center"/>
        <w:rPr>
          <w:rFonts w:ascii="Book Antiqua" w:hAnsi="Book Antiqua"/>
          <w:b/>
          <w:sz w:val="24"/>
          <w:szCs w:val="24"/>
        </w:rPr>
      </w:pPr>
      <w:r w:rsidRPr="00EE6B5E">
        <w:rPr>
          <w:rFonts w:ascii="Book Antiqua" w:hAnsi="Book Antiqua"/>
          <w:b/>
          <w:sz w:val="24"/>
          <w:szCs w:val="24"/>
        </w:rPr>
        <w:t>WERSAL SIEDLECKI</w:t>
      </w:r>
    </w:p>
    <w:p w:rsidR="005A0413" w:rsidRDefault="005A0413" w:rsidP="005A0413">
      <w:pPr>
        <w:pStyle w:val="Bezodstpw"/>
        <w:ind w:firstLine="708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(20. 10. 2021), </w:t>
      </w:r>
      <w:r w:rsidR="00EA1CDB">
        <w:rPr>
          <w:rFonts w:ascii="Book Antiqua" w:hAnsi="Book Antiqua"/>
          <w:b/>
          <w:sz w:val="24"/>
          <w:szCs w:val="24"/>
        </w:rPr>
        <w:t>Ul</w:t>
      </w:r>
      <w:r>
        <w:rPr>
          <w:rFonts w:ascii="Book Antiqua" w:hAnsi="Book Antiqua"/>
          <w:b/>
          <w:sz w:val="24"/>
          <w:szCs w:val="24"/>
        </w:rPr>
        <w:t xml:space="preserve">. Łukowska 74 (08-110 Siedlce) </w:t>
      </w:r>
    </w:p>
    <w:p w:rsidR="005A0413" w:rsidRDefault="005A0413" w:rsidP="005A0413">
      <w:pPr>
        <w:pStyle w:val="Bezodstpw"/>
        <w:ind w:firstLine="708"/>
        <w:jc w:val="center"/>
        <w:rPr>
          <w:rFonts w:ascii="Book Antiqua" w:hAnsi="Book Antiqua"/>
          <w:b/>
          <w:sz w:val="24"/>
          <w:szCs w:val="24"/>
        </w:rPr>
      </w:pPr>
    </w:p>
    <w:p w:rsidR="005A0413" w:rsidRDefault="005A0413" w:rsidP="005A0413">
      <w:pPr>
        <w:pStyle w:val="Bezodstpw"/>
        <w:jc w:val="center"/>
        <w:rPr>
          <w:rStyle w:val="Uwydatnienie"/>
          <w:rFonts w:cstheme="minorHAnsi"/>
          <w:b/>
          <w:bCs/>
          <w:sz w:val="16"/>
          <w:szCs w:val="16"/>
          <w:u w:val="single"/>
          <w:vertAlign w:val="subscript"/>
        </w:rPr>
      </w:pPr>
      <w:r>
        <w:rPr>
          <w:noProof/>
          <w:lang w:eastAsia="pl-PL"/>
        </w:rPr>
        <w:drawing>
          <wp:inline distT="0" distB="0" distL="0" distR="0" wp14:anchorId="5C09C9F4" wp14:editId="7E958B59">
            <wp:extent cx="1897038" cy="1079500"/>
            <wp:effectExtent l="0" t="0" r="8255" b="6350"/>
            <wp:docPr id="7" name="Obraz 7" descr="https://ikribl.files.wordpress.com/2021/02/mosaic-20086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kribl.files.wordpress.com/2021/02/mosaic-200864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35" cy="111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13" w:rsidRPr="00EE6B5E" w:rsidRDefault="005A0413" w:rsidP="00EE6B5E">
      <w:pPr>
        <w:pStyle w:val="Bezodstpw"/>
        <w:rPr>
          <w:rStyle w:val="Uwydatnienie"/>
          <w:rFonts w:cstheme="minorHAnsi"/>
          <w:b/>
          <w:bCs/>
          <w:sz w:val="16"/>
          <w:szCs w:val="16"/>
          <w:u w:val="single"/>
          <w:vertAlign w:val="subscript"/>
        </w:rPr>
      </w:pPr>
    </w:p>
    <w:p w:rsidR="0046673B" w:rsidRPr="00EE6B5E" w:rsidRDefault="0046673B" w:rsidP="005A0413">
      <w:pPr>
        <w:pStyle w:val="Bezodstpw"/>
        <w:jc w:val="center"/>
        <w:rPr>
          <w:rFonts w:ascii="Book Antiqua" w:hAnsi="Book Antiqua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u w:val="single"/>
        </w:rPr>
        <w:t>Organizatorzy</w:t>
      </w:r>
    </w:p>
    <w:p w:rsidR="0046673B" w:rsidRPr="00EE6B5E" w:rsidRDefault="0046673B" w:rsidP="005A0413">
      <w:pPr>
        <w:pStyle w:val="Bezodstpw"/>
        <w:jc w:val="center"/>
        <w:rPr>
          <w:rStyle w:val="Pogrubienie"/>
          <w:rFonts w:ascii="Book Antiqua" w:hAnsi="Book Antiqua" w:cstheme="minorHAnsi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Instytut Kultury Regionalnej i Badań Literackich</w:t>
      </w:r>
    </w:p>
    <w:p w:rsidR="0046673B" w:rsidRPr="005A0413" w:rsidRDefault="0046673B" w:rsidP="005A0413">
      <w:pPr>
        <w:pStyle w:val="Bezodstpw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im. Franciszka Karpińskiego. Stowarzyszenie</w:t>
      </w:r>
    </w:p>
    <w:p w:rsidR="0046673B" w:rsidRPr="005A0413" w:rsidRDefault="0046673B" w:rsidP="005A0413">
      <w:pPr>
        <w:pStyle w:val="Bezodstpw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Ośrodek Badawczy Facta Ficta</w:t>
      </w:r>
    </w:p>
    <w:p w:rsidR="0046673B" w:rsidRPr="005A0413" w:rsidRDefault="0046673B" w:rsidP="005A0413">
      <w:pPr>
        <w:pStyle w:val="Bezodstpw"/>
        <w:jc w:val="center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Towarzystwo Kultury Języka (Oddział Siedlecki)</w:t>
      </w:r>
    </w:p>
    <w:p w:rsidR="0046673B" w:rsidRPr="00EE6B5E" w:rsidRDefault="0046673B" w:rsidP="005A0413">
      <w:pPr>
        <w:pStyle w:val="Bezodstpw"/>
        <w:jc w:val="center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Instytut Językoznawstwa i Literaturoznawstwa UPH</w:t>
      </w:r>
    </w:p>
    <w:p w:rsidR="0046673B" w:rsidRPr="00EE6B5E" w:rsidRDefault="0046673B" w:rsidP="005A0413">
      <w:pPr>
        <w:pStyle w:val="Bezodstpw"/>
        <w:jc w:val="center"/>
        <w:rPr>
          <w:rStyle w:val="Pogrubienie"/>
          <w:rFonts w:ascii="Book Antiqua" w:hAnsi="Book Antiqua" w:cstheme="minorHAnsi"/>
          <w:u w:val="single"/>
        </w:rPr>
      </w:pPr>
    </w:p>
    <w:p w:rsidR="00EE6B5E" w:rsidRPr="005A0413" w:rsidRDefault="0046673B" w:rsidP="005A0413">
      <w:pPr>
        <w:pStyle w:val="Bezodstpw"/>
        <w:jc w:val="center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u w:val="single"/>
        </w:rPr>
        <w:t>Przy współpracy</w:t>
      </w:r>
    </w:p>
    <w:p w:rsidR="0046673B" w:rsidRPr="005A0413" w:rsidRDefault="0046673B" w:rsidP="005A0413">
      <w:pPr>
        <w:pStyle w:val="Bezodstpw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MSCDN w Siedlcach</w:t>
      </w:r>
    </w:p>
    <w:p w:rsidR="0046673B" w:rsidRPr="00EE6B5E" w:rsidRDefault="0046673B" w:rsidP="005A0413">
      <w:pPr>
        <w:pStyle w:val="Bezodstpw"/>
        <w:jc w:val="center"/>
        <w:rPr>
          <w:rStyle w:val="Pogrubienie"/>
          <w:rFonts w:ascii="Book Antiqua" w:hAnsi="Book Antiqua" w:cstheme="minorHAnsi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Studenckie Koło Naukowe Komparatystyki Literackiej,</w:t>
      </w:r>
    </w:p>
    <w:p w:rsidR="0046673B" w:rsidRPr="00EE6B5E" w:rsidRDefault="0046673B" w:rsidP="005A0413">
      <w:pPr>
        <w:pStyle w:val="Bezodstpw"/>
        <w:jc w:val="center"/>
        <w:rPr>
          <w:rFonts w:ascii="Book Antiqua" w:hAnsi="Book Antiqua"/>
          <w:sz w:val="24"/>
          <w:szCs w:val="24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</w:rPr>
        <w:t>Teatru i Form Audiowizualnych IJiL UPH</w:t>
      </w:r>
    </w:p>
    <w:p w:rsidR="0046673B" w:rsidRPr="00EE6B5E" w:rsidRDefault="0046673B" w:rsidP="005A0413">
      <w:pPr>
        <w:pStyle w:val="Bezodstpw"/>
        <w:jc w:val="center"/>
        <w:rPr>
          <w:rStyle w:val="Pogrubienie"/>
          <w:rFonts w:ascii="Book Antiqua" w:hAnsi="Book Antiqua" w:cstheme="minorHAnsi"/>
          <w:sz w:val="24"/>
          <w:szCs w:val="24"/>
          <w:u w:val="single"/>
        </w:rPr>
      </w:pPr>
    </w:p>
    <w:p w:rsidR="0046673B" w:rsidRPr="00EE6B5E" w:rsidRDefault="0046673B" w:rsidP="005A0413">
      <w:pPr>
        <w:pStyle w:val="Bezodstpw"/>
        <w:jc w:val="center"/>
        <w:rPr>
          <w:rFonts w:ascii="Book Antiqua" w:hAnsi="Book Antiqua" w:cstheme="minorHAnsi"/>
          <w:b/>
          <w:bCs/>
          <w:u w:val="single"/>
        </w:rPr>
      </w:pPr>
      <w:r w:rsidRPr="00EE6B5E">
        <w:rPr>
          <w:rStyle w:val="Pogrubienie"/>
          <w:rFonts w:ascii="Book Antiqua" w:hAnsi="Book Antiqua" w:cstheme="minorHAnsi"/>
          <w:sz w:val="24"/>
          <w:szCs w:val="24"/>
          <w:u w:val="single"/>
        </w:rPr>
        <w:t>Komitet Org</w:t>
      </w:r>
      <w:r w:rsidRPr="00EE6B5E">
        <w:rPr>
          <w:rStyle w:val="Pogrubienie"/>
          <w:rFonts w:ascii="Book Antiqua" w:hAnsi="Book Antiqua" w:cstheme="minorHAnsi"/>
          <w:u w:val="single"/>
        </w:rPr>
        <w:t>anizacyjny</w:t>
      </w:r>
    </w:p>
    <w:p w:rsidR="00EE6B5E" w:rsidRPr="00EE6B5E" w:rsidRDefault="0046673B" w:rsidP="005A0413">
      <w:pPr>
        <w:pStyle w:val="Bezodstpw"/>
        <w:jc w:val="center"/>
        <w:rPr>
          <w:rFonts w:ascii="Book Antiqua" w:hAnsi="Book Antiqua"/>
        </w:rPr>
      </w:pPr>
      <w:r w:rsidRPr="00EE6B5E">
        <w:rPr>
          <w:rFonts w:ascii="Book Antiqua" w:hAnsi="Book Antiqua"/>
        </w:rPr>
        <w:t>dr Ewa Borkowska, dr Marek Jastrzębski, dr Barbara Stelingowska</w:t>
      </w:r>
      <w:r w:rsidRPr="00EE6B5E">
        <w:rPr>
          <w:rFonts w:ascii="Book Antiqua" w:hAnsi="Book Antiqua"/>
        </w:rPr>
        <w:br/>
        <w:t>mgr Luiza Słuszniak, mgr Joanna Madej-Borychowska, mgr Maria Długołęcka-Pietrzak,</w:t>
      </w:r>
    </w:p>
    <w:p w:rsidR="0046673B" w:rsidRPr="00EE6B5E" w:rsidRDefault="0046673B" w:rsidP="005A0413">
      <w:pPr>
        <w:pStyle w:val="Bezodstpw"/>
        <w:jc w:val="center"/>
        <w:rPr>
          <w:rFonts w:ascii="Book Antiqua" w:hAnsi="Book Antiqua"/>
        </w:rPr>
      </w:pPr>
      <w:r w:rsidRPr="00EE6B5E">
        <w:rPr>
          <w:rFonts w:ascii="Book Antiqua" w:hAnsi="Book Antiqua"/>
        </w:rPr>
        <w:t>lic. Adam Pasek</w:t>
      </w:r>
    </w:p>
    <w:p w:rsidR="00EE6B5E" w:rsidRPr="00EE6B5E" w:rsidRDefault="00EE6B5E" w:rsidP="005A0413">
      <w:pPr>
        <w:pStyle w:val="Bezodstpw"/>
        <w:jc w:val="center"/>
        <w:rPr>
          <w:rFonts w:ascii="Book Antiqua" w:hAnsi="Book Antiqua"/>
        </w:rPr>
      </w:pPr>
    </w:p>
    <w:p w:rsidR="0046673B" w:rsidRPr="00EE6B5E" w:rsidRDefault="0046673B" w:rsidP="005A0413">
      <w:pPr>
        <w:pStyle w:val="Bezodstpw"/>
        <w:jc w:val="center"/>
        <w:rPr>
          <w:rFonts w:ascii="Book Antiqua" w:hAnsi="Book Antiqua"/>
        </w:rPr>
      </w:pPr>
      <w:r w:rsidRPr="00EE6B5E">
        <w:rPr>
          <w:rStyle w:val="Pogrubienie"/>
          <w:rFonts w:ascii="Book Antiqua" w:hAnsi="Book Antiqua" w:cstheme="minorHAnsi"/>
          <w:u w:val="single"/>
        </w:rPr>
        <w:t>Komitet Naukowy</w:t>
      </w:r>
    </w:p>
    <w:p w:rsidR="00417344" w:rsidRPr="00EE6B5E" w:rsidRDefault="0046673B" w:rsidP="0007106E">
      <w:pPr>
        <w:pStyle w:val="Bezodstpw"/>
        <w:jc w:val="center"/>
        <w:rPr>
          <w:rFonts w:ascii="Book Antiqua" w:hAnsi="Book Antiqua"/>
        </w:rPr>
      </w:pPr>
      <w:r w:rsidRPr="00EE6B5E">
        <w:rPr>
          <w:rFonts w:ascii="Book Antiqua" w:hAnsi="Book Antiqua"/>
        </w:rPr>
        <w:t>dr hab. Roman Bobryk, dr hab. Andrzej Borkowski, dr hab. Ksenia Olkusz, prof. dr hab. Vasili Siankevich, dr hab. Sławomir Sobieraj, dr hab. Danuta Szymonik,</w:t>
      </w:r>
      <w:r w:rsidR="0007106E">
        <w:rPr>
          <w:rFonts w:ascii="Book Antiqua" w:hAnsi="Book Antiqua"/>
        </w:rPr>
        <w:t xml:space="preserve"> dr hab. Beata </w:t>
      </w:r>
      <w:proofErr w:type="spellStart"/>
      <w:r w:rsidR="0007106E">
        <w:rPr>
          <w:rFonts w:ascii="Book Antiqua" w:hAnsi="Book Antiqua"/>
        </w:rPr>
        <w:t>Walęciuk-Dejneka</w:t>
      </w:r>
      <w:proofErr w:type="spellEnd"/>
      <w:r w:rsidR="0007106E">
        <w:rPr>
          <w:rFonts w:ascii="Book Antiqua" w:hAnsi="Book Antiqua"/>
        </w:rPr>
        <w:t xml:space="preserve">, </w:t>
      </w:r>
      <w:r w:rsidR="00EB315D">
        <w:rPr>
          <w:rFonts w:ascii="Book Antiqua" w:hAnsi="Book Antiqua"/>
        </w:rPr>
        <w:t xml:space="preserve">dr hab. Andrzej A. </w:t>
      </w:r>
      <w:proofErr w:type="spellStart"/>
      <w:r w:rsidRPr="00EE6B5E">
        <w:rPr>
          <w:rFonts w:ascii="Book Antiqua" w:hAnsi="Book Antiqua"/>
        </w:rPr>
        <w:t>Wawryniuk</w:t>
      </w:r>
      <w:bookmarkStart w:id="0" w:name="_GoBack"/>
      <w:bookmarkEnd w:id="0"/>
      <w:proofErr w:type="spellEnd"/>
    </w:p>
    <w:p w:rsidR="00EE6B5E" w:rsidRPr="00EE6B5E" w:rsidRDefault="00EE6B5E" w:rsidP="005A0413">
      <w:pPr>
        <w:jc w:val="center"/>
        <w:rPr>
          <w:rFonts w:ascii="Book Antiqua" w:hAnsi="Book Antiqua"/>
          <w:sz w:val="24"/>
          <w:szCs w:val="24"/>
        </w:rPr>
      </w:pPr>
    </w:p>
    <w:p w:rsidR="00EE6B5E" w:rsidRPr="00EE6B5E" w:rsidRDefault="00EE6B5E" w:rsidP="00EE6B5E">
      <w:pPr>
        <w:pStyle w:val="Bezodstpw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E6B5E">
        <w:rPr>
          <w:rFonts w:ascii="Book Antiqua" w:hAnsi="Book Antiqua"/>
          <w:b/>
          <w:sz w:val="24"/>
          <w:szCs w:val="24"/>
          <w:u w:val="single"/>
        </w:rPr>
        <w:lastRenderedPageBreak/>
        <w:t xml:space="preserve">PROGRAM KONFERENCJI </w:t>
      </w:r>
    </w:p>
    <w:p w:rsidR="00EE6B5E" w:rsidRPr="00EE6B5E" w:rsidRDefault="00EE6B5E" w:rsidP="00EE6B5E">
      <w:pPr>
        <w:pStyle w:val="Bezodstpw"/>
        <w:rPr>
          <w:rFonts w:ascii="Book Antiqua" w:hAnsi="Book Antiqua"/>
          <w:b/>
          <w:sz w:val="24"/>
          <w:szCs w:val="24"/>
        </w:rPr>
      </w:pPr>
    </w:p>
    <w:p w:rsidR="00EE6B5E" w:rsidRPr="00EE6B5E" w:rsidRDefault="00EE6B5E" w:rsidP="00EE6B5E">
      <w:pPr>
        <w:pStyle w:val="Bezodstpw"/>
        <w:rPr>
          <w:rFonts w:ascii="Book Antiqua" w:hAnsi="Book Antiqua"/>
          <w:b/>
          <w:sz w:val="24"/>
          <w:szCs w:val="24"/>
        </w:rPr>
      </w:pPr>
      <w:r w:rsidRPr="00EE6B5E">
        <w:rPr>
          <w:rFonts w:ascii="Book Antiqua" w:hAnsi="Book Antiqua"/>
          <w:b/>
          <w:sz w:val="24"/>
          <w:szCs w:val="24"/>
        </w:rPr>
        <w:t xml:space="preserve">8. 45 – 9.30: rejestracja Uczestników </w:t>
      </w:r>
    </w:p>
    <w:p w:rsidR="00EE6B5E" w:rsidRPr="00EE6B5E" w:rsidRDefault="00EE6B5E" w:rsidP="00EE6B5E">
      <w:pPr>
        <w:pStyle w:val="Bezodstpw"/>
        <w:rPr>
          <w:rFonts w:ascii="Book Antiqua" w:hAnsi="Book Antiqua"/>
          <w:b/>
          <w:sz w:val="24"/>
          <w:szCs w:val="24"/>
        </w:rPr>
      </w:pPr>
    </w:p>
    <w:p w:rsidR="002204E5" w:rsidRDefault="00EE6B5E" w:rsidP="00EE6B5E">
      <w:pPr>
        <w:pStyle w:val="Bezodstpw"/>
        <w:rPr>
          <w:rFonts w:ascii="Book Antiqua" w:hAnsi="Book Antiqua"/>
          <w:b/>
          <w:sz w:val="24"/>
          <w:szCs w:val="24"/>
        </w:rPr>
      </w:pPr>
      <w:r w:rsidRPr="00EE6B5E">
        <w:rPr>
          <w:rFonts w:ascii="Book Antiqua" w:hAnsi="Book Antiqua"/>
          <w:b/>
          <w:sz w:val="24"/>
          <w:szCs w:val="24"/>
        </w:rPr>
        <w:t xml:space="preserve">9.30 – 9.45: </w:t>
      </w:r>
    </w:p>
    <w:p w:rsidR="002204E5" w:rsidRDefault="002204E5" w:rsidP="00EE6B5E">
      <w:pPr>
        <w:pStyle w:val="Bezodstpw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</w:t>
      </w:r>
      <w:r w:rsidR="00EE6B5E" w:rsidRPr="00EE6B5E">
        <w:rPr>
          <w:rFonts w:ascii="Book Antiqua" w:hAnsi="Book Antiqua"/>
          <w:b/>
          <w:sz w:val="24"/>
          <w:szCs w:val="24"/>
        </w:rPr>
        <w:t>rzywitanie Gości i wprowadzenie do pr</w:t>
      </w:r>
      <w:r>
        <w:rPr>
          <w:rFonts w:ascii="Book Antiqua" w:hAnsi="Book Antiqua"/>
          <w:b/>
          <w:sz w:val="24"/>
          <w:szCs w:val="24"/>
        </w:rPr>
        <w:t xml:space="preserve">oblematyki obrad: </w:t>
      </w:r>
      <w:r w:rsidR="00AC7051">
        <w:rPr>
          <w:rFonts w:ascii="Book Antiqua" w:hAnsi="Book Antiqua"/>
          <w:b/>
          <w:sz w:val="24"/>
          <w:szCs w:val="24"/>
        </w:rPr>
        <w:t>dr hab. Andrzej Borkowski –</w:t>
      </w:r>
      <w:r w:rsidR="00A47A40">
        <w:rPr>
          <w:rFonts w:ascii="Book Antiqua" w:hAnsi="Book Antiqua"/>
          <w:b/>
          <w:sz w:val="24"/>
          <w:szCs w:val="24"/>
        </w:rPr>
        <w:t xml:space="preserve"> P</w:t>
      </w:r>
      <w:r w:rsidR="00AC7051">
        <w:rPr>
          <w:rFonts w:ascii="Book Antiqua" w:hAnsi="Book Antiqua"/>
          <w:b/>
          <w:sz w:val="24"/>
          <w:szCs w:val="24"/>
        </w:rPr>
        <w:t>rezes IKRiBL, dr hab. Sławo</w:t>
      </w:r>
      <w:r>
        <w:rPr>
          <w:rFonts w:ascii="Book Antiqua" w:hAnsi="Book Antiqua"/>
          <w:b/>
          <w:sz w:val="24"/>
          <w:szCs w:val="24"/>
        </w:rPr>
        <w:t xml:space="preserve">mir </w:t>
      </w:r>
      <w:proofErr w:type="spellStart"/>
      <w:r>
        <w:rPr>
          <w:rFonts w:ascii="Book Antiqua" w:hAnsi="Book Antiqua"/>
          <w:b/>
          <w:sz w:val="24"/>
          <w:szCs w:val="24"/>
        </w:rPr>
        <w:t>Sobieraj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, Dyrektor </w:t>
      </w:r>
      <w:proofErr w:type="spellStart"/>
      <w:r>
        <w:rPr>
          <w:rFonts w:ascii="Book Antiqua" w:hAnsi="Book Antiqua"/>
          <w:b/>
          <w:sz w:val="24"/>
          <w:szCs w:val="24"/>
        </w:rPr>
        <w:t>IJiL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UPH</w:t>
      </w:r>
    </w:p>
    <w:p w:rsidR="002204E5" w:rsidRDefault="002204E5" w:rsidP="00EE6B5E">
      <w:pPr>
        <w:pStyle w:val="Bezodstpw"/>
        <w:rPr>
          <w:rFonts w:ascii="Book Antiqua" w:hAnsi="Book Antiqua"/>
          <w:b/>
          <w:sz w:val="24"/>
          <w:szCs w:val="24"/>
        </w:rPr>
      </w:pPr>
    </w:p>
    <w:p w:rsidR="002204E5" w:rsidRDefault="007F0F19" w:rsidP="00EE6B5E">
      <w:pPr>
        <w:pStyle w:val="Bezodstpw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Otwarcie konferencji: Dziekan Wydziału Nauk Humanistycznych UPH </w:t>
      </w:r>
    </w:p>
    <w:p w:rsidR="00EE6B5E" w:rsidRDefault="007F0F19" w:rsidP="00EE6B5E">
      <w:pPr>
        <w:pStyle w:val="Bezodstpw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dr hab. Beata </w:t>
      </w:r>
      <w:proofErr w:type="spellStart"/>
      <w:r>
        <w:rPr>
          <w:rFonts w:ascii="Book Antiqua" w:hAnsi="Book Antiqua"/>
          <w:b/>
          <w:sz w:val="24"/>
          <w:szCs w:val="24"/>
        </w:rPr>
        <w:t>Walęciuk-Dejneka</w:t>
      </w:r>
      <w:proofErr w:type="spellEnd"/>
    </w:p>
    <w:p w:rsidR="00AC7051" w:rsidRPr="00A47A40" w:rsidRDefault="00AC7051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3A3344" w:rsidRPr="00A47A40" w:rsidRDefault="003A3344" w:rsidP="00A47A40">
      <w:pPr>
        <w:pStyle w:val="Bezodstpw"/>
        <w:rPr>
          <w:rFonts w:ascii="Book Antiqua" w:hAnsi="Book Antiqua"/>
          <w:b/>
          <w:sz w:val="24"/>
          <w:szCs w:val="24"/>
        </w:rPr>
      </w:pPr>
      <w:r w:rsidRPr="00A47A40">
        <w:rPr>
          <w:rFonts w:ascii="Book Antiqua" w:hAnsi="Book Antiqua"/>
          <w:b/>
          <w:sz w:val="24"/>
          <w:szCs w:val="24"/>
        </w:rPr>
        <w:t xml:space="preserve">Sesja I: </w:t>
      </w:r>
      <w:r w:rsidR="00AA3FCF">
        <w:rPr>
          <w:rFonts w:ascii="Book Antiqua" w:hAnsi="Book Antiqua"/>
          <w:b/>
          <w:sz w:val="24"/>
          <w:szCs w:val="24"/>
        </w:rPr>
        <w:t>9.45-11.2</w:t>
      </w:r>
      <w:r w:rsidRPr="00A47A40">
        <w:rPr>
          <w:rFonts w:ascii="Book Antiqua" w:hAnsi="Book Antiqua"/>
          <w:b/>
          <w:sz w:val="24"/>
          <w:szCs w:val="24"/>
        </w:rPr>
        <w:t>5 (przew</w:t>
      </w:r>
      <w:r w:rsidR="00F73B4C">
        <w:rPr>
          <w:rFonts w:ascii="Book Antiqua" w:hAnsi="Book Antiqua"/>
          <w:b/>
          <w:sz w:val="24"/>
          <w:szCs w:val="24"/>
        </w:rPr>
        <w:t>odniczą: dr hab. Elżbieta M. Kur</w:t>
      </w:r>
      <w:r w:rsidRPr="00A47A40">
        <w:rPr>
          <w:rFonts w:ascii="Book Antiqua" w:hAnsi="Book Antiqua"/>
          <w:b/>
          <w:sz w:val="24"/>
          <w:szCs w:val="24"/>
        </w:rPr>
        <w:t xml:space="preserve">, </w:t>
      </w:r>
      <w:r w:rsidR="003B20BB" w:rsidRPr="00A47A40">
        <w:rPr>
          <w:rFonts w:ascii="Book Antiqua" w:hAnsi="Book Antiqua"/>
          <w:b/>
          <w:sz w:val="24"/>
          <w:szCs w:val="24"/>
        </w:rPr>
        <w:t>dr hab.</w:t>
      </w:r>
      <w:r w:rsidR="00437A9E" w:rsidRPr="00A47A40">
        <w:rPr>
          <w:rFonts w:ascii="Book Antiqua" w:hAnsi="Book Antiqua"/>
          <w:b/>
          <w:sz w:val="24"/>
          <w:szCs w:val="24"/>
        </w:rPr>
        <w:t xml:space="preserve"> </w:t>
      </w:r>
      <w:r w:rsidR="00F73B4C">
        <w:rPr>
          <w:rFonts w:ascii="Book Antiqua" w:hAnsi="Book Antiqua"/>
          <w:b/>
          <w:sz w:val="24"/>
          <w:szCs w:val="24"/>
        </w:rPr>
        <w:t>Sławomir Sobieraj</w:t>
      </w:r>
      <w:r w:rsidRPr="00A47A40">
        <w:rPr>
          <w:rFonts w:ascii="Book Antiqua" w:hAnsi="Book Antiqua"/>
          <w:b/>
          <w:sz w:val="24"/>
          <w:szCs w:val="24"/>
        </w:rPr>
        <w:t xml:space="preserve">). </w:t>
      </w:r>
    </w:p>
    <w:p w:rsidR="00BE6924" w:rsidRDefault="00BE6924" w:rsidP="00A47A40">
      <w:pPr>
        <w:pStyle w:val="Bezodstpw"/>
        <w:rPr>
          <w:rFonts w:ascii="Book Antiqua" w:hAnsi="Book Antiqua"/>
          <w:b/>
          <w:sz w:val="24"/>
          <w:szCs w:val="24"/>
        </w:rPr>
      </w:pPr>
    </w:p>
    <w:p w:rsidR="00FD26AA" w:rsidRPr="00A47A40" w:rsidRDefault="003B20BB" w:rsidP="00A47A40">
      <w:pPr>
        <w:pStyle w:val="Bezodstpw"/>
        <w:rPr>
          <w:rFonts w:ascii="Book Antiqua" w:hAnsi="Book Antiqua"/>
          <w:i/>
          <w:sz w:val="24"/>
          <w:szCs w:val="24"/>
        </w:rPr>
      </w:pPr>
      <w:r w:rsidRPr="00A47A40">
        <w:rPr>
          <w:rFonts w:ascii="Book Antiqua" w:hAnsi="Book Antiqua"/>
          <w:b/>
          <w:sz w:val="24"/>
          <w:szCs w:val="24"/>
        </w:rPr>
        <w:t>Prof. dr hab. Anna Landau-Czajka</w:t>
      </w:r>
      <w:r w:rsidRPr="00A47A40">
        <w:rPr>
          <w:rFonts w:ascii="Book Antiqua" w:hAnsi="Book Antiqua"/>
          <w:sz w:val="24"/>
          <w:szCs w:val="24"/>
        </w:rPr>
        <w:t xml:space="preserve"> (Instytut Historii PAN): </w:t>
      </w:r>
      <w:r w:rsidRPr="00A47A40">
        <w:rPr>
          <w:rFonts w:ascii="Book Antiqua" w:hAnsi="Book Antiqua"/>
          <w:i/>
          <w:sz w:val="24"/>
          <w:szCs w:val="24"/>
        </w:rPr>
        <w:t>Śledź żydowski i śledź chrześcijański, śledź gminny i śledź wytworny – śledź jako symbol położenia społecznego w II RP.</w:t>
      </w:r>
    </w:p>
    <w:p w:rsidR="00CC0E72" w:rsidRDefault="00CC0E72" w:rsidP="00CC0E72">
      <w:pPr>
        <w:pStyle w:val="Bezodstpw"/>
        <w:rPr>
          <w:rFonts w:ascii="Book Antiqua" w:hAnsi="Book Antiqua"/>
          <w:b/>
          <w:sz w:val="24"/>
          <w:szCs w:val="24"/>
        </w:rPr>
      </w:pPr>
    </w:p>
    <w:p w:rsidR="00BE6924" w:rsidRPr="00A47A40" w:rsidRDefault="00BE6924" w:rsidP="00BE6924">
      <w:pPr>
        <w:pStyle w:val="Bezodstpw"/>
        <w:rPr>
          <w:rFonts w:ascii="Book Antiqua" w:hAnsi="Book Antiqua"/>
          <w:i/>
          <w:sz w:val="24"/>
          <w:szCs w:val="24"/>
        </w:rPr>
      </w:pPr>
      <w:r w:rsidRPr="00A47A40">
        <w:rPr>
          <w:rFonts w:ascii="Book Antiqua" w:hAnsi="Book Antiqua"/>
          <w:b/>
          <w:sz w:val="24"/>
          <w:szCs w:val="24"/>
        </w:rPr>
        <w:t>Dr hab. Lubomir Hampl</w:t>
      </w:r>
      <w:r w:rsidRPr="00A47A40">
        <w:rPr>
          <w:rFonts w:ascii="Book Antiqua" w:hAnsi="Book Antiqua"/>
          <w:sz w:val="24"/>
          <w:szCs w:val="24"/>
        </w:rPr>
        <w:t xml:space="preserve"> (Uniwersytet Śląski w Katowicach): </w:t>
      </w:r>
      <w:r w:rsidRPr="00A47A40">
        <w:rPr>
          <w:rFonts w:ascii="Book Antiqua" w:hAnsi="Book Antiqua"/>
          <w:i/>
          <w:sz w:val="24"/>
          <w:szCs w:val="24"/>
        </w:rPr>
        <w:t>Ryby i </w:t>
      </w:r>
      <w:r>
        <w:rPr>
          <w:rFonts w:ascii="Book Antiqua" w:hAnsi="Book Antiqua"/>
          <w:i/>
          <w:sz w:val="24"/>
          <w:szCs w:val="24"/>
        </w:rPr>
        <w:t xml:space="preserve">poszczególne ich </w:t>
      </w:r>
      <w:r w:rsidRPr="00A47A40">
        <w:rPr>
          <w:rFonts w:ascii="Book Antiqua" w:hAnsi="Book Antiqua"/>
          <w:i/>
          <w:sz w:val="24"/>
          <w:szCs w:val="24"/>
        </w:rPr>
        <w:t>gatunki w czeskiej i polskiej frazeologii</w:t>
      </w:r>
      <w:r>
        <w:rPr>
          <w:rFonts w:ascii="Book Antiqua" w:hAnsi="Book Antiqua"/>
          <w:i/>
          <w:sz w:val="24"/>
          <w:szCs w:val="24"/>
        </w:rPr>
        <w:t>.</w:t>
      </w:r>
    </w:p>
    <w:p w:rsidR="00BE6924" w:rsidRDefault="00BE6924" w:rsidP="00CC0E72">
      <w:pPr>
        <w:pStyle w:val="Bezodstpw"/>
        <w:rPr>
          <w:rFonts w:ascii="Book Antiqua" w:hAnsi="Book Antiqua"/>
          <w:b/>
          <w:sz w:val="24"/>
          <w:szCs w:val="24"/>
        </w:rPr>
      </w:pPr>
    </w:p>
    <w:p w:rsidR="00CC0E72" w:rsidRPr="00AA3FCF" w:rsidRDefault="00CC0E72" w:rsidP="00CC0E72">
      <w:pPr>
        <w:pStyle w:val="Bezodstpw"/>
        <w:rPr>
          <w:rFonts w:ascii="Book Antiqua" w:hAnsi="Book Antiqua"/>
          <w:i/>
          <w:sz w:val="24"/>
          <w:szCs w:val="24"/>
        </w:rPr>
      </w:pPr>
      <w:r w:rsidRPr="00A47A40">
        <w:rPr>
          <w:rFonts w:ascii="Book Antiqua" w:hAnsi="Book Antiqua"/>
          <w:b/>
          <w:sz w:val="24"/>
          <w:szCs w:val="24"/>
        </w:rPr>
        <w:t>Dr Julia Czapla</w:t>
      </w:r>
      <w:r w:rsidRPr="00A47A40">
        <w:rPr>
          <w:rFonts w:ascii="Book Antiqua" w:hAnsi="Book Antiqua"/>
          <w:sz w:val="24"/>
          <w:szCs w:val="24"/>
        </w:rPr>
        <w:t xml:space="preserve"> (Uniwersytet Papieski Jana Pawła II w Krakowie): </w:t>
      </w:r>
      <w:r w:rsidRPr="00A47A40">
        <w:rPr>
          <w:rFonts w:ascii="Book Antiqua" w:hAnsi="Book Antiqua"/>
          <w:i/>
          <w:sz w:val="24"/>
          <w:szCs w:val="24"/>
        </w:rPr>
        <w:t>Targi rybne w malarstwie antwerpskim XVI i XVII w.</w:t>
      </w:r>
    </w:p>
    <w:p w:rsidR="004323C3" w:rsidRPr="00A47A40" w:rsidRDefault="004323C3" w:rsidP="00A47A40">
      <w:pPr>
        <w:pStyle w:val="Bezodstpw"/>
        <w:rPr>
          <w:rFonts w:ascii="Book Antiqua" w:eastAsia="Times New Roman" w:hAnsi="Book Antiqua"/>
          <w:sz w:val="24"/>
          <w:szCs w:val="24"/>
        </w:rPr>
      </w:pPr>
    </w:p>
    <w:p w:rsidR="006A4A50" w:rsidRPr="00A47A40" w:rsidRDefault="006A4A50" w:rsidP="00A47A40">
      <w:pPr>
        <w:pStyle w:val="Bezodstpw"/>
        <w:rPr>
          <w:rFonts w:ascii="Book Antiqua" w:hAnsi="Book Antiqua" w:cs="Arial"/>
          <w:i/>
          <w:sz w:val="24"/>
          <w:szCs w:val="24"/>
        </w:rPr>
      </w:pPr>
      <w:r w:rsidRPr="00A47A40">
        <w:rPr>
          <w:rFonts w:ascii="Book Antiqua" w:hAnsi="Book Antiqua" w:cs="Arial"/>
          <w:b/>
          <w:sz w:val="24"/>
          <w:szCs w:val="24"/>
        </w:rPr>
        <w:t>Dr Joanna Łapińska</w:t>
      </w:r>
      <w:r w:rsidRPr="00A47A40">
        <w:rPr>
          <w:rFonts w:ascii="Book Antiqua" w:hAnsi="Book Antiqua" w:cs="Arial"/>
          <w:sz w:val="24"/>
          <w:szCs w:val="24"/>
        </w:rPr>
        <w:t xml:space="preserve"> (Universität Wien): </w:t>
      </w:r>
      <w:r w:rsidRPr="00A47A40">
        <w:rPr>
          <w:rFonts w:ascii="Book Antiqua" w:hAnsi="Book Antiqua" w:cs="Arial"/>
          <w:i/>
          <w:sz w:val="24"/>
          <w:szCs w:val="24"/>
        </w:rPr>
        <w:t>Chrupiąca tilapia i akwarium na głowie, czyli o rybach i afekcie w ASMR</w:t>
      </w:r>
      <w:r w:rsidR="0022273C">
        <w:rPr>
          <w:rFonts w:ascii="Book Antiqua" w:hAnsi="Book Antiqua" w:cs="Arial"/>
          <w:i/>
          <w:sz w:val="24"/>
          <w:szCs w:val="24"/>
        </w:rPr>
        <w:t>.</w:t>
      </w:r>
    </w:p>
    <w:p w:rsidR="006A4A50" w:rsidRPr="00A47A40" w:rsidRDefault="006A4A50" w:rsidP="00A47A40">
      <w:pPr>
        <w:pStyle w:val="Bezodstpw"/>
        <w:rPr>
          <w:rFonts w:ascii="Book Antiqua" w:eastAsia="Batang" w:hAnsi="Book Antiqua" w:cs="Cambria"/>
          <w:bCs/>
          <w:i/>
          <w:sz w:val="24"/>
          <w:szCs w:val="24"/>
        </w:rPr>
      </w:pPr>
    </w:p>
    <w:p w:rsidR="00A47A40" w:rsidRPr="008A1D2F" w:rsidRDefault="00AA3FCF" w:rsidP="00A47A40">
      <w:pPr>
        <w:spacing w:after="12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11.25.-11.4</w:t>
      </w:r>
      <w:r w:rsidR="00A47A40" w:rsidRPr="008A1D2F">
        <w:rPr>
          <w:rFonts w:ascii="Book Antiqua" w:hAnsi="Book Antiqua"/>
          <w:b/>
          <w:sz w:val="24"/>
          <w:szCs w:val="24"/>
        </w:rPr>
        <w:t>0: dyskusja</w:t>
      </w:r>
    </w:p>
    <w:p w:rsidR="00A47A40" w:rsidRPr="008A1D2F" w:rsidRDefault="00AA3FCF" w:rsidP="00A47A40">
      <w:pPr>
        <w:spacing w:after="12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11.40-12.00</w:t>
      </w:r>
      <w:r w:rsidR="00A47A40" w:rsidRPr="008A1D2F">
        <w:rPr>
          <w:rFonts w:ascii="Book Antiqua" w:hAnsi="Book Antiqua"/>
          <w:b/>
          <w:sz w:val="24"/>
          <w:szCs w:val="24"/>
        </w:rPr>
        <w:t xml:space="preserve">: przerwa kawowa </w:t>
      </w:r>
    </w:p>
    <w:p w:rsidR="00F73B4C" w:rsidRDefault="00A47A40" w:rsidP="00F73B4C">
      <w:pPr>
        <w:spacing w:after="12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Sesja II</w:t>
      </w:r>
      <w:r w:rsidR="00AA3FCF">
        <w:rPr>
          <w:rFonts w:ascii="Book Antiqua" w:hAnsi="Book Antiqua"/>
          <w:b/>
          <w:sz w:val="24"/>
          <w:szCs w:val="24"/>
        </w:rPr>
        <w:t>: 12.00</w:t>
      </w:r>
      <w:r w:rsidRPr="008A1D2F">
        <w:rPr>
          <w:rFonts w:ascii="Book Antiqua" w:hAnsi="Book Antiqua"/>
          <w:b/>
          <w:sz w:val="24"/>
          <w:szCs w:val="24"/>
        </w:rPr>
        <w:t>. – 13.4</w:t>
      </w:r>
      <w:r w:rsidR="00F73B4C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 xml:space="preserve"> (przewodniczą: p</w:t>
      </w:r>
      <w:r w:rsidRPr="00A47A40">
        <w:rPr>
          <w:rFonts w:ascii="Book Antiqua" w:hAnsi="Book Antiqua"/>
          <w:b/>
          <w:sz w:val="24"/>
          <w:szCs w:val="24"/>
        </w:rPr>
        <w:t xml:space="preserve">rof. dr hab. Anna </w:t>
      </w:r>
      <w:proofErr w:type="spellStart"/>
      <w:r w:rsidRPr="00A47A40">
        <w:rPr>
          <w:rFonts w:ascii="Book Antiqua" w:hAnsi="Book Antiqua"/>
          <w:b/>
          <w:sz w:val="24"/>
          <w:szCs w:val="24"/>
        </w:rPr>
        <w:t>Landau</w:t>
      </w:r>
      <w:proofErr w:type="spellEnd"/>
      <w:r w:rsidRPr="00A47A40">
        <w:rPr>
          <w:rFonts w:ascii="Book Antiqua" w:hAnsi="Book Antiqua"/>
          <w:b/>
          <w:sz w:val="24"/>
          <w:szCs w:val="24"/>
        </w:rPr>
        <w:t>-Czajka</w:t>
      </w:r>
      <w:r>
        <w:rPr>
          <w:rFonts w:ascii="Book Antiqua" w:hAnsi="Book Antiqua"/>
          <w:b/>
          <w:sz w:val="24"/>
          <w:szCs w:val="24"/>
        </w:rPr>
        <w:t xml:space="preserve">, </w:t>
      </w:r>
      <w:r>
        <w:rPr>
          <w:rFonts w:ascii="Book Antiqua" w:eastAsia="Batang" w:hAnsi="Book Antiqua" w:cs="Arial"/>
          <w:b/>
        </w:rPr>
        <w:t xml:space="preserve"> </w:t>
      </w:r>
      <w:r>
        <w:rPr>
          <w:rFonts w:ascii="Book Antiqua" w:hAnsi="Book Antiqua"/>
          <w:b/>
          <w:sz w:val="24"/>
          <w:szCs w:val="24"/>
        </w:rPr>
        <w:t>d</w:t>
      </w:r>
      <w:r w:rsidRPr="00A47A40">
        <w:rPr>
          <w:rFonts w:ascii="Book Antiqua" w:hAnsi="Book Antiqua"/>
          <w:b/>
          <w:sz w:val="24"/>
          <w:szCs w:val="24"/>
        </w:rPr>
        <w:t>r</w:t>
      </w:r>
      <w:r w:rsidR="00BE6924">
        <w:rPr>
          <w:rFonts w:ascii="Book Antiqua" w:hAnsi="Book Antiqua"/>
          <w:b/>
          <w:sz w:val="24"/>
          <w:szCs w:val="24"/>
        </w:rPr>
        <w:t xml:space="preserve"> hab. Andrzej Borkowski</w:t>
      </w:r>
      <w:r>
        <w:rPr>
          <w:rFonts w:ascii="Book Antiqua" w:hAnsi="Book Antiqua"/>
          <w:b/>
          <w:sz w:val="24"/>
          <w:szCs w:val="24"/>
        </w:rPr>
        <w:t>)</w:t>
      </w:r>
    </w:p>
    <w:p w:rsidR="00CC0E72" w:rsidRDefault="00CC0E72" w:rsidP="00CC0E72">
      <w:pPr>
        <w:pStyle w:val="Bezodstpw"/>
        <w:rPr>
          <w:rFonts w:ascii="Book Antiqua" w:eastAsia="Batang" w:hAnsi="Book Antiqua" w:cs="Cambria"/>
          <w:bCs/>
          <w:sz w:val="24"/>
          <w:szCs w:val="24"/>
        </w:rPr>
      </w:pPr>
      <w:r w:rsidRPr="00A47A40">
        <w:rPr>
          <w:rFonts w:ascii="Book Antiqua" w:eastAsia="Batang" w:hAnsi="Book Antiqua" w:cs="Cambria"/>
          <w:b/>
          <w:bCs/>
          <w:sz w:val="24"/>
          <w:szCs w:val="24"/>
        </w:rPr>
        <w:t>Dr hab. Elżbieta M</w:t>
      </w:r>
      <w:r>
        <w:rPr>
          <w:rFonts w:ascii="Book Antiqua" w:eastAsia="Batang" w:hAnsi="Book Antiqua" w:cs="Cambria"/>
          <w:b/>
          <w:bCs/>
          <w:sz w:val="24"/>
          <w:szCs w:val="24"/>
        </w:rPr>
        <w:t>.</w:t>
      </w:r>
      <w:r w:rsidRPr="00A47A40">
        <w:rPr>
          <w:rFonts w:ascii="Book Antiqua" w:eastAsia="Batang" w:hAnsi="Book Antiqua" w:cs="Cambria"/>
          <w:b/>
          <w:bCs/>
          <w:sz w:val="24"/>
          <w:szCs w:val="24"/>
        </w:rPr>
        <w:t xml:space="preserve"> Kur</w:t>
      </w:r>
      <w:r w:rsidRPr="00A47A40">
        <w:rPr>
          <w:rFonts w:ascii="Book Antiqua" w:eastAsia="Batang" w:hAnsi="Book Antiqua" w:cs="Cambria"/>
          <w:bCs/>
          <w:sz w:val="24"/>
          <w:szCs w:val="24"/>
        </w:rPr>
        <w:t xml:space="preserve"> (</w:t>
      </w:r>
      <w:r>
        <w:rPr>
          <w:rFonts w:ascii="Book Antiqua" w:eastAsia="Batang" w:hAnsi="Book Antiqua" w:cs="Cambria"/>
          <w:bCs/>
          <w:sz w:val="24"/>
          <w:szCs w:val="24"/>
        </w:rPr>
        <w:t xml:space="preserve">UPH </w:t>
      </w:r>
      <w:r w:rsidRPr="00A47A40">
        <w:rPr>
          <w:rFonts w:ascii="Book Antiqua" w:eastAsia="Batang" w:hAnsi="Book Antiqua" w:cs="Cambria"/>
          <w:bCs/>
          <w:sz w:val="24"/>
          <w:szCs w:val="24"/>
        </w:rPr>
        <w:t xml:space="preserve">w Siedlcach): </w:t>
      </w:r>
      <w:r w:rsidRPr="00A47A40">
        <w:rPr>
          <w:rFonts w:ascii="Book Antiqua" w:eastAsia="Batang" w:hAnsi="Book Antiqua" w:cs="Cambria"/>
          <w:bCs/>
          <w:i/>
          <w:sz w:val="24"/>
          <w:szCs w:val="24"/>
        </w:rPr>
        <w:t>Motyw złotej rybki w kulturze (przegląd problematyki</w:t>
      </w:r>
      <w:r w:rsidRPr="00A47A40">
        <w:rPr>
          <w:rFonts w:ascii="Book Antiqua" w:eastAsia="Batang" w:hAnsi="Book Antiqua" w:cs="Cambria"/>
          <w:bCs/>
          <w:sz w:val="24"/>
          <w:szCs w:val="24"/>
        </w:rPr>
        <w:t>)</w:t>
      </w:r>
      <w:r>
        <w:rPr>
          <w:rFonts w:ascii="Book Antiqua" w:eastAsia="Batang" w:hAnsi="Book Antiqua" w:cs="Cambria"/>
          <w:bCs/>
          <w:sz w:val="24"/>
          <w:szCs w:val="24"/>
        </w:rPr>
        <w:t>.</w:t>
      </w:r>
    </w:p>
    <w:p w:rsidR="00D16291" w:rsidRDefault="00D16291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CC0E72" w:rsidRPr="00A47A40" w:rsidRDefault="00CC0E72" w:rsidP="00CC0E72">
      <w:pPr>
        <w:pStyle w:val="Bezodstpw"/>
        <w:rPr>
          <w:rFonts w:ascii="Book Antiqua" w:hAnsi="Book Antiqua"/>
          <w:i/>
          <w:sz w:val="24"/>
          <w:szCs w:val="24"/>
        </w:rPr>
      </w:pPr>
      <w:r w:rsidRPr="00AA3FCF">
        <w:rPr>
          <w:rFonts w:ascii="Book Antiqua" w:hAnsi="Book Antiqua"/>
          <w:b/>
          <w:sz w:val="24"/>
          <w:szCs w:val="24"/>
        </w:rPr>
        <w:t>Mgr Magdalena Bryła</w:t>
      </w:r>
      <w:r w:rsidRPr="00A47A40">
        <w:rPr>
          <w:rFonts w:ascii="Book Antiqua" w:hAnsi="Book Antiqua"/>
          <w:sz w:val="24"/>
          <w:szCs w:val="24"/>
        </w:rPr>
        <w:t xml:space="preserve"> (Uniwersytet Jagielloński): </w:t>
      </w:r>
      <w:r w:rsidRPr="00A47A40">
        <w:rPr>
          <w:rFonts w:ascii="Book Antiqua" w:hAnsi="Book Antiqua"/>
          <w:i/>
          <w:sz w:val="24"/>
          <w:szCs w:val="24"/>
        </w:rPr>
        <w:t>Zagadka węgorza – czyli zwierzę mityczne, wymykające się naukowym kategoryzacjom</w:t>
      </w:r>
      <w:r>
        <w:rPr>
          <w:rFonts w:ascii="Book Antiqua" w:hAnsi="Book Antiqua"/>
          <w:i/>
          <w:sz w:val="24"/>
          <w:szCs w:val="24"/>
        </w:rPr>
        <w:t>.</w:t>
      </w:r>
    </w:p>
    <w:p w:rsidR="00CC0E72" w:rsidRDefault="00CC0E72" w:rsidP="00AA3FCF">
      <w:pPr>
        <w:pStyle w:val="Bezodstpw"/>
        <w:rPr>
          <w:rFonts w:ascii="Book Antiqua" w:hAnsi="Book Antiqua"/>
          <w:b/>
          <w:sz w:val="24"/>
          <w:szCs w:val="24"/>
        </w:rPr>
      </w:pPr>
    </w:p>
    <w:p w:rsidR="00AA3FCF" w:rsidRDefault="00AA3FCF" w:rsidP="00AA3FCF">
      <w:pPr>
        <w:pStyle w:val="Bezodstpw"/>
        <w:rPr>
          <w:rFonts w:ascii="Book Antiqua" w:hAnsi="Book Antiqua"/>
          <w:sz w:val="24"/>
          <w:szCs w:val="24"/>
        </w:rPr>
      </w:pPr>
      <w:r w:rsidRPr="00AA3FCF">
        <w:rPr>
          <w:rFonts w:ascii="Book Antiqua" w:hAnsi="Book Antiqua"/>
          <w:b/>
          <w:sz w:val="24"/>
          <w:szCs w:val="24"/>
        </w:rPr>
        <w:t>Mgr Agnieszka Banaś</w:t>
      </w:r>
      <w:r w:rsidRPr="00A47A40">
        <w:rPr>
          <w:rFonts w:ascii="Book Antiqua" w:hAnsi="Book Antiqua"/>
          <w:sz w:val="24"/>
          <w:szCs w:val="24"/>
        </w:rPr>
        <w:t xml:space="preserve"> (Uniwersytet Opolski): </w:t>
      </w:r>
      <w:r w:rsidRPr="00AA3FCF">
        <w:rPr>
          <w:rFonts w:ascii="Book Antiqua" w:hAnsi="Book Antiqua"/>
          <w:i/>
          <w:sz w:val="24"/>
          <w:szCs w:val="24"/>
        </w:rPr>
        <w:t>Wizerunek ryby w wybranych tekstach o mo</w:t>
      </w:r>
      <w:r>
        <w:rPr>
          <w:rFonts w:ascii="Book Antiqua" w:hAnsi="Book Antiqua"/>
          <w:i/>
          <w:sz w:val="24"/>
          <w:szCs w:val="24"/>
        </w:rPr>
        <w:t>rowym powietrzu XVI i XVII w.</w:t>
      </w:r>
      <w:r w:rsidRPr="00A47A40">
        <w:rPr>
          <w:rFonts w:ascii="Book Antiqua" w:hAnsi="Book Antiqua"/>
          <w:sz w:val="24"/>
          <w:szCs w:val="24"/>
        </w:rPr>
        <w:t xml:space="preserve">  </w:t>
      </w:r>
    </w:p>
    <w:p w:rsidR="00BE6924" w:rsidRDefault="00BE6924" w:rsidP="00AA3FCF">
      <w:pPr>
        <w:pStyle w:val="Bezodstpw"/>
        <w:rPr>
          <w:rFonts w:ascii="Book Antiqua" w:hAnsi="Book Antiqua"/>
          <w:sz w:val="24"/>
          <w:szCs w:val="24"/>
        </w:rPr>
      </w:pPr>
    </w:p>
    <w:p w:rsidR="00BE6924" w:rsidRDefault="00BE6924" w:rsidP="00BE6924">
      <w:pPr>
        <w:pStyle w:val="Bezodstpw"/>
        <w:rPr>
          <w:rFonts w:ascii="Book Antiqua" w:eastAsia="Batang" w:hAnsi="Book Antiqua" w:cs="Arial"/>
          <w:i/>
          <w:sz w:val="24"/>
          <w:szCs w:val="24"/>
        </w:rPr>
      </w:pPr>
      <w:r w:rsidRPr="0022273C">
        <w:rPr>
          <w:rFonts w:ascii="Book Antiqua" w:eastAsia="Batang" w:hAnsi="Book Antiqua" w:cs="Arial"/>
          <w:b/>
          <w:sz w:val="24"/>
          <w:szCs w:val="24"/>
        </w:rPr>
        <w:t>Mgr Anna Górska-Peć</w:t>
      </w:r>
      <w:r w:rsidRPr="00A47A40">
        <w:rPr>
          <w:rFonts w:ascii="Book Antiqua" w:eastAsia="Batang" w:hAnsi="Book Antiqua" w:cs="Arial"/>
          <w:sz w:val="24"/>
          <w:szCs w:val="24"/>
        </w:rPr>
        <w:t xml:space="preserve"> (Uniwersytet Warszawski): </w:t>
      </w:r>
      <w:r w:rsidRPr="0022273C">
        <w:rPr>
          <w:rFonts w:ascii="Book Antiqua" w:eastAsia="Batang" w:hAnsi="Book Antiqua" w:cs="Arial"/>
          <w:i/>
          <w:sz w:val="24"/>
          <w:szCs w:val="24"/>
        </w:rPr>
        <w:t xml:space="preserve">Od rybki </w:t>
      </w:r>
      <w:proofErr w:type="spellStart"/>
      <w:r w:rsidRPr="0022273C">
        <w:rPr>
          <w:rFonts w:ascii="Book Antiqua" w:eastAsia="Batang" w:hAnsi="Book Antiqua" w:cs="Arial"/>
          <w:i/>
          <w:sz w:val="24"/>
          <w:szCs w:val="24"/>
        </w:rPr>
        <w:t>Nemo</w:t>
      </w:r>
      <w:proofErr w:type="spellEnd"/>
      <w:r w:rsidRPr="0022273C">
        <w:rPr>
          <w:rFonts w:ascii="Book Antiqua" w:eastAsia="Batang" w:hAnsi="Book Antiqua" w:cs="Arial"/>
          <w:i/>
          <w:sz w:val="24"/>
          <w:szCs w:val="24"/>
        </w:rPr>
        <w:t xml:space="preserve"> do Władimira Putina – </w:t>
      </w:r>
      <w:proofErr w:type="spellStart"/>
      <w:r w:rsidRPr="0022273C">
        <w:rPr>
          <w:rFonts w:ascii="Book Antiqua" w:eastAsia="Batang" w:hAnsi="Book Antiqua" w:cs="Arial"/>
          <w:i/>
          <w:sz w:val="24"/>
          <w:szCs w:val="24"/>
        </w:rPr>
        <w:t>memy</w:t>
      </w:r>
      <w:proofErr w:type="spellEnd"/>
      <w:r w:rsidRPr="0022273C">
        <w:rPr>
          <w:rFonts w:ascii="Book Antiqua" w:eastAsia="Batang" w:hAnsi="Book Antiqua" w:cs="Arial"/>
          <w:i/>
          <w:sz w:val="24"/>
          <w:szCs w:val="24"/>
        </w:rPr>
        <w:t xml:space="preserve"> internetowe z rybą w roli „głównej”</w:t>
      </w:r>
      <w:r>
        <w:rPr>
          <w:rFonts w:ascii="Book Antiqua" w:eastAsia="Batang" w:hAnsi="Book Antiqua" w:cs="Arial"/>
          <w:i/>
          <w:sz w:val="24"/>
          <w:szCs w:val="24"/>
        </w:rPr>
        <w:t>.</w:t>
      </w:r>
    </w:p>
    <w:p w:rsidR="00BE6924" w:rsidRPr="00A47A40" w:rsidRDefault="00BE6924" w:rsidP="00AA3FCF">
      <w:pPr>
        <w:pStyle w:val="Bezodstpw"/>
        <w:rPr>
          <w:rFonts w:ascii="Book Antiqua" w:hAnsi="Book Antiqua"/>
          <w:sz w:val="24"/>
          <w:szCs w:val="24"/>
        </w:rPr>
      </w:pPr>
    </w:p>
    <w:p w:rsidR="0022273C" w:rsidRDefault="0022273C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AA3FCF" w:rsidRPr="008A1D2F" w:rsidRDefault="00F73B4C" w:rsidP="00AA3FCF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lastRenderedPageBreak/>
        <w:t>13.40</w:t>
      </w:r>
      <w:r w:rsidR="00AA3FCF" w:rsidRPr="008A1D2F">
        <w:rPr>
          <w:rFonts w:ascii="Book Antiqua" w:eastAsia="Batang" w:hAnsi="Book Antiqua"/>
          <w:b/>
          <w:sz w:val="24"/>
          <w:szCs w:val="24"/>
        </w:rPr>
        <w:t xml:space="preserve">-14.00: dyskusja </w:t>
      </w:r>
    </w:p>
    <w:p w:rsidR="00AA3FCF" w:rsidRPr="008A1D2F" w:rsidRDefault="00AA3FCF" w:rsidP="00AA3FCF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 w:rsidRPr="008A1D2F">
        <w:rPr>
          <w:rFonts w:ascii="Book Antiqua" w:eastAsia="Batang" w:hAnsi="Book Antiqua"/>
          <w:b/>
          <w:sz w:val="24"/>
          <w:szCs w:val="24"/>
        </w:rPr>
        <w:t xml:space="preserve">14.00. – 14.45: obiad </w:t>
      </w:r>
    </w:p>
    <w:p w:rsidR="00AA3FCF" w:rsidRPr="00F73B4C" w:rsidRDefault="00AA3FCF" w:rsidP="00F73B4C">
      <w:pPr>
        <w:spacing w:after="12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Sesja III: </w:t>
      </w:r>
      <w:r w:rsidRPr="008A1D2F">
        <w:rPr>
          <w:rFonts w:ascii="Book Antiqua" w:hAnsi="Book Antiqua"/>
          <w:b/>
          <w:sz w:val="24"/>
          <w:szCs w:val="24"/>
        </w:rPr>
        <w:t>14.45-1</w:t>
      </w:r>
      <w:r w:rsidR="000A4CCD">
        <w:rPr>
          <w:rFonts w:ascii="Book Antiqua" w:hAnsi="Book Antiqua"/>
          <w:b/>
          <w:sz w:val="24"/>
          <w:szCs w:val="24"/>
        </w:rPr>
        <w:t>5.55</w:t>
      </w:r>
      <w:r>
        <w:rPr>
          <w:rFonts w:ascii="Book Antiqua" w:hAnsi="Book Antiqua"/>
          <w:b/>
          <w:sz w:val="24"/>
          <w:szCs w:val="24"/>
        </w:rPr>
        <w:t xml:space="preserve"> (przewodniczą:</w:t>
      </w:r>
      <w:r w:rsidR="00F73B4C">
        <w:rPr>
          <w:rFonts w:ascii="Book Antiqua" w:hAnsi="Book Antiqua"/>
          <w:b/>
          <w:sz w:val="24"/>
          <w:szCs w:val="24"/>
        </w:rPr>
        <w:t xml:space="preserve"> dr hab. Danuta Szymonik, dr hab. Roman Bobryk</w:t>
      </w:r>
      <w:r w:rsidRPr="000A2186">
        <w:rPr>
          <w:rFonts w:ascii="Book Antiqua" w:hAnsi="Book Antiqua"/>
          <w:b/>
          <w:sz w:val="24"/>
          <w:szCs w:val="24"/>
        </w:rPr>
        <w:t>)</w:t>
      </w:r>
    </w:p>
    <w:p w:rsidR="00F73B4C" w:rsidRPr="00F73B4C" w:rsidRDefault="00F73B4C" w:rsidP="00F73B4C">
      <w:pPr>
        <w:pStyle w:val="Bezodstpw"/>
        <w:rPr>
          <w:rFonts w:ascii="Book Antiqua" w:eastAsia="Batang" w:hAnsi="Book Antiqua"/>
          <w:i/>
          <w:sz w:val="24"/>
          <w:szCs w:val="24"/>
        </w:rPr>
      </w:pPr>
      <w:r w:rsidRPr="00F73B4C">
        <w:rPr>
          <w:rFonts w:ascii="Book Antiqua" w:eastAsia="Batang" w:hAnsi="Book Antiqua"/>
          <w:b/>
          <w:sz w:val="24"/>
          <w:szCs w:val="24"/>
        </w:rPr>
        <w:t>Dr Jolanta Kur-Kononowicz</w:t>
      </w:r>
      <w:r w:rsidRPr="00A47A40">
        <w:rPr>
          <w:rFonts w:ascii="Book Antiqua" w:eastAsia="Batang" w:hAnsi="Book Antiqua"/>
          <w:sz w:val="24"/>
          <w:szCs w:val="24"/>
        </w:rPr>
        <w:t xml:space="preserve"> (Uniwersytet Rzeszowski): </w:t>
      </w:r>
      <w:r w:rsidRPr="00F73B4C">
        <w:rPr>
          <w:rFonts w:ascii="Book Antiqua" w:eastAsia="Batang" w:hAnsi="Book Antiqua"/>
          <w:i/>
          <w:sz w:val="24"/>
          <w:szCs w:val="24"/>
        </w:rPr>
        <w:t>Ryby w języku – rosyjskie gwary Zabajkalja</w:t>
      </w:r>
      <w:r w:rsidR="0022273C">
        <w:rPr>
          <w:rFonts w:ascii="Book Antiqua" w:eastAsia="Batang" w:hAnsi="Book Antiqua"/>
          <w:i/>
          <w:sz w:val="24"/>
          <w:szCs w:val="24"/>
        </w:rPr>
        <w:t>.</w:t>
      </w:r>
      <w:r w:rsidRPr="00F73B4C">
        <w:rPr>
          <w:rFonts w:ascii="Book Antiqua" w:eastAsia="Batang" w:hAnsi="Book Antiqua"/>
          <w:i/>
          <w:sz w:val="24"/>
          <w:szCs w:val="24"/>
        </w:rPr>
        <w:t xml:space="preserve"> </w:t>
      </w:r>
    </w:p>
    <w:p w:rsidR="00A47A40" w:rsidRDefault="00A47A40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22273C" w:rsidRDefault="0022273C" w:rsidP="0022273C">
      <w:pPr>
        <w:pStyle w:val="Bezodstpw"/>
        <w:rPr>
          <w:rFonts w:ascii="Book Antiqua" w:eastAsia="Batang" w:hAnsi="Book Antiqua" w:cs="Arial"/>
          <w:i/>
          <w:sz w:val="24"/>
          <w:szCs w:val="24"/>
        </w:rPr>
      </w:pPr>
      <w:r w:rsidRPr="0022273C">
        <w:rPr>
          <w:rFonts w:ascii="Book Antiqua" w:eastAsia="Batang" w:hAnsi="Book Antiqua" w:cs="Arial"/>
          <w:b/>
          <w:sz w:val="24"/>
          <w:szCs w:val="24"/>
        </w:rPr>
        <w:t>Dr Barbara Stelingowska</w:t>
      </w:r>
      <w:r w:rsidRPr="00A47A40">
        <w:rPr>
          <w:rFonts w:ascii="Book Antiqua" w:eastAsia="Batang" w:hAnsi="Book Antiqua" w:cs="Arial"/>
          <w:sz w:val="24"/>
          <w:szCs w:val="24"/>
        </w:rPr>
        <w:t xml:space="preserve"> (UPH w Siedlcach): </w:t>
      </w:r>
      <w:r w:rsidRPr="0022273C">
        <w:rPr>
          <w:rFonts w:ascii="Book Antiqua" w:eastAsia="Batang" w:hAnsi="Book Antiqua" w:cs="Arial"/>
          <w:i/>
          <w:sz w:val="24"/>
          <w:szCs w:val="24"/>
        </w:rPr>
        <w:t>„Nie ma przecież człowieka bez ryby”. Wokół rozmów Hanny Krall o rybach</w:t>
      </w:r>
      <w:r>
        <w:rPr>
          <w:rFonts w:ascii="Book Antiqua" w:eastAsia="Batang" w:hAnsi="Book Antiqua" w:cs="Arial"/>
          <w:i/>
          <w:sz w:val="24"/>
          <w:szCs w:val="24"/>
        </w:rPr>
        <w:t>.</w:t>
      </w:r>
      <w:r w:rsidRPr="0022273C">
        <w:rPr>
          <w:rFonts w:ascii="Book Antiqua" w:eastAsia="Batang" w:hAnsi="Book Antiqua" w:cs="Arial"/>
          <w:i/>
          <w:sz w:val="24"/>
          <w:szCs w:val="24"/>
        </w:rPr>
        <w:t xml:space="preserve"> </w:t>
      </w:r>
    </w:p>
    <w:p w:rsidR="00CC0E72" w:rsidRDefault="00CC0E72" w:rsidP="0022273C">
      <w:pPr>
        <w:pStyle w:val="Bezodstpw"/>
        <w:rPr>
          <w:rFonts w:ascii="Book Antiqua" w:eastAsia="Batang" w:hAnsi="Book Antiqua" w:cs="Arial"/>
          <w:i/>
          <w:sz w:val="24"/>
          <w:szCs w:val="24"/>
        </w:rPr>
      </w:pPr>
    </w:p>
    <w:p w:rsidR="00CC0E72" w:rsidRPr="00BE6924" w:rsidRDefault="00BE6924" w:rsidP="0022273C">
      <w:pPr>
        <w:pStyle w:val="Bezodstpw"/>
        <w:rPr>
          <w:rFonts w:ascii="Book Antiqua" w:eastAsia="Batang" w:hAnsi="Book Antiqua" w:cs="Arial"/>
          <w:sz w:val="24"/>
          <w:szCs w:val="24"/>
        </w:rPr>
      </w:pPr>
      <w:r w:rsidRPr="00BE6924">
        <w:rPr>
          <w:rFonts w:ascii="Book Antiqua" w:eastAsia="Batang" w:hAnsi="Book Antiqua" w:cs="Arial"/>
          <w:b/>
          <w:sz w:val="24"/>
          <w:szCs w:val="24"/>
        </w:rPr>
        <w:t xml:space="preserve">Lic. Konrad Chwedczuk </w:t>
      </w:r>
      <w:r w:rsidRPr="00BE6924">
        <w:rPr>
          <w:rFonts w:ascii="Book Antiqua" w:eastAsia="Batang" w:hAnsi="Book Antiqua" w:cs="Arial"/>
          <w:sz w:val="24"/>
          <w:szCs w:val="24"/>
        </w:rPr>
        <w:t>(UPH</w:t>
      </w:r>
      <w:r>
        <w:rPr>
          <w:rFonts w:ascii="Book Antiqua" w:eastAsia="Batang" w:hAnsi="Book Antiqua" w:cs="Arial"/>
          <w:sz w:val="24"/>
          <w:szCs w:val="24"/>
        </w:rPr>
        <w:t xml:space="preserve"> w Siedlcach</w:t>
      </w:r>
      <w:r w:rsidRPr="00BE6924">
        <w:rPr>
          <w:rFonts w:ascii="Book Antiqua" w:eastAsia="Batang" w:hAnsi="Book Antiqua" w:cs="Arial"/>
          <w:sz w:val="24"/>
          <w:szCs w:val="24"/>
        </w:rPr>
        <w:t xml:space="preserve">): </w:t>
      </w:r>
      <w:r w:rsidRPr="00BE6924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Motyw </w:t>
      </w:r>
      <w:r w:rsidRPr="00BE6924">
        <w:rPr>
          <w:rStyle w:val="il"/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ryby</w:t>
      </w:r>
      <w:r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 xml:space="preserve"> w literaturze i na lekcjach języka polskiego – </w:t>
      </w:r>
      <w:r w:rsidRPr="00BE6924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jej odniesienie do mediów współczesnych i obrazów malarskich</w:t>
      </w:r>
      <w:r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0A4CCD" w:rsidRDefault="000A4CCD" w:rsidP="0022273C">
      <w:pPr>
        <w:pStyle w:val="Bezodstpw"/>
        <w:rPr>
          <w:rFonts w:ascii="Book Antiqua" w:eastAsia="Batang" w:hAnsi="Book Antiqua" w:cs="Arial"/>
          <w:i/>
          <w:sz w:val="24"/>
          <w:szCs w:val="24"/>
        </w:rPr>
      </w:pPr>
    </w:p>
    <w:p w:rsidR="0022273C" w:rsidRDefault="000A4CCD" w:rsidP="000A4CCD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t>15.55-16.10</w:t>
      </w:r>
      <w:r w:rsidRPr="008A1D2F">
        <w:rPr>
          <w:rFonts w:ascii="Book Antiqua" w:eastAsia="Batang" w:hAnsi="Book Antiqua"/>
          <w:b/>
          <w:sz w:val="24"/>
          <w:szCs w:val="24"/>
        </w:rPr>
        <w:t xml:space="preserve">: </w:t>
      </w:r>
      <w:r>
        <w:rPr>
          <w:rFonts w:ascii="Book Antiqua" w:eastAsia="Batang" w:hAnsi="Book Antiqua"/>
          <w:b/>
          <w:sz w:val="24"/>
          <w:szCs w:val="24"/>
        </w:rPr>
        <w:t xml:space="preserve">Dyskusja. </w:t>
      </w:r>
    </w:p>
    <w:p w:rsidR="00E4297E" w:rsidRPr="000A4CCD" w:rsidRDefault="00E4297E" w:rsidP="000A4CCD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t xml:space="preserve">Sesja IV: 16.10-17.50 (przewodniczą: dr Ewa Borkowska, dr Barbara </w:t>
      </w:r>
      <w:proofErr w:type="spellStart"/>
      <w:r>
        <w:rPr>
          <w:rFonts w:ascii="Book Antiqua" w:eastAsia="Batang" w:hAnsi="Book Antiqua"/>
          <w:b/>
          <w:sz w:val="24"/>
          <w:szCs w:val="24"/>
        </w:rPr>
        <w:t>Stelingowska</w:t>
      </w:r>
      <w:proofErr w:type="spellEnd"/>
      <w:r>
        <w:rPr>
          <w:rFonts w:ascii="Book Antiqua" w:eastAsia="Batang" w:hAnsi="Book Antiqua"/>
          <w:b/>
          <w:sz w:val="24"/>
          <w:szCs w:val="24"/>
        </w:rPr>
        <w:t xml:space="preserve">) </w:t>
      </w:r>
    </w:p>
    <w:p w:rsidR="00BE6924" w:rsidRDefault="00BE6924" w:rsidP="00BE6924">
      <w:pPr>
        <w:pStyle w:val="Bezodstpw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AA3FCF">
        <w:rPr>
          <w:rFonts w:ascii="Book Antiqua" w:hAnsi="Book Antiqua"/>
          <w:b/>
          <w:bCs/>
          <w:sz w:val="24"/>
          <w:szCs w:val="24"/>
        </w:rPr>
        <w:t>Mgr Joanna Madej-</w:t>
      </w:r>
      <w:proofErr w:type="spellStart"/>
      <w:r w:rsidRPr="00AA3FCF">
        <w:rPr>
          <w:rFonts w:ascii="Book Antiqua" w:hAnsi="Book Antiqua"/>
          <w:b/>
          <w:bCs/>
          <w:sz w:val="24"/>
          <w:szCs w:val="24"/>
        </w:rPr>
        <w:t>Borychowska</w:t>
      </w:r>
      <w:proofErr w:type="spellEnd"/>
      <w:r w:rsidRPr="00AA3FCF">
        <w:rPr>
          <w:rFonts w:ascii="Book Antiqua" w:hAnsi="Book Antiqua"/>
          <w:b/>
          <w:bCs/>
          <w:sz w:val="24"/>
          <w:szCs w:val="24"/>
        </w:rPr>
        <w:t xml:space="preserve"> </w:t>
      </w:r>
      <w:r w:rsidRPr="00A47A40">
        <w:rPr>
          <w:rFonts w:ascii="Book Antiqua" w:hAnsi="Book Antiqua"/>
          <w:bCs/>
          <w:sz w:val="24"/>
          <w:szCs w:val="24"/>
        </w:rPr>
        <w:t xml:space="preserve">(UPH w Siedlcach): </w:t>
      </w:r>
      <w:r w:rsidRPr="00AA3FCF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Motyw ryby w „</w:t>
      </w:r>
      <w:r w:rsidRPr="00AA3FCF">
        <w:rPr>
          <w:rFonts w:ascii="Book Antiqua" w:eastAsia="Times New Roman" w:hAnsi="Book Antiqua" w:cs="Times New Roman"/>
          <w:bCs/>
          <w:i/>
          <w:iCs/>
          <w:sz w:val="24"/>
          <w:szCs w:val="24"/>
          <w:lang w:eastAsia="pl-PL"/>
        </w:rPr>
        <w:t>Widzeniu o Piotrze Oraczu</w:t>
      </w:r>
      <w:r w:rsidRPr="00AA3FCF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” Williama </w:t>
      </w:r>
      <w:proofErr w:type="spellStart"/>
      <w:r w:rsidRPr="00AA3FCF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Langlanda</w:t>
      </w:r>
      <w:proofErr w:type="spellEnd"/>
      <w:r w:rsidRPr="00AA3FCF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, a realia konsumpcji ryb w późnośredniowiecznej Anglii.</w:t>
      </w:r>
    </w:p>
    <w:p w:rsidR="00A65DB3" w:rsidRDefault="00A65DB3" w:rsidP="00A65DB3">
      <w:pPr>
        <w:pStyle w:val="Bezodstpw"/>
        <w:jc w:val="both"/>
        <w:rPr>
          <w:rFonts w:ascii="Book Antiqua" w:eastAsia="Batang" w:hAnsi="Book Antiqua" w:cs="Arial"/>
          <w:sz w:val="24"/>
          <w:szCs w:val="24"/>
        </w:rPr>
      </w:pPr>
    </w:p>
    <w:p w:rsidR="00A65DB3" w:rsidRPr="001C2ADE" w:rsidRDefault="00A65DB3" w:rsidP="00A65DB3">
      <w:pPr>
        <w:pStyle w:val="Bezodstpw"/>
        <w:jc w:val="both"/>
        <w:rPr>
          <w:rFonts w:ascii="Book Antiqua" w:eastAsia="Batang" w:hAnsi="Book Antiqua" w:cs="Arial"/>
          <w:b/>
          <w:sz w:val="24"/>
          <w:szCs w:val="24"/>
        </w:rPr>
      </w:pPr>
      <w:r w:rsidRPr="00EB315D">
        <w:rPr>
          <w:rFonts w:ascii="Book Antiqua" w:eastAsia="Batang" w:hAnsi="Book Antiqua" w:cs="Arial"/>
          <w:b/>
          <w:sz w:val="24"/>
          <w:szCs w:val="24"/>
        </w:rPr>
        <w:t>Mateusz Gajewski</w:t>
      </w:r>
      <w:r w:rsidR="001C2ADE">
        <w:rPr>
          <w:rFonts w:ascii="Book Antiqua" w:eastAsia="Batang" w:hAnsi="Book Antiqua" w:cs="Arial"/>
          <w:b/>
          <w:sz w:val="24"/>
          <w:szCs w:val="24"/>
        </w:rPr>
        <w:t xml:space="preserve"> </w:t>
      </w:r>
      <w:r w:rsidR="001C2ADE" w:rsidRPr="001C2ADE">
        <w:rPr>
          <w:rFonts w:ascii="Book Antiqua" w:eastAsia="Batang" w:hAnsi="Book Antiqua" w:cs="Arial"/>
          <w:sz w:val="24"/>
          <w:szCs w:val="24"/>
        </w:rPr>
        <w:t>(UPH w Siedlcach)</w:t>
      </w:r>
      <w:r w:rsidRPr="001C2ADE">
        <w:rPr>
          <w:rFonts w:ascii="Book Antiqua" w:eastAsia="Batang" w:hAnsi="Book Antiqua" w:cs="Arial"/>
          <w:sz w:val="24"/>
          <w:szCs w:val="24"/>
        </w:rPr>
        <w:t>:</w:t>
      </w:r>
      <w:r>
        <w:rPr>
          <w:rFonts w:ascii="Book Antiqua" w:eastAsia="Batang" w:hAnsi="Book Antiqua" w:cs="Arial"/>
          <w:sz w:val="24"/>
          <w:szCs w:val="24"/>
        </w:rPr>
        <w:t xml:space="preserve"> </w:t>
      </w:r>
      <w:r w:rsidRPr="00EB315D">
        <w:rPr>
          <w:rFonts w:ascii="Book Antiqua" w:eastAsia="Batang" w:hAnsi="Book Antiqua" w:cs="Arial"/>
          <w:i/>
          <w:sz w:val="24"/>
          <w:szCs w:val="24"/>
        </w:rPr>
        <w:t>O rybach i nie tylko w twórczości Tolkiena (wybrane przykłady)</w:t>
      </w:r>
      <w:r>
        <w:rPr>
          <w:rFonts w:ascii="Book Antiqua" w:eastAsia="Batang" w:hAnsi="Book Antiqua" w:cs="Arial"/>
          <w:i/>
          <w:sz w:val="24"/>
          <w:szCs w:val="24"/>
        </w:rPr>
        <w:t>.</w:t>
      </w:r>
    </w:p>
    <w:p w:rsidR="00A65DB3" w:rsidRDefault="00A65DB3" w:rsidP="00A17605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A17605" w:rsidRPr="00A17605" w:rsidRDefault="00A17605" w:rsidP="00A17605">
      <w:pPr>
        <w:pStyle w:val="Bezodstpw"/>
        <w:jc w:val="both"/>
        <w:rPr>
          <w:rFonts w:ascii="Book Antiqua" w:eastAsia="Batang" w:hAnsi="Book Antiqua" w:cs="Arial"/>
          <w:i/>
          <w:sz w:val="24"/>
          <w:szCs w:val="24"/>
        </w:rPr>
      </w:pPr>
      <w:r w:rsidRPr="00A17605">
        <w:rPr>
          <w:rFonts w:ascii="Book Antiqua" w:hAnsi="Book Antiqua"/>
          <w:b/>
          <w:sz w:val="24"/>
          <w:szCs w:val="24"/>
        </w:rPr>
        <w:t>Mgr Monika Olędzka</w:t>
      </w:r>
      <w:r>
        <w:rPr>
          <w:rFonts w:ascii="Book Antiqua" w:hAnsi="Book Antiqua"/>
          <w:sz w:val="24"/>
          <w:szCs w:val="24"/>
        </w:rPr>
        <w:t xml:space="preserve"> (UPH w Siedlcach): </w:t>
      </w:r>
      <w:r w:rsidRPr="00A17605">
        <w:rPr>
          <w:rFonts w:ascii="Book Antiqua" w:hAnsi="Book Antiqua"/>
          <w:i/>
          <w:sz w:val="24"/>
          <w:szCs w:val="24"/>
        </w:rPr>
        <w:t>Ryby w toponimii polskich miast na tle globalnych tendencji</w:t>
      </w:r>
      <w:r>
        <w:rPr>
          <w:rFonts w:ascii="Book Antiqua" w:hAnsi="Book Antiqua"/>
          <w:i/>
          <w:sz w:val="24"/>
          <w:szCs w:val="24"/>
        </w:rPr>
        <w:t>.</w:t>
      </w:r>
    </w:p>
    <w:p w:rsidR="009617E0" w:rsidRDefault="009617E0" w:rsidP="00F73B4C">
      <w:pPr>
        <w:pStyle w:val="Bezodstpw"/>
        <w:rPr>
          <w:rFonts w:ascii="Book Antiqua" w:eastAsia="Batang" w:hAnsi="Book Antiqua" w:cs="Arial"/>
          <w:i/>
          <w:sz w:val="24"/>
          <w:szCs w:val="24"/>
        </w:rPr>
      </w:pPr>
    </w:p>
    <w:p w:rsidR="001316E4" w:rsidRDefault="009617E0" w:rsidP="001316E4">
      <w:pPr>
        <w:pStyle w:val="Bezodstpw"/>
        <w:jc w:val="both"/>
        <w:rPr>
          <w:rFonts w:ascii="Book Antiqua" w:eastAsia="Batang" w:hAnsi="Book Antiqua" w:cs="Arial"/>
          <w:i/>
          <w:sz w:val="24"/>
          <w:szCs w:val="24"/>
        </w:rPr>
      </w:pPr>
      <w:r w:rsidRPr="009617E0">
        <w:rPr>
          <w:rFonts w:ascii="Book Antiqua" w:eastAsia="Batang" w:hAnsi="Book Antiqua" w:cs="Arial"/>
          <w:b/>
          <w:sz w:val="24"/>
          <w:szCs w:val="24"/>
        </w:rPr>
        <w:t>Mgr Maria Długołęcka-Pietrzak</w:t>
      </w:r>
      <w:r>
        <w:rPr>
          <w:rFonts w:ascii="Book Antiqua" w:eastAsia="Batang" w:hAnsi="Book Antiqua" w:cs="Arial"/>
          <w:sz w:val="24"/>
          <w:szCs w:val="24"/>
        </w:rPr>
        <w:t xml:space="preserve"> (UPH w Siedlcach): </w:t>
      </w:r>
      <w:r w:rsidRPr="009617E0">
        <w:rPr>
          <w:rFonts w:ascii="Book Antiqua" w:eastAsia="Batang" w:hAnsi="Book Antiqua" w:cs="Arial"/>
          <w:i/>
          <w:sz w:val="24"/>
          <w:szCs w:val="24"/>
        </w:rPr>
        <w:t xml:space="preserve">Ryby w literaturze dla dzieci </w:t>
      </w:r>
    </w:p>
    <w:p w:rsidR="00EB315D" w:rsidRDefault="009617E0" w:rsidP="001316E4">
      <w:pPr>
        <w:pStyle w:val="Bezodstpw"/>
        <w:jc w:val="both"/>
        <w:rPr>
          <w:rFonts w:ascii="Book Antiqua" w:eastAsia="Batang" w:hAnsi="Book Antiqua" w:cs="Arial"/>
          <w:i/>
          <w:sz w:val="24"/>
          <w:szCs w:val="24"/>
        </w:rPr>
      </w:pPr>
      <w:r w:rsidRPr="009617E0">
        <w:rPr>
          <w:rFonts w:ascii="Book Antiqua" w:eastAsia="Batang" w:hAnsi="Book Antiqua" w:cs="Arial"/>
          <w:i/>
          <w:sz w:val="24"/>
          <w:szCs w:val="24"/>
        </w:rPr>
        <w:t xml:space="preserve">i młodzieży (rekonesans). </w:t>
      </w:r>
    </w:p>
    <w:p w:rsidR="00437A9E" w:rsidRPr="00A47A40" w:rsidRDefault="00437A9E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1316E4" w:rsidRDefault="00F73B4C" w:rsidP="00F73B4C">
      <w:pPr>
        <w:pStyle w:val="Bezodstpw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73B4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Dr hab. Andrzej Borkowski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(UPH w Siedlcach): 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Ryby </w:t>
      </w:r>
      <w:r w:rsidRPr="00F73B4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w „bajce polskiej”. </w:t>
      </w:r>
    </w:p>
    <w:p w:rsidR="0022273C" w:rsidRDefault="0022273C" w:rsidP="00F73B4C">
      <w:pPr>
        <w:pStyle w:val="Bezodstpw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</w:p>
    <w:p w:rsidR="009617E0" w:rsidRDefault="00EB315D" w:rsidP="009617E0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t>18</w:t>
      </w:r>
      <w:r w:rsidR="00E4297E">
        <w:rPr>
          <w:rFonts w:ascii="Book Antiqua" w:eastAsia="Batang" w:hAnsi="Book Antiqua"/>
          <w:b/>
          <w:sz w:val="24"/>
          <w:szCs w:val="24"/>
        </w:rPr>
        <w:t>.1</w:t>
      </w:r>
      <w:r>
        <w:rPr>
          <w:rFonts w:ascii="Book Antiqua" w:eastAsia="Batang" w:hAnsi="Book Antiqua"/>
          <w:b/>
          <w:sz w:val="24"/>
          <w:szCs w:val="24"/>
        </w:rPr>
        <w:t>5-18.3</w:t>
      </w:r>
      <w:r w:rsidR="001316E4">
        <w:rPr>
          <w:rFonts w:ascii="Book Antiqua" w:eastAsia="Batang" w:hAnsi="Book Antiqua"/>
          <w:b/>
          <w:sz w:val="24"/>
          <w:szCs w:val="24"/>
        </w:rPr>
        <w:t>0</w:t>
      </w:r>
      <w:r w:rsidR="009617E0" w:rsidRPr="008A1D2F">
        <w:rPr>
          <w:rFonts w:ascii="Book Antiqua" w:eastAsia="Batang" w:hAnsi="Book Antiqua"/>
          <w:b/>
          <w:sz w:val="24"/>
          <w:szCs w:val="24"/>
        </w:rPr>
        <w:t xml:space="preserve">: </w:t>
      </w:r>
      <w:r w:rsidR="009617E0">
        <w:rPr>
          <w:rFonts w:ascii="Book Antiqua" w:eastAsia="Batang" w:hAnsi="Book Antiqua"/>
          <w:b/>
          <w:sz w:val="24"/>
          <w:szCs w:val="24"/>
        </w:rPr>
        <w:t xml:space="preserve">Dyskusja. </w:t>
      </w:r>
    </w:p>
    <w:p w:rsidR="009617E0" w:rsidRPr="008A1D2F" w:rsidRDefault="00EB315D" w:rsidP="009617E0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t>18.30-18.4</w:t>
      </w:r>
      <w:r w:rsidR="00A17605">
        <w:rPr>
          <w:rFonts w:ascii="Book Antiqua" w:eastAsia="Batang" w:hAnsi="Book Antiqua"/>
          <w:b/>
          <w:sz w:val="24"/>
          <w:szCs w:val="24"/>
        </w:rPr>
        <w:t>0</w:t>
      </w:r>
      <w:r w:rsidR="009617E0">
        <w:rPr>
          <w:rFonts w:ascii="Book Antiqua" w:eastAsia="Batang" w:hAnsi="Book Antiqua"/>
          <w:b/>
          <w:sz w:val="24"/>
          <w:szCs w:val="24"/>
        </w:rPr>
        <w:t xml:space="preserve">: </w:t>
      </w:r>
      <w:r w:rsidR="009617E0" w:rsidRPr="008A1D2F">
        <w:rPr>
          <w:rFonts w:ascii="Book Antiqua" w:eastAsia="Batang" w:hAnsi="Book Antiqua"/>
          <w:b/>
          <w:sz w:val="24"/>
          <w:szCs w:val="24"/>
        </w:rPr>
        <w:t xml:space="preserve">Podsumowanie konferencji. </w:t>
      </w:r>
    </w:p>
    <w:p w:rsidR="009617E0" w:rsidRPr="008A1D2F" w:rsidRDefault="00EB315D" w:rsidP="009617E0">
      <w:pPr>
        <w:spacing w:after="120" w:line="360" w:lineRule="auto"/>
        <w:rPr>
          <w:rFonts w:ascii="Book Antiqua" w:eastAsia="Batang" w:hAnsi="Book Antiqua"/>
          <w:b/>
          <w:sz w:val="24"/>
          <w:szCs w:val="24"/>
        </w:rPr>
      </w:pPr>
      <w:r>
        <w:rPr>
          <w:rFonts w:ascii="Book Antiqua" w:eastAsia="Batang" w:hAnsi="Book Antiqua"/>
          <w:b/>
          <w:sz w:val="24"/>
          <w:szCs w:val="24"/>
        </w:rPr>
        <w:t>18.45</w:t>
      </w:r>
      <w:r w:rsidR="009617E0">
        <w:rPr>
          <w:rFonts w:ascii="Book Antiqua" w:eastAsia="Batang" w:hAnsi="Book Antiqua"/>
          <w:b/>
          <w:sz w:val="24"/>
          <w:szCs w:val="24"/>
        </w:rPr>
        <w:t>:</w:t>
      </w:r>
      <w:r w:rsidR="009617E0" w:rsidRPr="008A1D2F">
        <w:rPr>
          <w:rFonts w:ascii="Book Antiqua" w:eastAsia="Batang" w:hAnsi="Book Antiqua"/>
          <w:b/>
          <w:sz w:val="24"/>
          <w:szCs w:val="24"/>
        </w:rPr>
        <w:t xml:space="preserve"> Uroczysta kolacja. </w:t>
      </w:r>
    </w:p>
    <w:p w:rsidR="0022273C" w:rsidRPr="00F73B4C" w:rsidRDefault="0022273C" w:rsidP="00F73B4C">
      <w:pPr>
        <w:pStyle w:val="Bezodstpw"/>
        <w:jc w:val="both"/>
        <w:rPr>
          <w:rFonts w:ascii="Book Antiqua" w:hAnsi="Book Antiqua"/>
          <w:i/>
          <w:sz w:val="24"/>
          <w:szCs w:val="24"/>
        </w:rPr>
      </w:pPr>
    </w:p>
    <w:p w:rsidR="00EE6B5E" w:rsidRPr="00A47A40" w:rsidRDefault="00EE6B5E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EE6B5E" w:rsidRPr="00A47A40" w:rsidRDefault="00EE6B5E" w:rsidP="00A47A40">
      <w:pPr>
        <w:pStyle w:val="Bezodstpw"/>
        <w:rPr>
          <w:rFonts w:ascii="Book Antiqua" w:hAnsi="Book Antiqua"/>
          <w:sz w:val="24"/>
          <w:szCs w:val="24"/>
        </w:rPr>
      </w:pPr>
    </w:p>
    <w:p w:rsidR="00EE6B5E" w:rsidRPr="00A47A40" w:rsidRDefault="00EE6B5E" w:rsidP="00A47A40">
      <w:pPr>
        <w:pStyle w:val="Bezodstpw"/>
        <w:rPr>
          <w:rFonts w:ascii="Book Antiqua" w:hAnsi="Book Antiqua"/>
          <w:sz w:val="24"/>
          <w:szCs w:val="24"/>
        </w:rPr>
      </w:pPr>
    </w:p>
    <w:sectPr w:rsidR="00EE6B5E" w:rsidRPr="00A4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F"/>
    <w:rsid w:val="0007106E"/>
    <w:rsid w:val="000A4CCD"/>
    <w:rsid w:val="000F0F99"/>
    <w:rsid w:val="001316E4"/>
    <w:rsid w:val="001C2ADE"/>
    <w:rsid w:val="002204E5"/>
    <w:rsid w:val="0022273C"/>
    <w:rsid w:val="003A3344"/>
    <w:rsid w:val="003B20BB"/>
    <w:rsid w:val="00417344"/>
    <w:rsid w:val="004323C3"/>
    <w:rsid w:val="00434C0B"/>
    <w:rsid w:val="00437A9E"/>
    <w:rsid w:val="0046673B"/>
    <w:rsid w:val="005A0413"/>
    <w:rsid w:val="005D2435"/>
    <w:rsid w:val="006A4A50"/>
    <w:rsid w:val="007754FC"/>
    <w:rsid w:val="007F0F19"/>
    <w:rsid w:val="009617E0"/>
    <w:rsid w:val="00A17605"/>
    <w:rsid w:val="00A47A40"/>
    <w:rsid w:val="00A65DB3"/>
    <w:rsid w:val="00AA3B3A"/>
    <w:rsid w:val="00AA3FCF"/>
    <w:rsid w:val="00AC7051"/>
    <w:rsid w:val="00BE6924"/>
    <w:rsid w:val="00C31C2B"/>
    <w:rsid w:val="00CC0E72"/>
    <w:rsid w:val="00CC356F"/>
    <w:rsid w:val="00CF2307"/>
    <w:rsid w:val="00D16291"/>
    <w:rsid w:val="00E4297E"/>
    <w:rsid w:val="00EA1CDB"/>
    <w:rsid w:val="00EB315D"/>
    <w:rsid w:val="00EE6B5E"/>
    <w:rsid w:val="00F73B4C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7754F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754FC"/>
    <w:rPr>
      <w:b/>
      <w:bCs/>
    </w:rPr>
  </w:style>
  <w:style w:type="character" w:styleId="Uwydatnienie">
    <w:name w:val="Emphasis"/>
    <w:basedOn w:val="Domylnaczcionkaakapitu"/>
    <w:uiPriority w:val="20"/>
    <w:qFormat/>
    <w:rsid w:val="007754F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6673B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align-left">
    <w:name w:val="has-text-align-left"/>
    <w:basedOn w:val="Normalny"/>
    <w:rsid w:val="0046673B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46673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1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l">
    <w:name w:val="il"/>
    <w:basedOn w:val="Domylnaczcionkaakapitu"/>
    <w:rsid w:val="00BE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7754F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754FC"/>
    <w:rPr>
      <w:b/>
      <w:bCs/>
    </w:rPr>
  </w:style>
  <w:style w:type="character" w:styleId="Uwydatnienie">
    <w:name w:val="Emphasis"/>
    <w:basedOn w:val="Domylnaczcionkaakapitu"/>
    <w:uiPriority w:val="20"/>
    <w:qFormat/>
    <w:rsid w:val="007754F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6673B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align-left">
    <w:name w:val="has-text-align-left"/>
    <w:basedOn w:val="Normalny"/>
    <w:rsid w:val="0046673B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46673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1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l">
    <w:name w:val="il"/>
    <w:basedOn w:val="Domylnaczcionkaakapitu"/>
    <w:rsid w:val="00BE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 Borkowski</cp:lastModifiedBy>
  <cp:revision>36</cp:revision>
  <dcterms:created xsi:type="dcterms:W3CDTF">2021-10-11T12:11:00Z</dcterms:created>
  <dcterms:modified xsi:type="dcterms:W3CDTF">2021-10-18T14:38:00Z</dcterms:modified>
</cp:coreProperties>
</file>