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77" w:rsidRPr="00DB109E" w:rsidRDefault="00824D77" w:rsidP="00DB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09E">
        <w:rPr>
          <w:rFonts w:ascii="Times New Roman" w:hAnsi="Times New Roman" w:cs="Times New Roman"/>
          <w:b/>
          <w:sz w:val="24"/>
          <w:szCs w:val="24"/>
        </w:rPr>
        <w:t>WYKAZ ZAGADNIEŃ NA EGZAMIN DYPLOMOWY NA STUDIA I STOPNIA</w:t>
      </w:r>
    </w:p>
    <w:p w:rsidR="00824D77" w:rsidRPr="00DB109E" w:rsidRDefault="00824D77" w:rsidP="00DB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09E">
        <w:rPr>
          <w:rFonts w:ascii="Times New Roman" w:hAnsi="Times New Roman" w:cs="Times New Roman"/>
          <w:b/>
          <w:sz w:val="24"/>
          <w:szCs w:val="24"/>
        </w:rPr>
        <w:t xml:space="preserve">NA KIERUNKU FILOLOGIA NA ROK AKAD. </w:t>
      </w:r>
      <w:r w:rsidR="00DB109E" w:rsidRPr="00DB109E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824D77" w:rsidRPr="00DB109E" w:rsidRDefault="00824D77" w:rsidP="00DB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09E">
        <w:rPr>
          <w:rFonts w:ascii="Times New Roman" w:hAnsi="Times New Roman" w:cs="Times New Roman"/>
          <w:b/>
          <w:sz w:val="24"/>
          <w:szCs w:val="24"/>
        </w:rPr>
        <w:t>SPECJALNOŚCI: język</w:t>
      </w:r>
      <w:r w:rsidR="002378B4" w:rsidRPr="00DB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09E">
        <w:rPr>
          <w:rFonts w:ascii="Times New Roman" w:hAnsi="Times New Roman" w:cs="Times New Roman"/>
          <w:b/>
          <w:sz w:val="24"/>
          <w:szCs w:val="24"/>
        </w:rPr>
        <w:t>angielski w biznesie z translatoryką</w:t>
      </w:r>
      <w:r w:rsidR="002378B4" w:rsidRPr="00DB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09E">
        <w:rPr>
          <w:rFonts w:ascii="Times New Roman" w:hAnsi="Times New Roman" w:cs="Times New Roman"/>
          <w:b/>
          <w:sz w:val="24"/>
          <w:szCs w:val="24"/>
        </w:rPr>
        <w:t>oraz filologia angielska z uprawnieniami</w:t>
      </w:r>
      <w:r w:rsidR="00C95377" w:rsidRPr="00DB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09E">
        <w:rPr>
          <w:rFonts w:ascii="Times New Roman" w:hAnsi="Times New Roman" w:cs="Times New Roman"/>
          <w:b/>
          <w:sz w:val="24"/>
          <w:szCs w:val="24"/>
        </w:rPr>
        <w:t>nauczycielskimi</w:t>
      </w:r>
    </w:p>
    <w:p w:rsidR="00824D77" w:rsidRPr="00DB109E" w:rsidRDefault="00824D77" w:rsidP="00DB109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09E">
        <w:rPr>
          <w:rFonts w:ascii="Times New Roman" w:hAnsi="Times New Roman" w:cs="Times New Roman"/>
          <w:b/>
          <w:sz w:val="24"/>
          <w:szCs w:val="24"/>
          <w:lang w:val="en-US"/>
        </w:rPr>
        <w:t>językoznawstwo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>The system of consonants in English. The classification of consonants according to voicing, the place of articulation, and the manner of articulation.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Vowels in English. The classification of English vowels according to the following criteria: vowel </w:t>
      </w:r>
      <w:proofErr w:type="spellStart"/>
      <w:r w:rsidRPr="00DB109E">
        <w:rPr>
          <w:lang w:val="en-US"/>
        </w:rPr>
        <w:t>frontness</w:t>
      </w:r>
      <w:proofErr w:type="spellEnd"/>
      <w:r w:rsidRPr="00DB109E">
        <w:rPr>
          <w:lang w:val="en-US"/>
        </w:rPr>
        <w:t>, vowel height, lip position, and duration (length).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>Types of morphemes in English. Free morphemes and bound morphemes (types and examples)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English word-formation types (affixation, blending, </w:t>
      </w:r>
      <w:proofErr w:type="spellStart"/>
      <w:r w:rsidRPr="00DB109E">
        <w:rPr>
          <w:lang w:val="en-US"/>
        </w:rPr>
        <w:t>acronymy</w:t>
      </w:r>
      <w:proofErr w:type="spellEnd"/>
      <w:r w:rsidRPr="00DB109E">
        <w:rPr>
          <w:lang w:val="en-US"/>
        </w:rPr>
        <w:t xml:space="preserve">, clipping, backformation, etc.) 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>Compounds in English (features, types and examples)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>Derivational morphemes vs. inflectional morphemes (features and examples)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Syntactic Phrase Structure Rules and their reflection in Phrase Structure trees. 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Define the following terms: a lexeme, a morpheme, a morph and an allomorph. 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Explain the following concepts: a phrase, a clause and a sentence. Give examples and types. 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>Characterize main branches of theoretical linguistics: phonetics, phonology, syntax, morphology, semantics, etc.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bCs/>
          <w:lang w:val="en-US"/>
        </w:rPr>
      </w:pPr>
      <w:r w:rsidRPr="00DB109E">
        <w:rPr>
          <w:bCs/>
          <w:lang w:val="en-US"/>
        </w:rPr>
        <w:t>D</w:t>
      </w:r>
      <w:r w:rsidR="00065903" w:rsidRPr="00DB109E">
        <w:rPr>
          <w:bCs/>
          <w:lang w:val="en-US"/>
        </w:rPr>
        <w:t>escribe</w:t>
      </w:r>
      <w:r w:rsidRPr="00DB109E">
        <w:rPr>
          <w:bCs/>
          <w:lang w:val="en-US"/>
        </w:rPr>
        <w:t xml:space="preserve"> features or properties of human language: arbitrariness, displacement, productivity, cultural transmission, duality and reflexivity. </w:t>
      </w:r>
    </w:p>
    <w:p w:rsidR="00824D77" w:rsidRPr="00DB109E" w:rsidRDefault="00065903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Define the concept of the semantic role; discuss different semantic (argument) roles realized by the verb in English </w:t>
      </w:r>
      <w:r w:rsidR="00824D77" w:rsidRPr="00DB109E">
        <w:rPr>
          <w:lang w:val="en-US"/>
        </w:rPr>
        <w:t>(Agent, Patient, Theme, Beneficiary, Experiencer, etc.)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>Define the following terms: a  phoneme, a phone, and an allophone. Give examples and types.</w:t>
      </w:r>
    </w:p>
    <w:p w:rsidR="00603E1D" w:rsidRPr="00DB109E" w:rsidRDefault="008C4A1E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rFonts w:eastAsia="Calibri"/>
          <w:lang w:val="en-US" w:eastAsia="pl-PL"/>
        </w:rPr>
        <w:t>Discuss</w:t>
      </w:r>
      <w:r w:rsidR="00603E1D" w:rsidRPr="00DB109E">
        <w:rPr>
          <w:rFonts w:eastAsia="Calibri"/>
          <w:lang w:val="en-US" w:eastAsia="pl-PL"/>
        </w:rPr>
        <w:t xml:space="preserve"> sentence functions: Subject, Predication, Objects (direct and indirect), Complements (subject and object), Adjuncts.</w:t>
      </w:r>
    </w:p>
    <w:p w:rsidR="00065903" w:rsidRPr="00DB109E" w:rsidRDefault="00065903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rFonts w:eastAsia="Calibri"/>
          <w:lang w:val="en-US" w:eastAsia="pl-PL"/>
        </w:rPr>
        <w:t>Discuss types of transitive and intransitive verbs in English; provide relevant examples to illustrate each type. These verb classes combine with either objects or complements or they appear in objectless environments - discuss.</w:t>
      </w:r>
    </w:p>
    <w:p w:rsidR="002F5451" w:rsidRPr="00DB109E" w:rsidRDefault="002F5451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rFonts w:eastAsia="Times New Roman"/>
          <w:lang w:eastAsia="pl-PL"/>
        </w:rPr>
        <w:t>What is lexicology and how does it relate to other branches of linguistics?</w:t>
      </w:r>
    </w:p>
    <w:p w:rsidR="002F5451" w:rsidRPr="00DB109E" w:rsidRDefault="002F5451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rFonts w:eastAsia="Times New Roman"/>
          <w:lang w:eastAsia="pl-PL"/>
        </w:rPr>
        <w:t xml:space="preserve">Discuss synonymy and </w:t>
      </w:r>
      <w:proofErr w:type="spellStart"/>
      <w:r w:rsidRPr="00DB109E">
        <w:rPr>
          <w:rFonts w:eastAsia="Times New Roman"/>
          <w:lang w:eastAsia="pl-PL"/>
        </w:rPr>
        <w:t>antonymy</w:t>
      </w:r>
      <w:proofErr w:type="spellEnd"/>
      <w:r w:rsidRPr="00DB109E">
        <w:rPr>
          <w:rFonts w:eastAsia="Times New Roman"/>
          <w:lang w:eastAsia="pl-PL"/>
        </w:rPr>
        <w:t>.</w:t>
      </w:r>
    </w:p>
    <w:p w:rsidR="002F5451" w:rsidRPr="00DB109E" w:rsidRDefault="002F5451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rFonts w:eastAsia="Times New Roman"/>
          <w:lang w:eastAsia="pl-PL"/>
        </w:rPr>
        <w:t xml:space="preserve">Discuss homonymy and polysemy. </w:t>
      </w:r>
    </w:p>
    <w:p w:rsidR="002F5451" w:rsidRPr="00DB109E" w:rsidRDefault="002F5451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rFonts w:eastAsia="Times New Roman"/>
          <w:lang w:eastAsia="pl-PL"/>
        </w:rPr>
        <w:t xml:space="preserve">Discuss </w:t>
      </w:r>
      <w:proofErr w:type="spellStart"/>
      <w:r w:rsidRPr="00DB109E">
        <w:rPr>
          <w:rFonts w:eastAsia="Times New Roman"/>
          <w:lang w:eastAsia="pl-PL"/>
        </w:rPr>
        <w:t>meronymy</w:t>
      </w:r>
      <w:proofErr w:type="spellEnd"/>
      <w:r w:rsidRPr="00DB109E">
        <w:rPr>
          <w:rFonts w:eastAsia="Times New Roman"/>
          <w:lang w:eastAsia="pl-PL"/>
        </w:rPr>
        <w:t xml:space="preserve"> and hyponymy.</w:t>
      </w:r>
    </w:p>
    <w:p w:rsidR="002F5451" w:rsidRPr="00DB109E" w:rsidRDefault="002F5451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rFonts w:eastAsia="Times New Roman"/>
          <w:lang w:eastAsia="pl-PL"/>
        </w:rPr>
        <w:lastRenderedPageBreak/>
        <w:t>Discuss several approaches to defining the word 'word'.</w:t>
      </w:r>
    </w:p>
    <w:p w:rsidR="002F5451" w:rsidRPr="00DB109E" w:rsidRDefault="002F5451" w:rsidP="00DB109E">
      <w:pPr>
        <w:pStyle w:val="Akapitzlist"/>
        <w:spacing w:line="300" w:lineRule="atLeast"/>
        <w:ind w:left="786"/>
        <w:rPr>
          <w:rFonts w:eastAsia="Times New Roman"/>
          <w:color w:val="222222"/>
          <w:lang w:eastAsia="pl-PL"/>
        </w:rPr>
      </w:pPr>
    </w:p>
    <w:p w:rsidR="00824D77" w:rsidRPr="00DB109E" w:rsidRDefault="00824D77" w:rsidP="00DB109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09E">
        <w:rPr>
          <w:rFonts w:ascii="Times New Roman" w:hAnsi="Times New Roman" w:cs="Times New Roman"/>
          <w:b/>
          <w:sz w:val="24"/>
          <w:szCs w:val="24"/>
          <w:lang w:val="en-US"/>
        </w:rPr>
        <w:t>literaturoznawstwo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Where does the word ‘utopia’ come from? What kind of society does Thomas More envisage in </w:t>
      </w:r>
      <w:r w:rsidRPr="00DB109E">
        <w:rPr>
          <w:i/>
          <w:lang w:val="en-US"/>
        </w:rPr>
        <w:t>Utopia</w:t>
      </w:r>
      <w:r w:rsidRPr="00DB109E">
        <w:rPr>
          <w:lang w:val="en-US"/>
        </w:rPr>
        <w:t>?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>What does John Milton set out to narrate in</w:t>
      </w:r>
      <w:r w:rsidRPr="00DB109E">
        <w:rPr>
          <w:i/>
          <w:iCs/>
          <w:lang w:val="en-US"/>
        </w:rPr>
        <w:t xml:space="preserve"> Paradise Lost</w:t>
      </w:r>
      <w:r w:rsidRPr="00DB109E">
        <w:rPr>
          <w:lang w:val="en-US"/>
        </w:rPr>
        <w:t>? How loyal is his narrative to the Bible?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Which aspects of human society and English society does Jonathan Swift satirize in each part of </w:t>
      </w:r>
      <w:r w:rsidRPr="00DB109E">
        <w:rPr>
          <w:i/>
          <w:lang w:val="en-US"/>
        </w:rPr>
        <w:t>Gulliver’s Travels</w:t>
      </w:r>
      <w:r w:rsidRPr="00DB109E">
        <w:rPr>
          <w:lang w:val="en-US"/>
        </w:rPr>
        <w:t>?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What did ‘Literature’ begin to mean after William Wordsworth’s ‘Preface’ to the </w:t>
      </w:r>
      <w:r w:rsidRPr="00DB109E">
        <w:rPr>
          <w:i/>
          <w:lang w:val="en-US"/>
        </w:rPr>
        <w:t>Lyrical Ballads</w:t>
      </w:r>
      <w:r w:rsidRPr="00DB109E">
        <w:rPr>
          <w:lang w:val="en-US"/>
        </w:rPr>
        <w:t>?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Which features of Victorian realism manifest themselves in Charles Dickens’s </w:t>
      </w:r>
      <w:r w:rsidRPr="00DB109E">
        <w:rPr>
          <w:i/>
          <w:lang w:val="en-US"/>
        </w:rPr>
        <w:t>Hard Times</w:t>
      </w:r>
      <w:r w:rsidRPr="00DB109E">
        <w:rPr>
          <w:lang w:val="en-US"/>
        </w:rPr>
        <w:t xml:space="preserve"> (refer to the portrayal of characters and urban life)?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What artistic principles does Oscar Wilde put forward in the ‘Preface’ to </w:t>
      </w:r>
      <w:r w:rsidRPr="00DB109E">
        <w:rPr>
          <w:i/>
          <w:lang w:val="en-US"/>
        </w:rPr>
        <w:t>The Picture of Dorian Gray</w:t>
      </w:r>
      <w:r w:rsidRPr="00DB109E">
        <w:rPr>
          <w:lang w:val="en-US"/>
        </w:rPr>
        <w:t>? Which of these principles does his novel endorse most vividly?</w:t>
      </w:r>
    </w:p>
    <w:p w:rsidR="00065903" w:rsidRPr="00DB109E" w:rsidRDefault="00065903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What is the significance of </w:t>
      </w:r>
      <w:proofErr w:type="spellStart"/>
      <w:r w:rsidRPr="00DB109E">
        <w:rPr>
          <w:lang w:val="en-US"/>
        </w:rPr>
        <w:t>colour</w:t>
      </w:r>
      <w:proofErr w:type="spellEnd"/>
      <w:r w:rsidRPr="00DB109E">
        <w:rPr>
          <w:lang w:val="en-US"/>
        </w:rPr>
        <w:t xml:space="preserve"> green in W. B. Yeats’s ‘Easter 1916’? What does the poet mean by ‘a terrible beauty is born’?</w:t>
      </w:r>
    </w:p>
    <w:p w:rsidR="00824D77" w:rsidRPr="00DB109E" w:rsidRDefault="00824D77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 xml:space="preserve">What techniques does Virginia Woolf use to portray characters in </w:t>
      </w:r>
      <w:proofErr w:type="spellStart"/>
      <w:r w:rsidRPr="00DB109E">
        <w:rPr>
          <w:i/>
          <w:lang w:val="en-US"/>
        </w:rPr>
        <w:t>Mrs</w:t>
      </w:r>
      <w:proofErr w:type="spellEnd"/>
      <w:r w:rsidRPr="00DB109E">
        <w:rPr>
          <w:i/>
          <w:lang w:val="en-US"/>
        </w:rPr>
        <w:t xml:space="preserve"> Dalloway</w:t>
      </w:r>
      <w:r w:rsidRPr="00DB109E">
        <w:rPr>
          <w:lang w:val="en-US"/>
        </w:rPr>
        <w:t>? In what ways does she present private and public time?</w:t>
      </w:r>
    </w:p>
    <w:p w:rsidR="00065903" w:rsidRPr="00DB109E" w:rsidRDefault="00065903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>What images of totalizing oppression and surveillance does George Orwell provide in Nineteen Eighty-Four?</w:t>
      </w:r>
    </w:p>
    <w:p w:rsidR="001B3086" w:rsidRPr="00DB109E" w:rsidRDefault="00065903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>What version of Heaven does Barnes present in Chapter 10 ‘The Dream’? What aspects of ‘the end of history’ does Barnes criticize?</w:t>
      </w:r>
    </w:p>
    <w:p w:rsidR="00065903" w:rsidRPr="00DB109E" w:rsidRDefault="00065903" w:rsidP="00DB109E">
      <w:pPr>
        <w:pStyle w:val="Akapitzlist"/>
        <w:numPr>
          <w:ilvl w:val="0"/>
          <w:numId w:val="1"/>
        </w:numPr>
        <w:ind w:left="0"/>
        <w:rPr>
          <w:lang w:val="en-US"/>
        </w:rPr>
      </w:pPr>
      <w:r w:rsidRPr="00DB109E">
        <w:rPr>
          <w:lang w:val="en-US"/>
        </w:rPr>
        <w:t>What role does landscape play in summarizing Ishiguro’s Never Let Me Go?</w:t>
      </w:r>
    </w:p>
    <w:p w:rsidR="00065903" w:rsidRPr="00DB109E" w:rsidRDefault="00065903" w:rsidP="00DB109E">
      <w:pPr>
        <w:pStyle w:val="Akapitzlist"/>
        <w:ind w:left="0"/>
        <w:rPr>
          <w:lang w:val="en-US"/>
        </w:rPr>
      </w:pPr>
    </w:p>
    <w:p w:rsidR="00824D77" w:rsidRPr="00DB109E" w:rsidRDefault="00824D77" w:rsidP="00DB109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B10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ZAGADNIENIA SPECJALNOŚCIOWE:  filologia z uprawnieniami</w:t>
      </w:r>
      <w:r w:rsidR="00991293" w:rsidRPr="00DB10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B10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nauczycielskimi</w:t>
      </w:r>
    </w:p>
    <w:p w:rsidR="00B91B2C" w:rsidRPr="00DB109E" w:rsidRDefault="00B91B2C" w:rsidP="00DB1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B2C" w:rsidRPr="00DB109E" w:rsidRDefault="00B91B2C" w:rsidP="00DB109E">
      <w:pPr>
        <w:pStyle w:val="Akapitzlist"/>
        <w:numPr>
          <w:ilvl w:val="0"/>
          <w:numId w:val="4"/>
        </w:numPr>
        <w:ind w:left="284" w:hanging="284"/>
      </w:pPr>
      <w:r w:rsidRPr="00DB109E">
        <w:t xml:space="preserve">Teaching English at </w:t>
      </w:r>
      <w:r w:rsidR="00941108" w:rsidRPr="00DB109E">
        <w:t>primary</w:t>
      </w:r>
      <w:r w:rsidRPr="00DB109E">
        <w:t xml:space="preserve"> school: curriculum, syllabus, final exams.</w:t>
      </w:r>
    </w:p>
    <w:p w:rsidR="00B91B2C" w:rsidRPr="00DB109E" w:rsidRDefault="00941108" w:rsidP="00DB109E">
      <w:pPr>
        <w:pStyle w:val="Akapitzlist"/>
        <w:numPr>
          <w:ilvl w:val="0"/>
          <w:numId w:val="4"/>
        </w:numPr>
        <w:ind w:left="284" w:hanging="284"/>
      </w:pPr>
      <w:r w:rsidRPr="00DB109E">
        <w:t>Characteristics of primary</w:t>
      </w:r>
      <w:r w:rsidR="00B91B2C" w:rsidRPr="00DB109E">
        <w:t xml:space="preserve"> school learners in terms of second language acquisition.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left="284" w:hanging="284"/>
      </w:pPr>
      <w:r w:rsidRPr="00DB109E">
        <w:t>Classroom management.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left="284" w:hanging="284"/>
      </w:pPr>
      <w:r w:rsidRPr="00DB109E">
        <w:t>Assessment in SLT.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left="284" w:hanging="284"/>
      </w:pPr>
      <w:r w:rsidRPr="00DB109E">
        <w:t>The use of music and video in ELT.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left="284" w:hanging="284"/>
      </w:pPr>
      <w:r w:rsidRPr="00DB109E">
        <w:t>The use of IT in ELT.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left="284" w:hanging="284"/>
      </w:pPr>
      <w:r w:rsidRPr="00DB109E">
        <w:t>The use of art in ELT.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left="284" w:hanging="284"/>
      </w:pPr>
      <w:r w:rsidRPr="00DB109E">
        <w:lastRenderedPageBreak/>
        <w:t>Ethics in teaching profession.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left="284" w:hanging="284"/>
      </w:pPr>
      <w:r w:rsidRPr="00DB109E">
        <w:t>Learner’s autonomy.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firstLine="0"/>
      </w:pPr>
      <w:r w:rsidRPr="00DB109E">
        <w:t>Teacher’s development.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firstLine="0"/>
      </w:pPr>
      <w:r w:rsidRPr="00DB109E">
        <w:t>Psychology and strategies in lesson planning</w:t>
      </w:r>
      <w:r w:rsidR="00C95377" w:rsidRPr="00DB109E">
        <w:t>.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firstLine="0"/>
      </w:pPr>
      <w:r w:rsidRPr="00DB109E">
        <w:t xml:space="preserve">Teaching writing at </w:t>
      </w:r>
      <w:r w:rsidR="00065903" w:rsidRPr="00DB109E">
        <w:t>primary</w:t>
      </w:r>
      <w:r w:rsidRPr="00DB109E">
        <w:t xml:space="preserve"> school.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firstLine="0"/>
      </w:pPr>
      <w:r w:rsidRPr="00DB109E">
        <w:t xml:space="preserve">Teaching phonetics. </w:t>
      </w:r>
      <w:bookmarkStart w:id="0" w:name="_GoBack"/>
      <w:bookmarkEnd w:id="0"/>
    </w:p>
    <w:p w:rsidR="00B91B2C" w:rsidRPr="00DB109E" w:rsidRDefault="00B91B2C" w:rsidP="00DB109E">
      <w:pPr>
        <w:pStyle w:val="Akapitzlist"/>
        <w:numPr>
          <w:ilvl w:val="0"/>
          <w:numId w:val="4"/>
        </w:numPr>
        <w:ind w:firstLine="0"/>
      </w:pPr>
      <w:r w:rsidRPr="00DB109E">
        <w:t>Using poetry in teaching English</w:t>
      </w:r>
    </w:p>
    <w:p w:rsidR="00B91B2C" w:rsidRPr="00DB109E" w:rsidRDefault="00B91B2C" w:rsidP="00DB109E">
      <w:pPr>
        <w:pStyle w:val="Akapitzlist"/>
        <w:numPr>
          <w:ilvl w:val="0"/>
          <w:numId w:val="4"/>
        </w:numPr>
        <w:ind w:firstLine="0"/>
      </w:pPr>
      <w:r w:rsidRPr="00DB109E">
        <w:t>Mistakes in modern teaching.</w:t>
      </w:r>
    </w:p>
    <w:p w:rsidR="00B91B2C" w:rsidRPr="00DB109E" w:rsidRDefault="00B91B2C" w:rsidP="00DB109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24D77" w:rsidRPr="00DB109E" w:rsidRDefault="00824D77" w:rsidP="00DB109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B10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ZAGADNIENIA SPECJALNOŚCIOWE:  język</w:t>
      </w:r>
      <w:r w:rsidR="001B3086" w:rsidRPr="00DB10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B10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angielski w biznesie z translatoryką</w:t>
      </w:r>
    </w:p>
    <w:p w:rsidR="00824D77" w:rsidRPr="00DB109E" w:rsidRDefault="00824D77" w:rsidP="00DB109E">
      <w:pPr>
        <w:pStyle w:val="Akapitzlist"/>
        <w:numPr>
          <w:ilvl w:val="0"/>
          <w:numId w:val="2"/>
        </w:numPr>
        <w:shd w:val="clear" w:color="auto" w:fill="FFFFFF"/>
        <w:ind w:left="284" w:hanging="284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How would you define the most crucial problem that Translation Studies has been preoccupied with over the centuries? </w:t>
      </w:r>
    </w:p>
    <w:p w:rsidR="00824D77" w:rsidRPr="00DB109E" w:rsidRDefault="00824D77" w:rsidP="00DB109E">
      <w:pPr>
        <w:pStyle w:val="Akapitzlist"/>
        <w:numPr>
          <w:ilvl w:val="0"/>
          <w:numId w:val="2"/>
        </w:numPr>
        <w:shd w:val="clear" w:color="auto" w:fill="FFFFFF"/>
        <w:ind w:left="284" w:hanging="284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Discuss the Translation Models as they were defined by Horace/Cicero and St. Jerome. </w:t>
      </w:r>
    </w:p>
    <w:p w:rsidR="00824D77" w:rsidRPr="00DB109E" w:rsidRDefault="00824D77" w:rsidP="00DB109E">
      <w:pPr>
        <w:pStyle w:val="Akapitzlist"/>
        <w:numPr>
          <w:ilvl w:val="0"/>
          <w:numId w:val="2"/>
        </w:numPr>
        <w:shd w:val="clear" w:color="auto" w:fill="FFFFFF"/>
        <w:ind w:left="284" w:hanging="284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Friedrich Schleiermacher is oftentimes described as the first modern translation scholar. Please, discuss the relevance of his scholarly work for Translation Studies. </w:t>
      </w:r>
    </w:p>
    <w:p w:rsidR="00824D77" w:rsidRPr="00DB109E" w:rsidRDefault="00824D77" w:rsidP="00DB109E">
      <w:pPr>
        <w:pStyle w:val="Akapitzlist"/>
        <w:numPr>
          <w:ilvl w:val="0"/>
          <w:numId w:val="2"/>
        </w:numPr>
        <w:shd w:val="clear" w:color="auto" w:fill="FFFFFF"/>
        <w:ind w:left="284" w:hanging="284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 xml:space="preserve">Discuss the Principles of Translation and their significance for the development of Translation Studies as they were defined by E. </w:t>
      </w:r>
      <w:proofErr w:type="spellStart"/>
      <w:r w:rsidRPr="00DB109E">
        <w:rPr>
          <w:rFonts w:eastAsia="Times New Roman"/>
          <w:lang w:val="en-US"/>
        </w:rPr>
        <w:t>Dolet</w:t>
      </w:r>
      <w:proofErr w:type="spellEnd"/>
      <w:r w:rsidRPr="00DB109E">
        <w:rPr>
          <w:rFonts w:eastAsia="Times New Roman"/>
          <w:lang w:val="en-US"/>
        </w:rPr>
        <w:t xml:space="preserve">, J. Dryden and A.F. </w:t>
      </w:r>
      <w:proofErr w:type="spellStart"/>
      <w:r w:rsidRPr="00DB109E">
        <w:rPr>
          <w:rFonts w:eastAsia="Times New Roman"/>
          <w:lang w:val="en-US"/>
        </w:rPr>
        <w:t>Tytler</w:t>
      </w:r>
      <w:proofErr w:type="spellEnd"/>
      <w:r w:rsidRPr="00DB109E">
        <w:rPr>
          <w:rFonts w:eastAsia="Times New Roman"/>
          <w:lang w:val="en-US"/>
        </w:rPr>
        <w:t>.</w:t>
      </w:r>
    </w:p>
    <w:p w:rsidR="00824D77" w:rsidRPr="00DB109E" w:rsidRDefault="00824D77" w:rsidP="00DB109E">
      <w:pPr>
        <w:pStyle w:val="Akapitzlist"/>
        <w:numPr>
          <w:ilvl w:val="0"/>
          <w:numId w:val="2"/>
        </w:numPr>
        <w:shd w:val="clear" w:color="auto" w:fill="FFFFFF"/>
        <w:ind w:left="284" w:hanging="284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Discuss the importance of Martin Luther for Translation Studies. </w:t>
      </w:r>
    </w:p>
    <w:p w:rsidR="00824D77" w:rsidRPr="00DB109E" w:rsidRDefault="00824D77" w:rsidP="00DB109E">
      <w:pPr>
        <w:pStyle w:val="Akapitzlist"/>
        <w:numPr>
          <w:ilvl w:val="0"/>
          <w:numId w:val="2"/>
        </w:numPr>
        <w:shd w:val="clear" w:color="auto" w:fill="FFFFFF"/>
        <w:ind w:left="284" w:hanging="284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Discuss the work of Eugene Nida and his principles of equivalence. </w:t>
      </w:r>
    </w:p>
    <w:p w:rsidR="00824D77" w:rsidRPr="00DB109E" w:rsidRDefault="00824D77" w:rsidP="00DB109E">
      <w:pPr>
        <w:pStyle w:val="Akapitzlist"/>
        <w:numPr>
          <w:ilvl w:val="0"/>
          <w:numId w:val="2"/>
        </w:numPr>
        <w:shd w:val="clear" w:color="auto" w:fill="FFFFFF"/>
        <w:ind w:left="284" w:hanging="284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Discuss the main theories of Translation Studies of the 20th century: </w:t>
      </w:r>
      <w:proofErr w:type="spellStart"/>
      <w:r w:rsidRPr="00DB109E">
        <w:rPr>
          <w:rFonts w:eastAsia="Times New Roman"/>
          <w:i/>
          <w:iCs/>
          <w:lang w:val="en-US"/>
        </w:rPr>
        <w:t>Skopostheorie</w:t>
      </w:r>
      <w:proofErr w:type="spellEnd"/>
      <w:r w:rsidRPr="00DB109E">
        <w:rPr>
          <w:rFonts w:eastAsia="Times New Roman"/>
          <w:lang w:val="en-US"/>
        </w:rPr>
        <w:t xml:space="preserve">, </w:t>
      </w:r>
      <w:proofErr w:type="spellStart"/>
      <w:r w:rsidRPr="00DB109E">
        <w:rPr>
          <w:rFonts w:eastAsia="Times New Roman"/>
          <w:lang w:val="en-US"/>
        </w:rPr>
        <w:t>Polysystem</w:t>
      </w:r>
      <w:proofErr w:type="spellEnd"/>
      <w:r w:rsidRPr="00DB109E">
        <w:rPr>
          <w:rFonts w:eastAsia="Times New Roman"/>
          <w:lang w:val="en-US"/>
        </w:rPr>
        <w:t xml:space="preserve"> Theory, Descriptive Translation Studies. </w:t>
      </w:r>
    </w:p>
    <w:p w:rsidR="00824D77" w:rsidRPr="00DB109E" w:rsidRDefault="00824D77" w:rsidP="00DB109E">
      <w:pPr>
        <w:pStyle w:val="Akapitzlist"/>
        <w:numPr>
          <w:ilvl w:val="0"/>
          <w:numId w:val="2"/>
        </w:numPr>
        <w:shd w:val="clear" w:color="auto" w:fill="FFFFFF"/>
        <w:ind w:left="284" w:hanging="284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Discuss the notion of 'cultural turn' in Translation Studies. </w:t>
      </w:r>
    </w:p>
    <w:p w:rsidR="00824D77" w:rsidRPr="00DB109E" w:rsidRDefault="00824D77" w:rsidP="00DB109E">
      <w:pPr>
        <w:pStyle w:val="Akapitzlist"/>
        <w:numPr>
          <w:ilvl w:val="0"/>
          <w:numId w:val="2"/>
        </w:numPr>
        <w:shd w:val="clear" w:color="auto" w:fill="FFFFFF"/>
        <w:ind w:left="284" w:hanging="284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Discuss Lawrence Venuti's notions of '</w:t>
      </w:r>
      <w:proofErr w:type="spellStart"/>
      <w:r w:rsidRPr="00DB109E">
        <w:rPr>
          <w:rFonts w:eastAsia="Times New Roman"/>
          <w:lang w:val="en-US"/>
        </w:rPr>
        <w:t>foreignisation</w:t>
      </w:r>
      <w:proofErr w:type="spellEnd"/>
      <w:r w:rsidRPr="00DB109E">
        <w:rPr>
          <w:rFonts w:eastAsia="Times New Roman"/>
          <w:lang w:val="en-US"/>
        </w:rPr>
        <w:t>' vs. 'domestication'. </w:t>
      </w:r>
    </w:p>
    <w:p w:rsidR="00824D77" w:rsidRPr="00DB109E" w:rsidRDefault="00824D77" w:rsidP="00DB109E">
      <w:pPr>
        <w:pStyle w:val="Akapitzlist"/>
        <w:numPr>
          <w:ilvl w:val="0"/>
          <w:numId w:val="2"/>
        </w:numPr>
        <w:shd w:val="clear" w:color="auto" w:fill="FFFFFF"/>
        <w:ind w:left="0" w:firstLine="0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How do you understand the notion of Postcolonial Translation Theory? Please, quote relevant names. </w:t>
      </w:r>
    </w:p>
    <w:p w:rsidR="00BA54E4" w:rsidRPr="00DB109E" w:rsidRDefault="00143F51" w:rsidP="00DB109E">
      <w:pPr>
        <w:pStyle w:val="Akapitzlist"/>
        <w:numPr>
          <w:ilvl w:val="0"/>
          <w:numId w:val="2"/>
        </w:numPr>
        <w:shd w:val="clear" w:color="auto" w:fill="FFFFFF"/>
        <w:ind w:left="0" w:firstLine="0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Discuss the concept and the role of Computer Assisted Translation (CAT) in translators’ work (advantages, disadvantages, potential opportunities and threats).</w:t>
      </w:r>
    </w:p>
    <w:p w:rsidR="00CD48C9" w:rsidRPr="00DB109E" w:rsidRDefault="00CD48C9" w:rsidP="00DB109E">
      <w:pPr>
        <w:pStyle w:val="Akapitzlist"/>
        <w:numPr>
          <w:ilvl w:val="0"/>
          <w:numId w:val="2"/>
        </w:numPr>
        <w:ind w:left="0" w:firstLine="0"/>
        <w:rPr>
          <w:rFonts w:eastAsia="Times New Roman"/>
          <w:lang w:eastAsia="pl-PL"/>
        </w:rPr>
      </w:pPr>
      <w:r w:rsidRPr="00DB109E">
        <w:rPr>
          <w:rFonts w:eastAsia="Times New Roman"/>
          <w:lang w:eastAsia="pl-PL"/>
        </w:rPr>
        <w:t>Equivalence in translation. Discuss.</w:t>
      </w:r>
    </w:p>
    <w:p w:rsidR="00CD48C9" w:rsidRPr="00DB109E" w:rsidRDefault="00AA3D44" w:rsidP="00DB109E">
      <w:pPr>
        <w:pStyle w:val="Akapitzlist"/>
        <w:numPr>
          <w:ilvl w:val="0"/>
          <w:numId w:val="2"/>
        </w:numPr>
        <w:shd w:val="clear" w:color="auto" w:fill="FFFFFF"/>
        <w:ind w:left="0" w:firstLine="0"/>
        <w:rPr>
          <w:rFonts w:eastAsia="Times New Roman"/>
          <w:lang w:val="en-US"/>
        </w:rPr>
      </w:pPr>
      <w:r w:rsidRPr="00DB109E">
        <w:rPr>
          <w:rFonts w:eastAsia="Times New Roman"/>
        </w:rPr>
        <w:t>Define and characterize criteria for designing a dictionary</w:t>
      </w:r>
      <w:r w:rsidR="002F5451" w:rsidRPr="00DB109E">
        <w:rPr>
          <w:rFonts w:eastAsia="Times New Roman"/>
        </w:rPr>
        <w:t>.</w:t>
      </w:r>
    </w:p>
    <w:p w:rsidR="008E418B" w:rsidRPr="00DB109E" w:rsidRDefault="00AA3D44" w:rsidP="00DB109E">
      <w:pPr>
        <w:pStyle w:val="Akapitzlist"/>
        <w:numPr>
          <w:ilvl w:val="0"/>
          <w:numId w:val="2"/>
        </w:numPr>
        <w:shd w:val="clear" w:color="auto" w:fill="FFFFFF"/>
        <w:ind w:left="0" w:firstLine="0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Different criteria for classifying dictionaries</w:t>
      </w:r>
      <w:r w:rsidR="002F5451" w:rsidRPr="00DB109E">
        <w:rPr>
          <w:rFonts w:eastAsia="Times New Roman"/>
          <w:lang w:val="en-US"/>
        </w:rPr>
        <w:t>.</w:t>
      </w:r>
      <w:r w:rsidR="00D34340" w:rsidRPr="00DB109E">
        <w:rPr>
          <w:rFonts w:eastAsia="Times New Roman"/>
          <w:lang w:val="en-US"/>
        </w:rPr>
        <w:t xml:space="preserve"> Discuss.</w:t>
      </w:r>
    </w:p>
    <w:p w:rsidR="00AA3D44" w:rsidRPr="00DB109E" w:rsidRDefault="00AA3D44" w:rsidP="00DB109E">
      <w:pPr>
        <w:pStyle w:val="Akapitzlist"/>
        <w:numPr>
          <w:ilvl w:val="0"/>
          <w:numId w:val="2"/>
        </w:numPr>
        <w:shd w:val="clear" w:color="auto" w:fill="FFFFFF"/>
        <w:ind w:left="0" w:firstLine="0"/>
        <w:rPr>
          <w:rFonts w:eastAsia="Times New Roman"/>
          <w:lang w:val="en-US"/>
        </w:rPr>
      </w:pPr>
      <w:r w:rsidRPr="00DB109E">
        <w:rPr>
          <w:rFonts w:eastAsia="Times New Roman"/>
          <w:lang w:val="en-US"/>
        </w:rPr>
        <w:t>Metaphor and metonymy in Business English</w:t>
      </w:r>
      <w:r w:rsidR="002F5451" w:rsidRPr="00DB109E">
        <w:rPr>
          <w:rFonts w:eastAsia="Times New Roman"/>
          <w:lang w:val="en-US"/>
        </w:rPr>
        <w:t>.</w:t>
      </w:r>
      <w:r w:rsidR="00D34340" w:rsidRPr="00DB109E">
        <w:rPr>
          <w:rFonts w:eastAsia="Times New Roman"/>
          <w:lang w:val="en-US"/>
        </w:rPr>
        <w:t xml:space="preserve"> Discuss.</w:t>
      </w:r>
    </w:p>
    <w:p w:rsidR="00AA3D44" w:rsidRPr="00DB109E" w:rsidRDefault="00AA3D44" w:rsidP="00DB109E">
      <w:pPr>
        <w:pStyle w:val="Akapitzlist"/>
        <w:shd w:val="clear" w:color="auto" w:fill="FFFFFF"/>
        <w:ind w:left="0"/>
        <w:rPr>
          <w:rFonts w:eastAsia="Times New Roman"/>
          <w:color w:val="FF0000"/>
          <w:lang w:val="en-US"/>
        </w:rPr>
      </w:pPr>
    </w:p>
    <w:sectPr w:rsidR="00AA3D44" w:rsidRPr="00DB109E" w:rsidSect="0052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35D"/>
    <w:multiLevelType w:val="hybridMultilevel"/>
    <w:tmpl w:val="A462CE10"/>
    <w:lvl w:ilvl="0" w:tplc="74B4AFBE">
      <w:start w:val="1"/>
      <w:numFmt w:val="decimal"/>
      <w:lvlText w:val="%1."/>
      <w:lvlJc w:val="left"/>
      <w:pPr>
        <w:ind w:left="0" w:firstLine="5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317D57"/>
    <w:multiLevelType w:val="hybridMultilevel"/>
    <w:tmpl w:val="8678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F6C57"/>
    <w:multiLevelType w:val="hybridMultilevel"/>
    <w:tmpl w:val="14D2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71148"/>
    <w:multiLevelType w:val="hybridMultilevel"/>
    <w:tmpl w:val="8DE278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A2"/>
    <w:rsid w:val="00065903"/>
    <w:rsid w:val="000C6DA8"/>
    <w:rsid w:val="000E566C"/>
    <w:rsid w:val="00143F51"/>
    <w:rsid w:val="001B3086"/>
    <w:rsid w:val="001F55F9"/>
    <w:rsid w:val="00226A23"/>
    <w:rsid w:val="002378B4"/>
    <w:rsid w:val="002F5451"/>
    <w:rsid w:val="004F3BA2"/>
    <w:rsid w:val="00525B9A"/>
    <w:rsid w:val="00603E1D"/>
    <w:rsid w:val="0060781F"/>
    <w:rsid w:val="007F20E1"/>
    <w:rsid w:val="00824D77"/>
    <w:rsid w:val="008C4A1E"/>
    <w:rsid w:val="008E418B"/>
    <w:rsid w:val="00941108"/>
    <w:rsid w:val="00943D6E"/>
    <w:rsid w:val="00991293"/>
    <w:rsid w:val="00AA3D44"/>
    <w:rsid w:val="00AA6735"/>
    <w:rsid w:val="00B91B2C"/>
    <w:rsid w:val="00BA54E4"/>
    <w:rsid w:val="00C95377"/>
    <w:rsid w:val="00CA148D"/>
    <w:rsid w:val="00CD48C9"/>
    <w:rsid w:val="00CE1DCE"/>
    <w:rsid w:val="00D34340"/>
    <w:rsid w:val="00DB109E"/>
    <w:rsid w:val="00E309EF"/>
    <w:rsid w:val="00E646F8"/>
    <w:rsid w:val="00F6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D77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rsid w:val="0082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D77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rsid w:val="0082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2020-07-14T09:04:00Z</cp:lastPrinted>
  <dcterms:created xsi:type="dcterms:W3CDTF">2020-10-01T08:14:00Z</dcterms:created>
  <dcterms:modified xsi:type="dcterms:W3CDTF">2020-10-01T08:14:00Z</dcterms:modified>
</cp:coreProperties>
</file>