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398F" w14:textId="77777777" w:rsidR="00B763F8" w:rsidRPr="003A34BC" w:rsidRDefault="004C4ECE" w:rsidP="003A34BC">
      <w:pPr>
        <w:pStyle w:val="Teksttreci0"/>
        <w:spacing w:after="540" w:line="276" w:lineRule="auto"/>
        <w:rPr>
          <w:rFonts w:ascii="Arial" w:hAnsi="Arial" w:cs="Arial"/>
        </w:rPr>
      </w:pPr>
      <w:r w:rsidRPr="00C53CAA">
        <w:rPr>
          <w:rFonts w:ascii="Arial" w:hAnsi="Arial" w:cs="Arial"/>
          <w:b/>
          <w:bCs/>
        </w:rPr>
        <w:t xml:space="preserve">Instrukcja wypełniania formularza zapytania o udzielenie informacji </w:t>
      </w:r>
      <w:r w:rsidR="00BD7A60">
        <w:rPr>
          <w:rFonts w:ascii="Arial" w:hAnsi="Arial" w:cs="Arial"/>
          <w:b/>
          <w:bCs/>
        </w:rPr>
        <w:br/>
      </w:r>
      <w:r w:rsidRPr="00C53CAA">
        <w:rPr>
          <w:rFonts w:ascii="Arial" w:hAnsi="Arial" w:cs="Arial"/>
          <w:b/>
          <w:bCs/>
        </w:rPr>
        <w:t xml:space="preserve">z </w:t>
      </w:r>
      <w:r w:rsidRPr="003A34BC">
        <w:rPr>
          <w:rFonts w:ascii="Arial" w:hAnsi="Arial" w:cs="Arial"/>
          <w:b/>
          <w:bCs/>
        </w:rPr>
        <w:t>Krajowego</w:t>
      </w:r>
      <w:r w:rsidR="00BD7A60" w:rsidRPr="003A34BC">
        <w:rPr>
          <w:rFonts w:ascii="Arial" w:hAnsi="Arial" w:cs="Arial"/>
          <w:b/>
          <w:bCs/>
        </w:rPr>
        <w:t xml:space="preserve"> </w:t>
      </w:r>
      <w:r w:rsidRPr="003A34BC">
        <w:rPr>
          <w:rFonts w:ascii="Arial" w:hAnsi="Arial" w:cs="Arial"/>
          <w:b/>
          <w:bCs/>
        </w:rPr>
        <w:t>Rejestru Karnego</w:t>
      </w:r>
    </w:p>
    <w:p w14:paraId="7CF7F524" w14:textId="77777777" w:rsidR="00B763F8" w:rsidRPr="003A34BC" w:rsidRDefault="004C4ECE" w:rsidP="003A34BC">
      <w:pPr>
        <w:pStyle w:val="Teksttreci0"/>
        <w:numPr>
          <w:ilvl w:val="0"/>
          <w:numId w:val="6"/>
        </w:numPr>
        <w:tabs>
          <w:tab w:val="left" w:pos="336"/>
        </w:tabs>
        <w:spacing w:line="276" w:lineRule="auto"/>
        <w:rPr>
          <w:rFonts w:ascii="Arial" w:hAnsi="Arial" w:cs="Arial"/>
          <w:u w:val="single"/>
        </w:rPr>
      </w:pPr>
      <w:r w:rsidRPr="003A34BC">
        <w:rPr>
          <w:rFonts w:ascii="Arial" w:hAnsi="Arial" w:cs="Arial"/>
          <w:u w:val="single"/>
        </w:rPr>
        <w:t>W przypadku wypełniania formularza w formie papierowej:</w:t>
      </w:r>
    </w:p>
    <w:p w14:paraId="4F84703F" w14:textId="77777777" w:rsidR="00B763F8" w:rsidRPr="003A34BC" w:rsidRDefault="004C4ECE" w:rsidP="003A34BC">
      <w:pPr>
        <w:pStyle w:val="Teksttreci0"/>
        <w:numPr>
          <w:ilvl w:val="0"/>
          <w:numId w:val="7"/>
        </w:numPr>
        <w:tabs>
          <w:tab w:val="left" w:pos="716"/>
        </w:tabs>
        <w:spacing w:line="276" w:lineRule="auto"/>
        <w:ind w:left="72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należy uzupełnić pola przeznaczone do wskazania danych osobowych wnioskodawcy,</w:t>
      </w:r>
      <w:r w:rsidR="00C53CAA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a ponadto:</w:t>
      </w:r>
    </w:p>
    <w:p w14:paraId="26D2F8A1" w14:textId="77777777" w:rsidR="00B763F8" w:rsidRPr="003A34BC" w:rsidRDefault="004C4ECE" w:rsidP="003A34BC">
      <w:pPr>
        <w:pStyle w:val="Teksttreci0"/>
        <w:numPr>
          <w:ilvl w:val="0"/>
          <w:numId w:val="7"/>
        </w:numPr>
        <w:tabs>
          <w:tab w:val="left" w:pos="716"/>
        </w:tabs>
        <w:spacing w:line="276" w:lineRule="auto"/>
        <w:ind w:left="72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w pkt 12 formularza Rodzaj danych, które mają być przedmiotem informacji o osobie</w:t>
      </w:r>
      <w:r w:rsidR="00C53CAA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należy zaznaczyć pozycje Kartoteka karna i Kartoteka nieletnich oraz</w:t>
      </w:r>
    </w:p>
    <w:p w14:paraId="069906DE" w14:textId="77777777" w:rsidR="00B763F8" w:rsidRPr="003A34BC" w:rsidRDefault="004C4ECE" w:rsidP="003A34BC">
      <w:pPr>
        <w:pStyle w:val="Teksttreci0"/>
        <w:numPr>
          <w:ilvl w:val="0"/>
          <w:numId w:val="7"/>
        </w:numPr>
        <w:tabs>
          <w:tab w:val="left" w:pos="716"/>
        </w:tabs>
        <w:spacing w:line="276" w:lineRule="auto"/>
        <w:ind w:left="72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w pkt 13 formularza Zakres danych, które mają być przedmiotem informacji o osobie</w:t>
      </w:r>
      <w:r w:rsidR="00C53CAA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należy wpisać:</w:t>
      </w:r>
    </w:p>
    <w:p w14:paraId="37A925FA" w14:textId="77777777" w:rsidR="00B763F8" w:rsidRPr="003A34BC" w:rsidRDefault="004C4ECE" w:rsidP="003A34BC">
      <w:pPr>
        <w:pStyle w:val="Teksttreci0"/>
        <w:numPr>
          <w:ilvl w:val="0"/>
          <w:numId w:val="8"/>
        </w:numPr>
        <w:tabs>
          <w:tab w:val="left" w:pos="1090"/>
        </w:tabs>
        <w:spacing w:line="276" w:lineRule="auto"/>
        <w:ind w:left="108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w zakresie przestępstw określonych w rozdziale XIX i XXV Kodeksu karnego,</w:t>
      </w:r>
      <w:r w:rsidR="00C53CAA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w art. 189a i art. 207 Kodeksu karnego oraz w ustawie z dnia 29 lipca 2005 r.</w:t>
      </w:r>
      <w:r w:rsidR="00BD7A60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o przeciwdziałaniu narkomanii (Dz. U. z 2023 r. poz. 172) albo</w:t>
      </w:r>
    </w:p>
    <w:p w14:paraId="6F22AB8E" w14:textId="77777777" w:rsidR="00B763F8" w:rsidRPr="003A34BC" w:rsidRDefault="004C4ECE" w:rsidP="003A34BC">
      <w:pPr>
        <w:pStyle w:val="Teksttreci0"/>
        <w:numPr>
          <w:ilvl w:val="0"/>
          <w:numId w:val="8"/>
        </w:numPr>
        <w:tabs>
          <w:tab w:val="left" w:pos="1090"/>
        </w:tabs>
        <w:spacing w:line="276" w:lineRule="auto"/>
        <w:ind w:left="108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art. 21 ust. 3 ustawy z dnia 13 maja 2016 r. o przeciwdziałaniu zagrożeniom</w:t>
      </w:r>
      <w:r w:rsidR="00BD7A60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przestępczością na tle seksualnym i ochronie małoletnich (Dz. U. z 2023 r.</w:t>
      </w:r>
      <w:r w:rsidR="00BD7A60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poz. 1939);</w:t>
      </w:r>
    </w:p>
    <w:p w14:paraId="201C4838" w14:textId="77777777" w:rsidR="00B763F8" w:rsidRPr="003A34BC" w:rsidRDefault="004C4ECE" w:rsidP="003A34BC">
      <w:pPr>
        <w:pStyle w:val="Teksttreci0"/>
        <w:numPr>
          <w:ilvl w:val="0"/>
          <w:numId w:val="7"/>
        </w:numPr>
        <w:tabs>
          <w:tab w:val="left" w:pos="719"/>
        </w:tabs>
        <w:spacing w:line="276" w:lineRule="auto"/>
        <w:ind w:left="72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w pozostałym zakresie należy postępować zgodnie z wytycznymi zamieszczonymi</w:t>
      </w:r>
      <w:r w:rsidR="00BD7A60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w formularzu.</w:t>
      </w:r>
    </w:p>
    <w:p w14:paraId="780B59E4" w14:textId="77777777" w:rsidR="00B763F8" w:rsidRPr="003A34BC" w:rsidRDefault="004C4ECE" w:rsidP="003A34BC">
      <w:pPr>
        <w:pStyle w:val="Teksttreci0"/>
        <w:numPr>
          <w:ilvl w:val="0"/>
          <w:numId w:val="6"/>
        </w:numPr>
        <w:tabs>
          <w:tab w:val="left" w:pos="336"/>
        </w:tabs>
        <w:spacing w:before="120" w:line="276" w:lineRule="auto"/>
        <w:ind w:left="340" w:hanging="340"/>
        <w:rPr>
          <w:rFonts w:ascii="Arial" w:hAnsi="Arial" w:cs="Arial"/>
          <w:u w:val="single"/>
        </w:rPr>
      </w:pPr>
      <w:r w:rsidRPr="003A34BC">
        <w:rPr>
          <w:rFonts w:ascii="Arial" w:hAnsi="Arial" w:cs="Arial"/>
          <w:u w:val="single"/>
        </w:rPr>
        <w:t>W przypadku wypełniania formularza w formie elektronicznej za pośrednictwem Systemu</w:t>
      </w:r>
      <w:r w:rsidR="00BD7A60" w:rsidRPr="003A34BC">
        <w:rPr>
          <w:rFonts w:ascii="Arial" w:hAnsi="Arial" w:cs="Arial"/>
          <w:u w:val="single"/>
        </w:rPr>
        <w:t xml:space="preserve"> </w:t>
      </w:r>
      <w:r w:rsidRPr="003A34BC">
        <w:rPr>
          <w:rFonts w:ascii="Arial" w:hAnsi="Arial" w:cs="Arial"/>
          <w:u w:val="single"/>
        </w:rPr>
        <w:t>e-KRK:</w:t>
      </w:r>
    </w:p>
    <w:p w14:paraId="66847FF4" w14:textId="77777777" w:rsidR="00B763F8" w:rsidRPr="003A34BC" w:rsidRDefault="004C4ECE" w:rsidP="003A34BC">
      <w:pPr>
        <w:pStyle w:val="Teksttreci0"/>
        <w:numPr>
          <w:ilvl w:val="0"/>
          <w:numId w:val="9"/>
        </w:numPr>
        <w:tabs>
          <w:tab w:val="left" w:pos="716"/>
        </w:tabs>
        <w:spacing w:line="276" w:lineRule="auto"/>
        <w:ind w:left="72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w formularzu należy uzupełnić pola przeznaczone do wskazania danych osobowych</w:t>
      </w:r>
      <w:r w:rsidR="00BD7A60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wnioskodawcy, a ponadto:</w:t>
      </w:r>
    </w:p>
    <w:p w14:paraId="042DA4DC" w14:textId="77777777" w:rsidR="00B763F8" w:rsidRPr="003A34BC" w:rsidRDefault="004C4ECE" w:rsidP="003A34BC">
      <w:pPr>
        <w:pStyle w:val="Teksttreci0"/>
        <w:numPr>
          <w:ilvl w:val="0"/>
          <w:numId w:val="9"/>
        </w:numPr>
        <w:tabs>
          <w:tab w:val="left" w:pos="716"/>
        </w:tabs>
        <w:spacing w:line="276" w:lineRule="auto"/>
        <w:ind w:left="72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w punkcie 11 formularza Rodzaj danych, które mają być przedmiotem informacji</w:t>
      </w:r>
      <w:r w:rsidRPr="003A34BC">
        <w:rPr>
          <w:rFonts w:ascii="Arial" w:hAnsi="Arial" w:cs="Arial"/>
        </w:rPr>
        <w:br/>
        <w:t>o osobie należy zaznaczyć pozycje Kartoteka karna i Kartoteka nieletnich oraz</w:t>
      </w:r>
    </w:p>
    <w:p w14:paraId="661A5101" w14:textId="77777777" w:rsidR="00B763F8" w:rsidRPr="003A34BC" w:rsidRDefault="004C4ECE" w:rsidP="003A34BC">
      <w:pPr>
        <w:pStyle w:val="Teksttreci0"/>
        <w:numPr>
          <w:ilvl w:val="0"/>
          <w:numId w:val="9"/>
        </w:numPr>
        <w:tabs>
          <w:tab w:val="left" w:pos="716"/>
        </w:tabs>
        <w:spacing w:line="276" w:lineRule="auto"/>
        <w:ind w:left="72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w punkcie 12 formularza Zakres danych, które mają być przedmiotem informacji</w:t>
      </w:r>
      <w:r w:rsidRPr="003A34BC">
        <w:rPr>
          <w:rFonts w:ascii="Arial" w:hAnsi="Arial" w:cs="Arial"/>
        </w:rPr>
        <w:br/>
        <w:t>o osobie w polu oznaczonym jako Zakres danych, które mają być przedmiotem</w:t>
      </w:r>
      <w:r w:rsidRPr="003A34BC">
        <w:rPr>
          <w:rFonts w:ascii="Arial" w:hAnsi="Arial" w:cs="Arial"/>
        </w:rPr>
        <w:br/>
        <w:t>informacji o osobie należy wpisać:</w:t>
      </w:r>
    </w:p>
    <w:p w14:paraId="1AA27F56" w14:textId="77777777" w:rsidR="00B763F8" w:rsidRPr="003A34BC" w:rsidRDefault="004C4ECE" w:rsidP="003A34BC">
      <w:pPr>
        <w:pStyle w:val="Teksttreci0"/>
        <w:numPr>
          <w:ilvl w:val="0"/>
          <w:numId w:val="10"/>
        </w:numPr>
        <w:tabs>
          <w:tab w:val="left" w:pos="1090"/>
        </w:tabs>
        <w:spacing w:line="276" w:lineRule="auto"/>
        <w:ind w:left="108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w zakresie przestępstw określonych w rozdziale XIX i XXV Kodeksu karnego,</w:t>
      </w:r>
      <w:r w:rsidR="00BD7A60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w art. 189a i art. 207 Kodeksu karnego oraz w ustawie z dnia 29 lipca 2005 r.</w:t>
      </w:r>
      <w:r w:rsidR="00BD7A60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o przeciwdziałaniu narkomanii (Dz. U. z 2023 r. poz. 172) albo</w:t>
      </w:r>
    </w:p>
    <w:p w14:paraId="66FBD643" w14:textId="77777777" w:rsidR="00B763F8" w:rsidRPr="003A34BC" w:rsidRDefault="004C4ECE" w:rsidP="003A34BC">
      <w:pPr>
        <w:pStyle w:val="Teksttreci0"/>
        <w:numPr>
          <w:ilvl w:val="0"/>
          <w:numId w:val="10"/>
        </w:numPr>
        <w:tabs>
          <w:tab w:val="left" w:pos="1090"/>
        </w:tabs>
        <w:spacing w:line="276" w:lineRule="auto"/>
        <w:ind w:left="108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art. 21 ust. 3 ustawy z dnia 13 maja 2016 r. o przeciwdziałaniu zagrożeniom</w:t>
      </w:r>
      <w:r w:rsidRPr="003A34BC">
        <w:rPr>
          <w:rFonts w:ascii="Arial" w:hAnsi="Arial" w:cs="Arial"/>
        </w:rPr>
        <w:br/>
        <w:t>przestępczością na tle seksualnym i ochronie małoletnich (Dz. U. z 2023 r.</w:t>
      </w:r>
      <w:r w:rsidRPr="003A34BC">
        <w:rPr>
          <w:rFonts w:ascii="Arial" w:hAnsi="Arial" w:cs="Arial"/>
        </w:rPr>
        <w:br/>
        <w:t>poz. 1939);</w:t>
      </w:r>
    </w:p>
    <w:p w14:paraId="6657C83E" w14:textId="77777777" w:rsidR="00B763F8" w:rsidRPr="003A34BC" w:rsidRDefault="004C4ECE" w:rsidP="003A34BC">
      <w:pPr>
        <w:pStyle w:val="Teksttreci0"/>
        <w:numPr>
          <w:ilvl w:val="0"/>
          <w:numId w:val="9"/>
        </w:numPr>
        <w:tabs>
          <w:tab w:val="left" w:pos="719"/>
        </w:tabs>
        <w:spacing w:line="276" w:lineRule="auto"/>
        <w:ind w:left="720" w:hanging="340"/>
        <w:rPr>
          <w:rFonts w:ascii="Arial" w:hAnsi="Arial" w:cs="Arial"/>
        </w:rPr>
      </w:pPr>
      <w:r w:rsidRPr="003A34BC">
        <w:rPr>
          <w:rFonts w:ascii="Arial" w:hAnsi="Arial" w:cs="Arial"/>
        </w:rPr>
        <w:t>w pozostałym zakresie należy postępować zgodnie z wytycznymi zamieszczonymi</w:t>
      </w:r>
      <w:r w:rsidR="00BD7A60" w:rsidRPr="003A34BC">
        <w:rPr>
          <w:rFonts w:ascii="Arial" w:hAnsi="Arial" w:cs="Arial"/>
        </w:rPr>
        <w:t xml:space="preserve"> </w:t>
      </w:r>
      <w:r w:rsidRPr="003A34BC">
        <w:rPr>
          <w:rFonts w:ascii="Arial" w:hAnsi="Arial" w:cs="Arial"/>
        </w:rPr>
        <w:t>w formularzu.</w:t>
      </w:r>
    </w:p>
    <w:p w14:paraId="50A9CEAF" w14:textId="77777777" w:rsidR="00A60787" w:rsidRDefault="00A60787" w:rsidP="003A34BC">
      <w:pPr>
        <w:rPr>
          <w:rFonts w:ascii="Arial" w:eastAsia="Times New Roman" w:hAnsi="Arial" w:cs="Arial"/>
        </w:rPr>
      </w:pPr>
    </w:p>
    <w:sectPr w:rsidR="00A60787">
      <w:pgSz w:w="11900" w:h="16840"/>
      <w:pgMar w:top="812" w:right="1378" w:bottom="812" w:left="1392" w:header="384" w:footer="3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F2B7" w14:textId="77777777" w:rsidR="00F2121B" w:rsidRDefault="00F2121B">
      <w:r>
        <w:separator/>
      </w:r>
    </w:p>
  </w:endnote>
  <w:endnote w:type="continuationSeparator" w:id="0">
    <w:p w14:paraId="12494A1D" w14:textId="77777777" w:rsidR="00F2121B" w:rsidRDefault="00F2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5285" w14:textId="77777777" w:rsidR="00F2121B" w:rsidRDefault="00F2121B"/>
  </w:footnote>
  <w:footnote w:type="continuationSeparator" w:id="0">
    <w:p w14:paraId="267D06C0" w14:textId="77777777" w:rsidR="00F2121B" w:rsidRDefault="00F21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703"/>
    <w:multiLevelType w:val="multilevel"/>
    <w:tmpl w:val="22AEDC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929D4"/>
    <w:multiLevelType w:val="multilevel"/>
    <w:tmpl w:val="E4B6B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D042B"/>
    <w:multiLevelType w:val="multilevel"/>
    <w:tmpl w:val="1A1E69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012B65"/>
    <w:multiLevelType w:val="multilevel"/>
    <w:tmpl w:val="D4429ED2"/>
    <w:lvl w:ilvl="0">
      <w:start w:val="3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75ABD"/>
    <w:multiLevelType w:val="multilevel"/>
    <w:tmpl w:val="7646E5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9676369"/>
    <w:multiLevelType w:val="multilevel"/>
    <w:tmpl w:val="168C70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FA5471"/>
    <w:multiLevelType w:val="multilevel"/>
    <w:tmpl w:val="90E87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6F1AE6"/>
    <w:multiLevelType w:val="multilevel"/>
    <w:tmpl w:val="1A3239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8791D"/>
    <w:multiLevelType w:val="multilevel"/>
    <w:tmpl w:val="642C4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A97CB9"/>
    <w:multiLevelType w:val="multilevel"/>
    <w:tmpl w:val="2500B9C6"/>
    <w:lvl w:ilvl="0">
      <w:start w:val="1"/>
      <w:numFmt w:val="bullet"/>
      <w:lvlText w:val="*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FFA375B"/>
    <w:multiLevelType w:val="multilevel"/>
    <w:tmpl w:val="D4EC1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A76344"/>
    <w:multiLevelType w:val="multilevel"/>
    <w:tmpl w:val="C9D0C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E45E2D"/>
    <w:multiLevelType w:val="multilevel"/>
    <w:tmpl w:val="741CF4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7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F8"/>
    <w:rsid w:val="00051211"/>
    <w:rsid w:val="000F4ECA"/>
    <w:rsid w:val="002B5A15"/>
    <w:rsid w:val="003A34BC"/>
    <w:rsid w:val="004862BC"/>
    <w:rsid w:val="004C4ECE"/>
    <w:rsid w:val="005462ED"/>
    <w:rsid w:val="00744908"/>
    <w:rsid w:val="007B35D3"/>
    <w:rsid w:val="008C354A"/>
    <w:rsid w:val="00A60787"/>
    <w:rsid w:val="00B763F8"/>
    <w:rsid w:val="00BD7A60"/>
    <w:rsid w:val="00C53CAA"/>
    <w:rsid w:val="00CF7639"/>
    <w:rsid w:val="00F2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0CA2"/>
  <w15:docId w15:val="{4BF3C886-587B-47F6-AB3D-9A6B7E71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1062A9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pacing w:after="260" w:line="254" w:lineRule="auto"/>
      <w:jc w:val="center"/>
    </w:pPr>
    <w:rPr>
      <w:rFonts w:ascii="Cambria" w:eastAsia="Cambria" w:hAnsi="Cambria" w:cs="Cambria"/>
      <w:color w:val="1062A9"/>
      <w:sz w:val="22"/>
      <w:szCs w:val="22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character" w:customStyle="1" w:styleId="Teksttreci5">
    <w:name w:val="Tekst treści (5)_"/>
    <w:basedOn w:val="Domylnaczcionkaakapitu"/>
    <w:link w:val="Teksttreci50"/>
    <w:locked/>
    <w:rsid w:val="00A60787"/>
    <w:rPr>
      <w:rFonts w:ascii="Arial" w:eastAsia="Arial" w:hAnsi="Arial" w:cs="Arial"/>
      <w:color w:val="001E71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A60787"/>
    <w:pPr>
      <w:spacing w:after="660" w:line="232" w:lineRule="auto"/>
      <w:jc w:val="right"/>
    </w:pPr>
    <w:rPr>
      <w:rFonts w:ascii="Arial" w:eastAsia="Arial" w:hAnsi="Arial" w:cs="Arial"/>
      <w:color w:val="001E71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locked/>
    <w:rsid w:val="00A60787"/>
    <w:rPr>
      <w:rFonts w:ascii="Calibri" w:eastAsia="Calibri" w:hAnsi="Calibri" w:cs="Calibri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A60787"/>
    <w:pPr>
      <w:spacing w:after="70" w:line="252" w:lineRule="auto"/>
    </w:pPr>
    <w:rPr>
      <w:rFonts w:ascii="Calibri" w:eastAsia="Calibri" w:hAnsi="Calibri" w:cs="Calibri"/>
      <w:color w:val="auto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locked/>
    <w:rsid w:val="00A60787"/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A60787"/>
    <w:pPr>
      <w:spacing w:line="252" w:lineRule="auto"/>
      <w:ind w:left="340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607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kom_8_2024</vt:lpstr>
    </vt:vector>
  </TitlesOfParts>
  <Company>Uniwersytet Przyrodniczo Humanistyczny w Siedlcach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kom_8_2024</dc:title>
  <dc:subject/>
  <dc:creator>Niewiara</dc:creator>
  <cp:keywords/>
  <cp:lastModifiedBy>Pracownik</cp:lastModifiedBy>
  <cp:revision>2</cp:revision>
  <dcterms:created xsi:type="dcterms:W3CDTF">2025-03-04T12:42:00Z</dcterms:created>
  <dcterms:modified xsi:type="dcterms:W3CDTF">2025-03-04T12:42:00Z</dcterms:modified>
</cp:coreProperties>
</file>