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8B64" w14:textId="77777777" w:rsidR="00B666C1" w:rsidRPr="00985913" w:rsidRDefault="00FF4D3A" w:rsidP="00985913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985913">
        <w:rPr>
          <w:rFonts w:ascii="Arial" w:hAnsi="Arial" w:cs="Arial"/>
          <w:color w:val="000000" w:themeColor="text1"/>
          <w:sz w:val="28"/>
          <w:szCs w:val="28"/>
        </w:rPr>
        <w:t xml:space="preserve">REGULAMIN </w:t>
      </w:r>
      <w:r w:rsidRPr="00985913">
        <w:rPr>
          <w:rFonts w:ascii="Arial" w:hAnsi="Arial" w:cs="Arial"/>
          <w:caps/>
          <w:color w:val="000000" w:themeColor="text1"/>
          <w:sz w:val="28"/>
          <w:szCs w:val="28"/>
        </w:rPr>
        <w:t>praktyk zawodowych</w:t>
      </w:r>
      <w:r w:rsidRPr="009859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85913">
        <w:rPr>
          <w:rFonts w:ascii="Arial" w:hAnsi="Arial" w:cs="Arial"/>
          <w:color w:val="000000" w:themeColor="text1"/>
          <w:sz w:val="28"/>
          <w:szCs w:val="28"/>
        </w:rPr>
        <w:br/>
      </w:r>
      <w:r w:rsidR="00B666C1" w:rsidRPr="00985913">
        <w:rPr>
          <w:rFonts w:ascii="Arial" w:hAnsi="Arial" w:cs="Arial"/>
          <w:color w:val="000000" w:themeColor="text1"/>
          <w:sz w:val="28"/>
          <w:szCs w:val="28"/>
        </w:rPr>
        <w:t xml:space="preserve">na kierunku </w:t>
      </w:r>
      <w:r w:rsidR="005D378C" w:rsidRPr="00985913">
        <w:rPr>
          <w:rFonts w:ascii="Arial" w:hAnsi="Arial" w:cs="Arial"/>
          <w:color w:val="000000" w:themeColor="text1"/>
          <w:sz w:val="28"/>
          <w:szCs w:val="28"/>
        </w:rPr>
        <w:t xml:space="preserve">filologia </w:t>
      </w:r>
      <w:r w:rsidR="00B666C1" w:rsidRPr="00985913">
        <w:rPr>
          <w:rFonts w:ascii="Arial" w:hAnsi="Arial" w:cs="Arial"/>
          <w:color w:val="000000" w:themeColor="text1"/>
          <w:sz w:val="28"/>
          <w:szCs w:val="28"/>
        </w:rPr>
        <w:t xml:space="preserve">(studia pierwszego i drugiego stopnia) </w:t>
      </w:r>
    </w:p>
    <w:p w14:paraId="0DCB71B8" w14:textId="77777777" w:rsidR="00B666C1" w:rsidRPr="00985913" w:rsidRDefault="00B666C1" w:rsidP="00985913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985913">
        <w:rPr>
          <w:rFonts w:ascii="Arial" w:hAnsi="Arial" w:cs="Arial"/>
          <w:color w:val="000000" w:themeColor="text1"/>
          <w:sz w:val="28"/>
          <w:szCs w:val="28"/>
        </w:rPr>
        <w:t xml:space="preserve">Moduł specjalnościowy: </w:t>
      </w:r>
      <w:r w:rsidR="002F4629" w:rsidRPr="00985913">
        <w:rPr>
          <w:rFonts w:ascii="Arial" w:hAnsi="Arial" w:cs="Arial"/>
          <w:color w:val="000000" w:themeColor="text1"/>
          <w:sz w:val="28"/>
          <w:szCs w:val="28"/>
        </w:rPr>
        <w:t>filologia angielska z uprawnieniami nauczycielskimi</w:t>
      </w:r>
      <w:r w:rsidR="00E848DF" w:rsidRPr="009859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0D65305" w14:textId="77777777" w:rsidR="00B666C1" w:rsidRPr="00985913" w:rsidRDefault="00B666C1" w:rsidP="00985913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985913">
        <w:rPr>
          <w:rFonts w:ascii="Arial" w:hAnsi="Arial" w:cs="Arial"/>
          <w:color w:val="000000" w:themeColor="text1"/>
          <w:sz w:val="28"/>
          <w:szCs w:val="28"/>
        </w:rPr>
        <w:t xml:space="preserve">prowadzonym na Wydziale </w:t>
      </w:r>
      <w:r w:rsidR="005D378C" w:rsidRPr="00985913">
        <w:rPr>
          <w:rFonts w:ascii="Arial" w:hAnsi="Arial" w:cs="Arial"/>
          <w:color w:val="000000" w:themeColor="text1"/>
          <w:sz w:val="28"/>
          <w:szCs w:val="28"/>
        </w:rPr>
        <w:t xml:space="preserve">Nauk </w:t>
      </w:r>
      <w:r w:rsidRPr="00985913">
        <w:rPr>
          <w:rFonts w:ascii="Arial" w:hAnsi="Arial" w:cs="Arial"/>
          <w:color w:val="000000" w:themeColor="text1"/>
          <w:sz w:val="28"/>
          <w:szCs w:val="28"/>
        </w:rPr>
        <w:t>Humanistyczny</w:t>
      </w:r>
      <w:r w:rsidR="005D378C" w:rsidRPr="00985913">
        <w:rPr>
          <w:rFonts w:ascii="Arial" w:hAnsi="Arial" w:cs="Arial"/>
          <w:color w:val="000000" w:themeColor="text1"/>
          <w:sz w:val="28"/>
          <w:szCs w:val="28"/>
        </w:rPr>
        <w:t>ch</w:t>
      </w:r>
    </w:p>
    <w:p w14:paraId="493BC2FA" w14:textId="77777777" w:rsidR="00B666C1" w:rsidRPr="00985913" w:rsidRDefault="00B666C1" w:rsidP="00985913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985913">
        <w:rPr>
          <w:rFonts w:ascii="Arial" w:hAnsi="Arial" w:cs="Arial"/>
          <w:color w:val="000000" w:themeColor="text1"/>
          <w:sz w:val="28"/>
          <w:szCs w:val="28"/>
        </w:rPr>
        <w:t xml:space="preserve">w Instytucie </w:t>
      </w:r>
      <w:r w:rsidR="005D378C" w:rsidRPr="00985913">
        <w:rPr>
          <w:rFonts w:ascii="Arial" w:hAnsi="Arial" w:cs="Arial"/>
          <w:color w:val="000000" w:themeColor="text1"/>
          <w:sz w:val="28"/>
          <w:szCs w:val="28"/>
        </w:rPr>
        <w:t>Językoznawstwa i Literaturoznawstwa</w:t>
      </w:r>
    </w:p>
    <w:p w14:paraId="14B3DAB2" w14:textId="77777777" w:rsidR="00FF4D3A" w:rsidRPr="0030574E" w:rsidRDefault="00B666C1" w:rsidP="00985913">
      <w:pPr>
        <w:pStyle w:val="Nagwek1"/>
      </w:pPr>
      <w:r w:rsidRPr="00985913">
        <w:rPr>
          <w:rFonts w:ascii="Arial" w:hAnsi="Arial" w:cs="Arial"/>
          <w:color w:val="000000" w:themeColor="text1"/>
          <w:sz w:val="28"/>
          <w:szCs w:val="28"/>
        </w:rPr>
        <w:t>Uniwersytetu w Siedlcach</w:t>
      </w:r>
    </w:p>
    <w:p w14:paraId="52D9AB64" w14:textId="77777777" w:rsidR="005359F2" w:rsidRPr="0030574E" w:rsidRDefault="005359F2" w:rsidP="00C76550">
      <w:pPr>
        <w:spacing w:line="360" w:lineRule="auto"/>
        <w:rPr>
          <w:rFonts w:ascii="Arial" w:hAnsi="Arial" w:cs="Arial"/>
        </w:rPr>
      </w:pPr>
    </w:p>
    <w:p w14:paraId="0390F52C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I. POSTANOWIENIA OGÓLNE</w:t>
      </w:r>
    </w:p>
    <w:p w14:paraId="6B1A444A" w14:textId="77777777" w:rsidR="008C79DE" w:rsidRPr="0030574E" w:rsidRDefault="005038B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1</w:t>
      </w:r>
    </w:p>
    <w:p w14:paraId="69BACAA2" w14:textId="77777777" w:rsidR="00B666C1" w:rsidRPr="0030574E" w:rsidRDefault="00B666C1" w:rsidP="00C7655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Regulamin dotyczy studiów stacjonarnych pierwszego i drugiego stopnia na kierunku </w:t>
      </w:r>
      <w:r w:rsidR="005D378C" w:rsidRPr="0030574E">
        <w:rPr>
          <w:rFonts w:ascii="Arial" w:hAnsi="Arial" w:cs="Arial"/>
        </w:rPr>
        <w:t>filologia</w:t>
      </w:r>
      <w:r w:rsidRPr="0030574E">
        <w:rPr>
          <w:rFonts w:ascii="Arial" w:hAnsi="Arial" w:cs="Arial"/>
        </w:rPr>
        <w:t>.</w:t>
      </w:r>
    </w:p>
    <w:p w14:paraId="3DFC9D84" w14:textId="77777777" w:rsidR="00B666C1" w:rsidRPr="0030574E" w:rsidRDefault="00B666C1" w:rsidP="00C7655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zawodowe na kierunku </w:t>
      </w:r>
      <w:r w:rsidR="005D378C" w:rsidRPr="0030574E">
        <w:rPr>
          <w:rFonts w:ascii="Arial" w:hAnsi="Arial" w:cs="Arial"/>
        </w:rPr>
        <w:t xml:space="preserve">filologia </w:t>
      </w:r>
      <w:r w:rsidRPr="0030574E">
        <w:rPr>
          <w:rFonts w:ascii="Arial" w:hAnsi="Arial" w:cs="Arial"/>
        </w:rPr>
        <w:t xml:space="preserve">realizowane są zgodnie z modułem specjalnościowym. </w:t>
      </w:r>
    </w:p>
    <w:p w14:paraId="1F33A3AD" w14:textId="77777777" w:rsidR="00B666C1" w:rsidRPr="0030574E" w:rsidRDefault="00B666C1" w:rsidP="00C7655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zawodowe na kierunku </w:t>
      </w:r>
      <w:r w:rsidR="005D378C" w:rsidRPr="0030574E">
        <w:rPr>
          <w:rFonts w:ascii="Arial" w:hAnsi="Arial" w:cs="Arial"/>
        </w:rPr>
        <w:t xml:space="preserve">filologia </w:t>
      </w:r>
      <w:r w:rsidR="003F0613" w:rsidRPr="0030574E">
        <w:rPr>
          <w:rFonts w:ascii="Arial" w:hAnsi="Arial" w:cs="Arial"/>
        </w:rPr>
        <w:t>n</w:t>
      </w:r>
      <w:r w:rsidRPr="0030574E">
        <w:rPr>
          <w:rFonts w:ascii="Arial" w:hAnsi="Arial" w:cs="Arial"/>
        </w:rPr>
        <w:t xml:space="preserve">a module specjalnościowym </w:t>
      </w:r>
      <w:r w:rsidR="005D378C" w:rsidRPr="0030574E">
        <w:rPr>
          <w:rFonts w:ascii="Arial" w:hAnsi="Arial" w:cs="Arial"/>
        </w:rPr>
        <w:t>nauczycielskim</w:t>
      </w:r>
      <w:r w:rsidRPr="0030574E">
        <w:rPr>
          <w:rFonts w:ascii="Arial" w:hAnsi="Arial" w:cs="Arial"/>
        </w:rPr>
        <w:t xml:space="preserve"> są zgodne z Rozporządzeniem Ministra Nauki i Szkolnictwa Wyższego z dnia 25 lipca 2019 w sprawie standardu kształcenia przygotowującego do wykonywania zawodu nauczyciela;</w:t>
      </w:r>
    </w:p>
    <w:p w14:paraId="1B1AEBB5" w14:textId="77777777" w:rsidR="00B666C1" w:rsidRPr="0030574E" w:rsidRDefault="00B666C1" w:rsidP="00C7655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zawodowe na studiach pierwszego i drugiego stopnia na kierunku </w:t>
      </w:r>
      <w:r w:rsidR="005D378C" w:rsidRPr="0030574E">
        <w:rPr>
          <w:rFonts w:ascii="Arial" w:hAnsi="Arial" w:cs="Arial"/>
        </w:rPr>
        <w:t xml:space="preserve">filologia </w:t>
      </w:r>
      <w:r w:rsidRPr="0030574E">
        <w:rPr>
          <w:rFonts w:ascii="Arial" w:hAnsi="Arial" w:cs="Arial"/>
        </w:rPr>
        <w:t>stanowią integralną część programu studiów.</w:t>
      </w:r>
    </w:p>
    <w:p w14:paraId="72D139A5" w14:textId="77777777" w:rsidR="00B666C1" w:rsidRPr="0030574E" w:rsidRDefault="00B666C1" w:rsidP="00C7655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Odbycie przez studenta praktyki zawodowej stanowi podstawę zaliczenia właściwego semestru i roku studiów.</w:t>
      </w:r>
    </w:p>
    <w:p w14:paraId="5F9D664D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II. CELE, ZADANIA I EFEKTY</w:t>
      </w:r>
      <w:r w:rsidR="003D135B" w:rsidRPr="0030574E">
        <w:rPr>
          <w:rFonts w:ascii="Arial" w:hAnsi="Arial" w:cs="Arial"/>
          <w:b/>
        </w:rPr>
        <w:t xml:space="preserve"> UCZENIA SIĘ</w:t>
      </w:r>
    </w:p>
    <w:p w14:paraId="346A7F73" w14:textId="77777777" w:rsidR="005038B6" w:rsidRPr="0030574E" w:rsidRDefault="005038B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2</w:t>
      </w:r>
    </w:p>
    <w:p w14:paraId="74A832B2" w14:textId="77777777" w:rsidR="00317246" w:rsidRPr="0030574E" w:rsidRDefault="00317246" w:rsidP="00C7655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Zasadniczym celem praktyk </w:t>
      </w:r>
      <w:r w:rsidR="008C79DE" w:rsidRPr="0030574E">
        <w:rPr>
          <w:rFonts w:ascii="Arial" w:hAnsi="Arial" w:cs="Arial"/>
        </w:rPr>
        <w:t>zawodowych</w:t>
      </w:r>
      <w:r w:rsidRPr="0030574E">
        <w:rPr>
          <w:rFonts w:ascii="Arial" w:hAnsi="Arial" w:cs="Arial"/>
        </w:rPr>
        <w:t xml:space="preserve"> jest poszerzenie nabytej w trakcie studiów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wiedzy, umiejętności i kompetencji społecznych o aspekt praktyczny. Istotne jest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skonfrontowanie ich z rzeczywistością dydaktyczną, wychowawczą, opiekuńczą,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pod kątem przyszłej pracy zawodowej</w:t>
      </w:r>
      <w:r w:rsidR="00B666C1" w:rsidRPr="0030574E">
        <w:rPr>
          <w:rFonts w:ascii="Arial" w:hAnsi="Arial" w:cs="Arial"/>
        </w:rPr>
        <w:t xml:space="preserve"> nauczyciela</w:t>
      </w:r>
      <w:r w:rsidRPr="0030574E">
        <w:rPr>
          <w:rFonts w:ascii="Arial" w:hAnsi="Arial" w:cs="Arial"/>
        </w:rPr>
        <w:t>.</w:t>
      </w:r>
    </w:p>
    <w:p w14:paraId="73ADC149" w14:textId="77777777" w:rsidR="00317246" w:rsidRPr="0030574E" w:rsidRDefault="00317246" w:rsidP="00C7655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Zadaniem studentów jest wieloaspektowe poznanie </w:t>
      </w:r>
      <w:r w:rsidR="00B666C1" w:rsidRPr="0030574E">
        <w:rPr>
          <w:rFonts w:ascii="Arial" w:hAnsi="Arial" w:cs="Arial"/>
        </w:rPr>
        <w:t>szkoły podstawowej i ponadpodstawowej</w:t>
      </w:r>
      <w:r w:rsidRPr="0030574E">
        <w:rPr>
          <w:rFonts w:ascii="Arial" w:hAnsi="Arial" w:cs="Arial"/>
        </w:rPr>
        <w:t xml:space="preserve"> i sposobów </w:t>
      </w:r>
      <w:r w:rsidR="00B666C1" w:rsidRPr="0030574E">
        <w:rPr>
          <w:rFonts w:ascii="Arial" w:hAnsi="Arial" w:cs="Arial"/>
        </w:rPr>
        <w:t xml:space="preserve">jej </w:t>
      </w:r>
      <w:r w:rsidRPr="0030574E">
        <w:rPr>
          <w:rFonts w:ascii="Arial" w:hAnsi="Arial" w:cs="Arial"/>
        </w:rPr>
        <w:t>funkcjonowania. Ich spostrzeżenia powinny dotyczyć funkcji placówki, stosowanych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metod pracy i procedur organizacyjnych. Studenci powinni zdobyć doświadczenie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 xml:space="preserve">w samodzielnym i zespołowym </w:t>
      </w:r>
      <w:r w:rsidRPr="0030574E">
        <w:rPr>
          <w:rFonts w:ascii="Arial" w:hAnsi="Arial" w:cs="Arial"/>
        </w:rPr>
        <w:lastRenderedPageBreak/>
        <w:t>wykonywaniu obowiązków zawodowych oraz nabyć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umiejętność analizy własnych działań.</w:t>
      </w:r>
    </w:p>
    <w:p w14:paraId="6BDCF9A4" w14:textId="77777777" w:rsidR="00317246" w:rsidRPr="0030574E" w:rsidRDefault="00317246" w:rsidP="00C7655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Rezultatem praktyk będzie osiągnięcie przez studenta efektów uczenia się</w:t>
      </w:r>
      <w:r w:rsidR="00444FA0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 xml:space="preserve">określonych w programie studiów </w:t>
      </w:r>
      <w:r w:rsidR="00B666C1" w:rsidRPr="0030574E">
        <w:rPr>
          <w:rFonts w:ascii="Arial" w:hAnsi="Arial" w:cs="Arial"/>
        </w:rPr>
        <w:t xml:space="preserve">pierwszego i drugiego stopnia </w:t>
      </w:r>
      <w:r w:rsidRPr="0030574E">
        <w:rPr>
          <w:rFonts w:ascii="Arial" w:hAnsi="Arial" w:cs="Arial"/>
        </w:rPr>
        <w:t xml:space="preserve">dla kierunku </w:t>
      </w:r>
      <w:r w:rsidR="005D378C" w:rsidRPr="0030574E">
        <w:rPr>
          <w:rFonts w:ascii="Arial" w:hAnsi="Arial" w:cs="Arial"/>
        </w:rPr>
        <w:t xml:space="preserve">filologia </w:t>
      </w:r>
      <w:r w:rsidR="00B666C1" w:rsidRPr="0030574E">
        <w:rPr>
          <w:rFonts w:ascii="Arial" w:hAnsi="Arial" w:cs="Arial"/>
        </w:rPr>
        <w:t xml:space="preserve">na module specjalnościowym </w:t>
      </w:r>
      <w:r w:rsidR="005D378C" w:rsidRPr="0030574E">
        <w:rPr>
          <w:rFonts w:ascii="Arial" w:hAnsi="Arial" w:cs="Arial"/>
        </w:rPr>
        <w:t>nauczycielskim</w:t>
      </w:r>
      <w:r w:rsidR="003D135B" w:rsidRPr="0030574E">
        <w:rPr>
          <w:rFonts w:ascii="Arial" w:hAnsi="Arial" w:cs="Arial"/>
        </w:rPr>
        <w:t xml:space="preserve">. </w:t>
      </w:r>
      <w:r w:rsidRPr="0030574E">
        <w:rPr>
          <w:rFonts w:ascii="Arial" w:hAnsi="Arial" w:cs="Arial"/>
        </w:rPr>
        <w:t xml:space="preserve"> </w:t>
      </w:r>
    </w:p>
    <w:p w14:paraId="1761E69E" w14:textId="77777777" w:rsidR="003D135B" w:rsidRPr="0030574E" w:rsidRDefault="003D135B" w:rsidP="00C7655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bookmarkStart w:id="0" w:name="_Hlk94919464"/>
      <w:r w:rsidRPr="0030574E">
        <w:rPr>
          <w:rFonts w:ascii="Arial" w:hAnsi="Arial" w:cs="Arial"/>
        </w:rPr>
        <w:t xml:space="preserve">Efekty uczenia się </w:t>
      </w:r>
      <w:r w:rsidR="00B666C1" w:rsidRPr="0030574E">
        <w:rPr>
          <w:rFonts w:ascii="Arial" w:hAnsi="Arial" w:cs="Arial"/>
        </w:rPr>
        <w:t xml:space="preserve">dla praktyki zawodowej na studiach pierwszego stopnia </w:t>
      </w:r>
      <w:r w:rsidRPr="0030574E">
        <w:rPr>
          <w:rFonts w:ascii="Arial" w:hAnsi="Arial" w:cs="Arial"/>
        </w:rPr>
        <w:t>określone zostały w Programie praktyki zawodowej</w:t>
      </w:r>
      <w:r w:rsidR="00B666C1" w:rsidRPr="0030574E">
        <w:rPr>
          <w:rFonts w:ascii="Arial" w:hAnsi="Arial" w:cs="Arial"/>
        </w:rPr>
        <w:t xml:space="preserve"> na kierunku </w:t>
      </w:r>
      <w:r w:rsidR="005D378C" w:rsidRPr="0030574E">
        <w:rPr>
          <w:rFonts w:ascii="Arial" w:hAnsi="Arial" w:cs="Arial"/>
        </w:rPr>
        <w:t xml:space="preserve">filologia </w:t>
      </w:r>
      <w:r w:rsidR="00B666C1" w:rsidRPr="0030574E">
        <w:rPr>
          <w:rFonts w:ascii="Arial" w:hAnsi="Arial" w:cs="Arial"/>
        </w:rPr>
        <w:t xml:space="preserve">(studia pierwszego stopnia) Moduł specjalnościowy: </w:t>
      </w:r>
      <w:r w:rsidR="005D378C" w:rsidRPr="0030574E">
        <w:rPr>
          <w:rFonts w:ascii="Arial" w:hAnsi="Arial" w:cs="Arial"/>
        </w:rPr>
        <w:t>nauczycielski</w:t>
      </w:r>
      <w:r w:rsidR="00B666C1" w:rsidRPr="0030574E">
        <w:rPr>
          <w:rFonts w:ascii="Arial" w:hAnsi="Arial" w:cs="Arial"/>
        </w:rPr>
        <w:t xml:space="preserve"> </w:t>
      </w:r>
      <w:r w:rsidRPr="0030574E">
        <w:rPr>
          <w:rFonts w:ascii="Arial" w:hAnsi="Arial" w:cs="Arial"/>
        </w:rPr>
        <w:t>(Załącznik 1</w:t>
      </w:r>
      <w:r w:rsidR="00B666C1" w:rsidRPr="0030574E">
        <w:rPr>
          <w:rFonts w:ascii="Arial" w:hAnsi="Arial" w:cs="Arial"/>
        </w:rPr>
        <w:t>a</w:t>
      </w:r>
      <w:r w:rsidRPr="0030574E">
        <w:rPr>
          <w:rFonts w:ascii="Arial" w:hAnsi="Arial" w:cs="Arial"/>
        </w:rPr>
        <w:t xml:space="preserve"> do Regulaminu)</w:t>
      </w:r>
      <w:r w:rsidR="006A517B" w:rsidRPr="0030574E">
        <w:rPr>
          <w:rFonts w:ascii="Arial" w:hAnsi="Arial" w:cs="Arial"/>
        </w:rPr>
        <w:t xml:space="preserve"> i wynikają z programu studiów </w:t>
      </w:r>
      <w:r w:rsidR="00B666C1" w:rsidRPr="0030574E">
        <w:rPr>
          <w:rFonts w:ascii="Arial" w:hAnsi="Arial" w:cs="Arial"/>
        </w:rPr>
        <w:t xml:space="preserve">pierwszego stopnia </w:t>
      </w:r>
      <w:r w:rsidR="006A517B" w:rsidRPr="0030574E">
        <w:rPr>
          <w:rFonts w:ascii="Arial" w:hAnsi="Arial" w:cs="Arial"/>
        </w:rPr>
        <w:t xml:space="preserve">na kierunku </w:t>
      </w:r>
      <w:r w:rsidR="005D378C" w:rsidRPr="0030574E">
        <w:rPr>
          <w:rFonts w:ascii="Arial" w:hAnsi="Arial" w:cs="Arial"/>
        </w:rPr>
        <w:t>filologia</w:t>
      </w:r>
      <w:r w:rsidRPr="0030574E">
        <w:rPr>
          <w:rFonts w:ascii="Arial" w:hAnsi="Arial" w:cs="Arial"/>
        </w:rPr>
        <w:t xml:space="preserve">. </w:t>
      </w:r>
    </w:p>
    <w:bookmarkEnd w:id="0"/>
    <w:p w14:paraId="21D8ED61" w14:textId="77777777" w:rsidR="00B666C1" w:rsidRPr="0030574E" w:rsidRDefault="00B666C1" w:rsidP="00C7655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Efekty uczenia się dla praktyki zawodowej na studiach drugiego stopnia określone zostały w Programie praktyki zawodowej na kierunku </w:t>
      </w:r>
      <w:r w:rsidR="005D378C" w:rsidRPr="0030574E">
        <w:rPr>
          <w:rFonts w:ascii="Arial" w:hAnsi="Arial" w:cs="Arial"/>
        </w:rPr>
        <w:t xml:space="preserve">filologia </w:t>
      </w:r>
      <w:r w:rsidRPr="0030574E">
        <w:rPr>
          <w:rFonts w:ascii="Arial" w:hAnsi="Arial" w:cs="Arial"/>
        </w:rPr>
        <w:t xml:space="preserve">(studia drugiego stopnia) Moduł specjalnościowy: </w:t>
      </w:r>
      <w:r w:rsidR="005D378C" w:rsidRPr="0030574E">
        <w:rPr>
          <w:rFonts w:ascii="Arial" w:hAnsi="Arial" w:cs="Arial"/>
        </w:rPr>
        <w:t>nauczycielski</w:t>
      </w:r>
      <w:r w:rsidRPr="0030574E">
        <w:rPr>
          <w:rFonts w:ascii="Arial" w:hAnsi="Arial" w:cs="Arial"/>
        </w:rPr>
        <w:t xml:space="preserve"> (Załącznik 1b do Regulaminu) i wynikają z programu studiów drugiego stopnia na kierunku </w:t>
      </w:r>
      <w:r w:rsidR="005D378C" w:rsidRPr="0030574E">
        <w:rPr>
          <w:rFonts w:ascii="Arial" w:hAnsi="Arial" w:cs="Arial"/>
        </w:rPr>
        <w:t>filologia</w:t>
      </w:r>
      <w:r w:rsidRPr="0030574E">
        <w:rPr>
          <w:rFonts w:ascii="Arial" w:hAnsi="Arial" w:cs="Arial"/>
        </w:rPr>
        <w:t xml:space="preserve">. </w:t>
      </w:r>
    </w:p>
    <w:p w14:paraId="1A175BA3" w14:textId="77777777" w:rsidR="00B666C1" w:rsidRPr="0030574E" w:rsidRDefault="00B666C1" w:rsidP="00C76550">
      <w:pPr>
        <w:pStyle w:val="Akapitzlist"/>
        <w:spacing w:line="360" w:lineRule="auto"/>
        <w:rPr>
          <w:rFonts w:ascii="Arial" w:hAnsi="Arial" w:cs="Arial"/>
        </w:rPr>
      </w:pPr>
    </w:p>
    <w:p w14:paraId="0D2334F0" w14:textId="77777777" w:rsidR="003C7B31" w:rsidRPr="0030574E" w:rsidRDefault="003C7B31" w:rsidP="00C76550">
      <w:pPr>
        <w:pStyle w:val="Akapitzlist"/>
        <w:spacing w:line="360" w:lineRule="auto"/>
        <w:rPr>
          <w:rFonts w:ascii="Arial" w:hAnsi="Arial" w:cs="Arial"/>
        </w:rPr>
      </w:pPr>
    </w:p>
    <w:p w14:paraId="1AB2A1EC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III. RODZAJ</w:t>
      </w:r>
      <w:r w:rsidR="003666B5" w:rsidRPr="0030574E">
        <w:rPr>
          <w:rFonts w:ascii="Arial" w:hAnsi="Arial" w:cs="Arial"/>
          <w:b/>
        </w:rPr>
        <w:t xml:space="preserve">, WYMIAR I MIEJSCE REALIZACJI </w:t>
      </w:r>
      <w:r w:rsidRPr="0030574E">
        <w:rPr>
          <w:rFonts w:ascii="Arial" w:hAnsi="Arial" w:cs="Arial"/>
          <w:b/>
        </w:rPr>
        <w:t>PRAKTYK</w:t>
      </w:r>
      <w:r w:rsidR="003D135B" w:rsidRPr="0030574E">
        <w:rPr>
          <w:rFonts w:ascii="Arial" w:hAnsi="Arial" w:cs="Arial"/>
          <w:b/>
        </w:rPr>
        <w:t xml:space="preserve"> ZAWODOWYCH</w:t>
      </w:r>
    </w:p>
    <w:p w14:paraId="51FAA031" w14:textId="77777777" w:rsidR="005038B6" w:rsidRPr="0030574E" w:rsidRDefault="005038B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3</w:t>
      </w:r>
    </w:p>
    <w:p w14:paraId="16E06041" w14:textId="77777777" w:rsidR="00B666C1" w:rsidRPr="0030574E" w:rsidRDefault="00B666C1" w:rsidP="00C7655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bookmarkStart w:id="1" w:name="_Hlk94919584"/>
      <w:r w:rsidRPr="0030574E">
        <w:rPr>
          <w:rFonts w:ascii="Arial" w:hAnsi="Arial" w:cs="Arial"/>
          <w:b/>
        </w:rPr>
        <w:t>Praktyki zawodowe na studiach pierwszego stopnia</w:t>
      </w:r>
      <w:bookmarkEnd w:id="1"/>
    </w:p>
    <w:p w14:paraId="38D95908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14:paraId="05396353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14:paraId="05A40B59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zawodowe realizowane są w łącznym wymiarze 150 godzin, w  formie praktyki śródrocznej psychologiczno-pedagogicznej (grupa zajęć B.3.), śródrocznej zawodowej nauczycielskiej dydaktycznej (D.2.) i ciągłej Praktyki zawodowej nauczycielskiej w szkole podstawowej  (grupa zajęć D.2.). </w:t>
      </w:r>
    </w:p>
    <w:p w14:paraId="0153FE8C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Praktyka nauczycielska psychologiczno-pedagogiczna – śródroczna (B.3.), w wymiarze 30 godzin i 1 pkt. ECTS, jest realizowana i zaliczana w semestrze 3, w grupie zajęć B. Przygotowanie psychologiczno-pedagogicznej ma charakter obserwacyjny, polegający na zapoznaniu się studenta z działalnością instytucji, obserwacji metod pracy, poszerzeniu dotychczasowej wiedzy specjalizacyjnej i jej analizie. Treści i wymagania przedmiotowe zawarte są w sylabusie przedmiotu Praktyka nauczycielska psychologiczno-pedagogiczna – śródroczna. </w:t>
      </w:r>
      <w:r w:rsidRPr="0030574E">
        <w:rPr>
          <w:rFonts w:ascii="Arial" w:hAnsi="Arial" w:cs="Arial"/>
        </w:rPr>
        <w:tab/>
      </w:r>
    </w:p>
    <w:p w14:paraId="0E58F098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Praktyka zawodowa nauczycielska dydaktyczna realizowana jest jako </w:t>
      </w:r>
      <w:bookmarkStart w:id="2" w:name="_Hlk181269232"/>
      <w:r w:rsidR="00A0278A" w:rsidRPr="0030574E">
        <w:rPr>
          <w:rFonts w:ascii="Arial" w:hAnsi="Arial" w:cs="Arial"/>
        </w:rPr>
        <w:t>Praktyka zawodowa nauczycielska dydaktyczna – śródroczna</w:t>
      </w:r>
      <w:bookmarkEnd w:id="2"/>
      <w:r w:rsidR="00A0278A" w:rsidRPr="0030574E">
        <w:rPr>
          <w:rFonts w:ascii="Arial" w:hAnsi="Arial" w:cs="Arial"/>
        </w:rPr>
        <w:t xml:space="preserve">, w wymiarze 30 godz. (15 godz. </w:t>
      </w:r>
      <w:r w:rsidR="00A0278A" w:rsidRPr="0030574E">
        <w:rPr>
          <w:rFonts w:ascii="Arial" w:hAnsi="Arial" w:cs="Arial"/>
        </w:rPr>
        <w:lastRenderedPageBreak/>
        <w:t xml:space="preserve">w semestrze 4, 0 pkt. ECTS oraz 15 godz. w semestrze 5, 2 pkt. ECTS), zaliczana w semestrze 5. </w:t>
      </w:r>
      <w:r w:rsidRPr="0030574E">
        <w:rPr>
          <w:rFonts w:ascii="Arial" w:hAnsi="Arial" w:cs="Arial"/>
        </w:rPr>
        <w:t xml:space="preserve">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</w:t>
      </w:r>
      <w:r w:rsidR="00A0278A" w:rsidRPr="0030574E">
        <w:rPr>
          <w:rFonts w:ascii="Arial" w:hAnsi="Arial" w:cs="Arial"/>
        </w:rPr>
        <w:t>Praktyka zawodowa nauczycielska dydaktyczna – śródroczna.</w:t>
      </w:r>
    </w:p>
    <w:p w14:paraId="05129F63" w14:textId="77777777" w:rsidR="008121EF" w:rsidRPr="0030574E" w:rsidRDefault="00A0278A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Praktyka zawodowa nauczycielska dydaktyczna ciągła w szkole podstawowej - 90 godzin (4 tygodnie) - </w:t>
      </w:r>
      <w:r w:rsidRPr="0030574E">
        <w:rPr>
          <w:rFonts w:ascii="Arial" w:hAnsi="Arial" w:cs="Arial"/>
          <w:color w:val="000000" w:themeColor="text1"/>
        </w:rPr>
        <w:t xml:space="preserve">realizowana </w:t>
      </w:r>
      <w:r w:rsidR="004B3B3C" w:rsidRPr="0030574E">
        <w:rPr>
          <w:rFonts w:ascii="Arial" w:hAnsi="Arial" w:cs="Arial"/>
          <w:color w:val="000000" w:themeColor="text1"/>
        </w:rPr>
        <w:t>od semestru 4 zaliczana do 6 semestru</w:t>
      </w:r>
      <w:r w:rsidRPr="0030574E">
        <w:rPr>
          <w:rFonts w:ascii="Arial" w:hAnsi="Arial" w:cs="Arial"/>
          <w:color w:val="000000" w:themeColor="text1"/>
        </w:rPr>
        <w:t xml:space="preserve">, </w:t>
      </w:r>
      <w:r w:rsidRPr="0030574E">
        <w:rPr>
          <w:rFonts w:ascii="Arial" w:hAnsi="Arial" w:cs="Arial"/>
        </w:rPr>
        <w:t xml:space="preserve">3 pkt. ECTS. </w:t>
      </w:r>
      <w:r w:rsidR="008121EF" w:rsidRPr="0030574E">
        <w:rPr>
          <w:rFonts w:ascii="Arial" w:hAnsi="Arial" w:cs="Arial"/>
        </w:rPr>
        <w:t>Praktyka realizowana jest w grupie zajęć D.2. i wchodzi w zakres modułu D. Przygotowanie dydaktyczne do nauczania pierwszego przedmiotu. Praktyka ma charakter metodyczny, polegający na wykorzystaniu wiedzy pedagogicznej i przedmiotowej do samodzielnego planowania i realizowania pracy wychowawczo-dydaktycznej w szkole podstawowej, a także projektowania i prowadzenia działań wychowawczo-dydaktycznych w szkole.</w:t>
      </w:r>
    </w:p>
    <w:p w14:paraId="36793F5E" w14:textId="77777777" w:rsidR="008121EF" w:rsidRPr="0030574E" w:rsidRDefault="008121EF" w:rsidP="00C765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zawodowe realizowane są w szkole podstawowej. Umożliwia to uzyskanie efektów uczenia się przewidzianych w programie studiów dla kierunku </w:t>
      </w:r>
      <w:r w:rsidR="00A0278A" w:rsidRPr="0030574E">
        <w:rPr>
          <w:rFonts w:ascii="Arial" w:hAnsi="Arial" w:cs="Arial"/>
        </w:rPr>
        <w:t>filologia</w:t>
      </w:r>
      <w:r w:rsidRPr="0030574E">
        <w:rPr>
          <w:rFonts w:ascii="Arial" w:hAnsi="Arial" w:cs="Arial"/>
        </w:rPr>
        <w:t xml:space="preserve">, specjalność </w:t>
      </w:r>
      <w:r w:rsidR="00A0278A" w:rsidRPr="0030574E">
        <w:rPr>
          <w:rFonts w:ascii="Arial" w:hAnsi="Arial" w:cs="Arial"/>
        </w:rPr>
        <w:t>nauczycielska.</w:t>
      </w:r>
    </w:p>
    <w:p w14:paraId="6480C34A" w14:textId="77777777" w:rsidR="00B666C1" w:rsidRPr="0030574E" w:rsidRDefault="00B666C1" w:rsidP="00C76550">
      <w:pPr>
        <w:pStyle w:val="Akapitzlist"/>
        <w:spacing w:line="360" w:lineRule="auto"/>
        <w:ind w:left="1080"/>
        <w:rPr>
          <w:rFonts w:ascii="Arial" w:hAnsi="Arial" w:cs="Arial"/>
          <w:b/>
        </w:rPr>
      </w:pPr>
    </w:p>
    <w:p w14:paraId="3AD0D0A4" w14:textId="77777777" w:rsidR="00B666C1" w:rsidRPr="0030574E" w:rsidRDefault="00B666C1" w:rsidP="00C7655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Praktyki zawodowe na studiach drugiego stopnia</w:t>
      </w:r>
    </w:p>
    <w:p w14:paraId="77E0E67C" w14:textId="77777777" w:rsidR="00B666C1" w:rsidRPr="0030574E" w:rsidRDefault="00B666C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bookmarkStart w:id="3" w:name="_Hlk181272990"/>
      <w:r w:rsidRPr="0030574E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14:paraId="09F72B1F" w14:textId="77777777" w:rsidR="00B666C1" w:rsidRPr="0030574E" w:rsidRDefault="00B666C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14:paraId="6A3DF257" w14:textId="77777777" w:rsidR="00B666C1" w:rsidRPr="0030574E" w:rsidRDefault="00B666C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trike/>
        </w:rPr>
      </w:pPr>
      <w:r w:rsidRPr="0030574E">
        <w:rPr>
          <w:rFonts w:ascii="Arial" w:hAnsi="Arial" w:cs="Arial"/>
        </w:rPr>
        <w:t xml:space="preserve">Praktyki zawodowe realizowane są w łącznym wymiarze </w:t>
      </w:r>
      <w:r w:rsidR="009D49DC" w:rsidRPr="0030574E">
        <w:rPr>
          <w:rFonts w:ascii="Arial" w:hAnsi="Arial" w:cs="Arial"/>
        </w:rPr>
        <w:t>150</w:t>
      </w:r>
      <w:r w:rsidRPr="0030574E">
        <w:rPr>
          <w:rFonts w:ascii="Arial" w:hAnsi="Arial" w:cs="Arial"/>
        </w:rPr>
        <w:t xml:space="preserve"> godzin, w  formie praktyki śródrocznej psychologiczno-pedagogicznej (grupa zajęć B.3.), śródrocznej zawodowej nauczycielskiej dydaktycznej (D.2.) i ciągłej Praktyki zawodowej dydaktycznej nauczycielskiej w szkole ponadpodstawowej (grupa zajęć D.2.)</w:t>
      </w:r>
      <w:r w:rsidR="003F0613" w:rsidRPr="0030574E">
        <w:rPr>
          <w:rFonts w:ascii="Arial" w:hAnsi="Arial" w:cs="Arial"/>
        </w:rPr>
        <w:t xml:space="preserve"> </w:t>
      </w:r>
    </w:p>
    <w:p w14:paraId="6586E8A4" w14:textId="77777777" w:rsidR="008121EF" w:rsidRPr="0030574E" w:rsidRDefault="002339F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Praktyka zawodowa nauczycielska psychologiczno-pedagogiczna realizowana jest jako </w:t>
      </w:r>
      <w:r w:rsidR="00A0278A" w:rsidRPr="0030574E">
        <w:rPr>
          <w:rFonts w:ascii="Arial" w:hAnsi="Arial" w:cs="Arial"/>
        </w:rPr>
        <w:t>Praktyka zawodowa nauczycielska psychologiczno-pedagogiczna śródroczna (B.3.) – w wymiarze 30 godzin i 1 pkt. ECTS, w semestrze 3 - realizowana w pierwszych 8 tygodniach semestru 3, zaliczana w semestrze 3</w:t>
      </w:r>
      <w:r w:rsidR="00B666C1" w:rsidRPr="0030574E">
        <w:rPr>
          <w:rFonts w:ascii="Arial" w:hAnsi="Arial" w:cs="Arial"/>
        </w:rPr>
        <w:t xml:space="preserve"> w grupie zajęć B. Przygotowanie psychologiczno-pedagogicznej ma charakter obserwacyjny, polegający na zapoznaniu się studenta z działalnością szkoły ponadpodstawowej, obserwacji metod pracy, poszerzeniu dotychczasowej wiedzy specjalizacyjnej i jej </w:t>
      </w:r>
      <w:r w:rsidR="00B666C1" w:rsidRPr="0030574E">
        <w:rPr>
          <w:rFonts w:ascii="Arial" w:hAnsi="Arial" w:cs="Arial"/>
        </w:rPr>
        <w:lastRenderedPageBreak/>
        <w:t xml:space="preserve">analizie. Treści i wymagania przedmiotowe zawarte są w sylabusie przedmiotu </w:t>
      </w:r>
      <w:r w:rsidRPr="0030574E">
        <w:rPr>
          <w:rFonts w:ascii="Arial" w:hAnsi="Arial" w:cs="Arial"/>
        </w:rPr>
        <w:t xml:space="preserve">Praktyka zawodowa nauczycielska psychologiczno-pedagogiczna śródroczna. </w:t>
      </w:r>
    </w:p>
    <w:p w14:paraId="0397D125" w14:textId="77777777" w:rsidR="002339F1" w:rsidRPr="0030574E" w:rsidRDefault="00B666C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bookmarkStart w:id="4" w:name="_Hlk181269641"/>
      <w:r w:rsidRPr="0030574E">
        <w:rPr>
          <w:rFonts w:ascii="Arial" w:hAnsi="Arial" w:cs="Arial"/>
        </w:rPr>
        <w:t xml:space="preserve">Praktyka zawodowa nauczycielska dydaktyczna realizowana jest jako </w:t>
      </w:r>
      <w:bookmarkStart w:id="5" w:name="_Hlk181269767"/>
      <w:bookmarkStart w:id="6" w:name="_Hlk94915359"/>
      <w:bookmarkEnd w:id="4"/>
      <w:r w:rsidR="002339F1" w:rsidRPr="0030574E">
        <w:rPr>
          <w:rFonts w:ascii="Arial" w:hAnsi="Arial" w:cs="Arial"/>
        </w:rPr>
        <w:t xml:space="preserve">Praktyka zawodowa nauczycielska dydaktyczna w szkole ponadpodstawowej - śródroczna </w:t>
      </w:r>
      <w:bookmarkEnd w:id="5"/>
      <w:r w:rsidR="002339F1" w:rsidRPr="0030574E">
        <w:rPr>
          <w:rFonts w:ascii="Arial" w:hAnsi="Arial" w:cs="Arial"/>
        </w:rPr>
        <w:t xml:space="preserve">(D.2.), w wymiarze 15 godzin i 1 pkt. ECTS, realizowana w semestrze 3 (od 9 tygodnia semestru 3) i zaliczana w semestrze 3. </w:t>
      </w:r>
      <w:r w:rsidRPr="0030574E">
        <w:rPr>
          <w:rFonts w:ascii="Arial" w:hAnsi="Arial" w:cs="Arial"/>
        </w:rPr>
        <w:t xml:space="preserve">Praktyka realizowana jest w grupie zajęć D.2. i wchodzi w zakres modułu D. Przygotowanie dydaktyczne do nauczania przedmiotu. </w:t>
      </w:r>
      <w:bookmarkEnd w:id="6"/>
      <w:r w:rsidRPr="0030574E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</w:t>
      </w:r>
      <w:r w:rsidR="002339F1" w:rsidRPr="0030574E">
        <w:rPr>
          <w:rFonts w:ascii="Arial" w:hAnsi="Arial" w:cs="Arial"/>
        </w:rPr>
        <w:t>Praktyka zawodowa nauczycielska dydaktyczna w szkole ponadpodstawowej - śródroczna</w:t>
      </w:r>
      <w:r w:rsidRPr="0030574E">
        <w:rPr>
          <w:rFonts w:ascii="Arial" w:hAnsi="Arial" w:cs="Arial"/>
        </w:rPr>
        <w:t>.</w:t>
      </w:r>
    </w:p>
    <w:p w14:paraId="723F2BB1" w14:textId="77777777" w:rsidR="00B666C1" w:rsidRPr="0030574E" w:rsidRDefault="002339F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bookmarkStart w:id="7" w:name="_Hlk71507034"/>
      <w:r w:rsidRPr="0030574E">
        <w:rPr>
          <w:rFonts w:ascii="Arial" w:hAnsi="Arial" w:cs="Arial"/>
        </w:rPr>
        <w:t>Praktyka zawodowa nauczycielska dydaktyczna ciągła w szkole ponadpodstawowej (D.2.) w wymiarze 105</w:t>
      </w:r>
      <w:r w:rsidR="003F0613" w:rsidRPr="0030574E">
        <w:rPr>
          <w:rFonts w:ascii="Arial" w:hAnsi="Arial" w:cs="Arial"/>
          <w:color w:val="FF0000"/>
        </w:rPr>
        <w:t xml:space="preserve"> </w:t>
      </w:r>
      <w:r w:rsidRPr="0030574E">
        <w:rPr>
          <w:rFonts w:ascii="Arial" w:hAnsi="Arial" w:cs="Arial"/>
          <w:color w:val="FF0000"/>
        </w:rPr>
        <w:t xml:space="preserve"> </w:t>
      </w:r>
      <w:r w:rsidRPr="0030574E">
        <w:rPr>
          <w:rFonts w:ascii="Arial" w:hAnsi="Arial" w:cs="Arial"/>
        </w:rPr>
        <w:t xml:space="preserve">godzin i </w:t>
      </w:r>
      <w:r w:rsidR="00E80E7D" w:rsidRPr="0030574E">
        <w:rPr>
          <w:rFonts w:ascii="Arial" w:hAnsi="Arial" w:cs="Arial"/>
        </w:rPr>
        <w:t>3</w:t>
      </w:r>
      <w:r w:rsidRPr="0030574E">
        <w:rPr>
          <w:rFonts w:ascii="Arial" w:hAnsi="Arial" w:cs="Arial"/>
        </w:rPr>
        <w:t xml:space="preserve"> pkt. ECTS (łącznie 4 tygodnie), realizowana odpowiednio w semestrze 4 i zaliczana w semestrze 4. </w:t>
      </w:r>
      <w:bookmarkStart w:id="8" w:name="_Hlk181269938"/>
      <w:r w:rsidR="00B666C1" w:rsidRPr="0030574E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7"/>
    <w:bookmarkEnd w:id="8"/>
    <w:p w14:paraId="7C7C086D" w14:textId="77777777" w:rsidR="00B666C1" w:rsidRPr="0030574E" w:rsidRDefault="00B666C1" w:rsidP="00C7655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Praktyki </w:t>
      </w:r>
      <w:r w:rsidR="002339F1" w:rsidRPr="0030574E">
        <w:rPr>
          <w:rFonts w:ascii="Arial" w:hAnsi="Arial" w:cs="Arial"/>
        </w:rPr>
        <w:t>umożliwiają</w:t>
      </w:r>
      <w:r w:rsidRPr="0030574E">
        <w:rPr>
          <w:rFonts w:ascii="Arial" w:hAnsi="Arial" w:cs="Arial"/>
        </w:rPr>
        <w:t xml:space="preserve"> uzyskanie efektów uczenia się przewidzianych w programie studiów drugiego stopnia dla kierunku </w:t>
      </w:r>
      <w:r w:rsidR="002339F1" w:rsidRPr="0030574E">
        <w:rPr>
          <w:rFonts w:ascii="Arial" w:hAnsi="Arial" w:cs="Arial"/>
        </w:rPr>
        <w:t>filologia</w:t>
      </w:r>
      <w:r w:rsidRPr="0030574E">
        <w:rPr>
          <w:rFonts w:ascii="Arial" w:hAnsi="Arial" w:cs="Arial"/>
        </w:rPr>
        <w:t xml:space="preserve">, specjalność </w:t>
      </w:r>
      <w:r w:rsidR="002339F1" w:rsidRPr="0030574E">
        <w:rPr>
          <w:rFonts w:ascii="Arial" w:hAnsi="Arial" w:cs="Arial"/>
        </w:rPr>
        <w:t>nauczycielska</w:t>
      </w:r>
      <w:r w:rsidRPr="0030574E">
        <w:rPr>
          <w:rFonts w:ascii="Arial" w:hAnsi="Arial" w:cs="Arial"/>
        </w:rPr>
        <w:t>.</w:t>
      </w:r>
    </w:p>
    <w:bookmarkEnd w:id="3"/>
    <w:p w14:paraId="3D5C49CA" w14:textId="77777777" w:rsidR="00B666C1" w:rsidRPr="0030574E" w:rsidRDefault="00B666C1" w:rsidP="00C76550">
      <w:pPr>
        <w:spacing w:line="360" w:lineRule="auto"/>
        <w:rPr>
          <w:rFonts w:ascii="Arial" w:hAnsi="Arial" w:cs="Arial"/>
          <w:b/>
        </w:rPr>
      </w:pPr>
    </w:p>
    <w:p w14:paraId="18879E88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IV. ORGANIZACJA PRAKTYK</w:t>
      </w:r>
    </w:p>
    <w:p w14:paraId="25D97A36" w14:textId="77777777" w:rsidR="005038B6" w:rsidRPr="0030574E" w:rsidRDefault="005038B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4</w:t>
      </w:r>
    </w:p>
    <w:p w14:paraId="233222F0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Praktyki realizowane są przez studentów studiów stacjonarnych w wymiarze określonym w programie studiów.</w:t>
      </w:r>
    </w:p>
    <w:p w14:paraId="5573294D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14:paraId="3E046031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Opiekun praktyki ze strony Uczelni:</w:t>
      </w:r>
    </w:p>
    <w:p w14:paraId="48EAFCE2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pozyskuje instytucje do realizacji praktyki, jeżeli student nie zdołał pozyskać jej samodzielnie;</w:t>
      </w:r>
    </w:p>
    <w:p w14:paraId="79F45612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zatwierdza miejsce odbywania praktyki;</w:t>
      </w:r>
    </w:p>
    <w:p w14:paraId="2D96E6ED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lastRenderedPageBreak/>
        <w:t>przeprowadza spotkanie organizacyjne, na którym zapoznaje studentów z Regulaminem i Programem praktyki zawodowej;</w:t>
      </w:r>
    </w:p>
    <w:p w14:paraId="1125EBA4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przeprowadza okresowe kontrole przebiegu praktyk;</w:t>
      </w:r>
    </w:p>
    <w:p w14:paraId="76CDA860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współdziała z osobami będącymi opiekunami praktyk w jednostkach przyjmujących studentów na praktyki zawodowe;</w:t>
      </w:r>
    </w:p>
    <w:p w14:paraId="4AC154C0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14:paraId="75DD168C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14:paraId="3DB70008" w14:textId="77777777" w:rsidR="00B666C1" w:rsidRPr="0030574E" w:rsidRDefault="00B666C1" w:rsidP="00C76550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przekazuje do Działu Organizacji Studiów kopię protokołów zaliczeń praktyk w celu naliczenia wynagrodzenia (Regulamin praktyki zawodowej).</w:t>
      </w:r>
    </w:p>
    <w:p w14:paraId="30890075" w14:textId="77777777" w:rsidR="00B666C1" w:rsidRPr="0030574E" w:rsidRDefault="00B666C1" w:rsidP="00C76550">
      <w:pPr>
        <w:spacing w:line="360" w:lineRule="auto"/>
        <w:ind w:left="720"/>
        <w:contextualSpacing/>
        <w:rPr>
          <w:rFonts w:ascii="Arial" w:hAnsi="Arial" w:cs="Arial"/>
        </w:rPr>
      </w:pPr>
    </w:p>
    <w:p w14:paraId="12E36245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Instytucja</w:t>
      </w:r>
      <w:r w:rsidR="002339F1" w:rsidRPr="0030574E">
        <w:rPr>
          <w:rFonts w:ascii="Arial" w:hAnsi="Arial" w:cs="Arial"/>
        </w:rPr>
        <w:t xml:space="preserve"> przyjmuj</w:t>
      </w:r>
      <w:r w:rsidR="00E717C4" w:rsidRPr="0030574E">
        <w:rPr>
          <w:rFonts w:ascii="Arial" w:hAnsi="Arial" w:cs="Arial"/>
        </w:rPr>
        <w:t>ą</w:t>
      </w:r>
      <w:r w:rsidR="002339F1" w:rsidRPr="0030574E">
        <w:rPr>
          <w:rFonts w:ascii="Arial" w:hAnsi="Arial" w:cs="Arial"/>
        </w:rPr>
        <w:t>ca</w:t>
      </w:r>
      <w:r w:rsidRPr="0030574E">
        <w:rPr>
          <w:rFonts w:ascii="Arial" w:hAnsi="Arial" w:cs="Arial"/>
        </w:rPr>
        <w:t xml:space="preserve"> jako organizator praktyk:</w:t>
      </w:r>
    </w:p>
    <w:p w14:paraId="383DBBC5" w14:textId="77777777" w:rsidR="00B666C1" w:rsidRPr="0030574E" w:rsidRDefault="00B666C1" w:rsidP="00C76550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zatwierdza możliwość i zapewnia warunki odbycia praktyk w reprezentowanej instytucji;</w:t>
      </w:r>
    </w:p>
    <w:p w14:paraId="33595214" w14:textId="77777777" w:rsidR="00B666C1" w:rsidRPr="0030574E" w:rsidRDefault="00B666C1" w:rsidP="00C76550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wyznacza opiekunów praktyk;</w:t>
      </w:r>
    </w:p>
    <w:p w14:paraId="04AE971F" w14:textId="77777777" w:rsidR="00B666C1" w:rsidRPr="0030574E" w:rsidRDefault="00B666C1" w:rsidP="00C76550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organizuje praktykę zgodnie z Programem praktyki zawodowej;</w:t>
      </w:r>
    </w:p>
    <w:p w14:paraId="38E8292C" w14:textId="77777777" w:rsidR="00B666C1" w:rsidRPr="0030574E" w:rsidRDefault="00B666C1" w:rsidP="00C76550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14:paraId="3D805D91" w14:textId="77777777" w:rsidR="00B666C1" w:rsidRPr="0030574E" w:rsidRDefault="00B666C1" w:rsidP="00C76550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dokonuje wpisu potwierdzającego odbycie praktyki w Arkuszu i Ocenie praktyki ciągłej studenta.</w:t>
      </w:r>
    </w:p>
    <w:p w14:paraId="009262B0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Opiekun praktyki ze strony Instytucji:</w:t>
      </w:r>
    </w:p>
    <w:p w14:paraId="0AE0B9B4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14:paraId="6A40F7F8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14:paraId="5975D8AB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kontroluje zgodność przebiegu praktyk z Programem praktyki zawodowej;</w:t>
      </w:r>
    </w:p>
    <w:p w14:paraId="19060C1D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zatwierdza studenckie – indywidualne plany odbycia praktyk;</w:t>
      </w:r>
    </w:p>
    <w:p w14:paraId="180B6EE8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nadzoruje wykonanie powierzanych studentowi zadań;</w:t>
      </w:r>
    </w:p>
    <w:p w14:paraId="09AA80DE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ocenia przebieg praktyki i pracę studenta (opisowo i w skali określonej w Ocenie praktyki ciągłej);</w:t>
      </w:r>
    </w:p>
    <w:p w14:paraId="6D1E7C2B" w14:textId="77777777" w:rsidR="00B666C1" w:rsidRPr="0030574E" w:rsidRDefault="00B666C1" w:rsidP="00C76550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dokonuje wpisów w Arkuszu praktyki ciągłej;</w:t>
      </w:r>
    </w:p>
    <w:p w14:paraId="458E6E50" w14:textId="77777777" w:rsidR="00B666C1" w:rsidRPr="0030574E" w:rsidRDefault="00B666C1" w:rsidP="00C76550">
      <w:pPr>
        <w:spacing w:line="360" w:lineRule="auto"/>
        <w:ind w:left="720"/>
        <w:contextualSpacing/>
        <w:rPr>
          <w:rFonts w:ascii="Arial" w:hAnsi="Arial" w:cs="Arial"/>
        </w:rPr>
      </w:pPr>
    </w:p>
    <w:p w14:paraId="042AD419" w14:textId="77777777" w:rsidR="00B666C1" w:rsidRPr="0030574E" w:rsidRDefault="00B666C1" w:rsidP="00C76550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Student odbywający praktyki zawodowe zobowiązany jest do:</w:t>
      </w:r>
    </w:p>
    <w:p w14:paraId="7A177F2C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lastRenderedPageBreak/>
        <w:t>uczestnictwa w zebraniu organizacyjnym z opiekunem praktyki z ramienia uczelni;</w:t>
      </w:r>
    </w:p>
    <w:p w14:paraId="7276AEBF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zapoznania się z Regulaminem praktyki zawodowej;</w:t>
      </w:r>
    </w:p>
    <w:p w14:paraId="4E1AC7A7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zapoznania się z Programem praktyki zawodowej i przedstawienia go w instytucji;</w:t>
      </w:r>
    </w:p>
    <w:p w14:paraId="746A2BA7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pozyskania instytucji, w której będzie realizowana praktyka (w porozumieniu z opiekunem praktyki z uczelni);</w:t>
      </w:r>
    </w:p>
    <w:p w14:paraId="2819ABA4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wykonywania zadań stawianych przez opiekuna praktyki;</w:t>
      </w:r>
    </w:p>
    <w:p w14:paraId="7BDA83B9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systematycznego dokumentowania przebiegu praktyki i gromadzenia dokumentacji wymaganej do zaliczenia praktyki;</w:t>
      </w:r>
    </w:p>
    <w:p w14:paraId="08FC458C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stosowania się do poleceń kierownictwa instytucji i przestrzegania obowiązującego w placówce regulaminu pracy;</w:t>
      </w:r>
    </w:p>
    <w:p w14:paraId="5104D0B8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14:paraId="40C7F9E9" w14:textId="77777777" w:rsidR="005359F2" w:rsidRPr="0030574E" w:rsidRDefault="005359F2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bookmarkStart w:id="9" w:name="_Hlk181271887"/>
      <w:r w:rsidRPr="0030574E">
        <w:rPr>
          <w:rFonts w:ascii="Arial" w:hAnsi="Arial" w:cs="Arial"/>
        </w:rPr>
        <w:t>posiadania zaświadczenia o niekaralności z Krajowego Rejestru Karnego;</w:t>
      </w:r>
    </w:p>
    <w:bookmarkEnd w:id="9"/>
    <w:p w14:paraId="52CB3C08" w14:textId="77777777" w:rsidR="00B666C1" w:rsidRPr="0030574E" w:rsidRDefault="00B666C1" w:rsidP="00C76550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pobrania i wydrukowania ze strony internetowej Instytutu </w:t>
      </w:r>
      <w:r w:rsidR="005359F2" w:rsidRPr="0030574E">
        <w:rPr>
          <w:rFonts w:ascii="Arial" w:hAnsi="Arial" w:cs="Arial"/>
        </w:rPr>
        <w:t>Językoznawstwa i Literaturoznawstwa</w:t>
      </w:r>
      <w:r w:rsidRPr="0030574E">
        <w:rPr>
          <w:rFonts w:ascii="Arial" w:hAnsi="Arial" w:cs="Arial"/>
        </w:rPr>
        <w:t xml:space="preserve"> dokumentów, niezbędnych do realizacji praktyki zawodowej: Regulaminu praktyki zawodowej wraz z załącznikami.</w:t>
      </w:r>
    </w:p>
    <w:p w14:paraId="59CAD752" w14:textId="77777777" w:rsidR="00B666C1" w:rsidRPr="0030574E" w:rsidRDefault="00B666C1" w:rsidP="00C76550">
      <w:pPr>
        <w:spacing w:line="360" w:lineRule="auto"/>
        <w:ind w:left="720"/>
        <w:contextualSpacing/>
        <w:rPr>
          <w:rFonts w:ascii="Arial" w:hAnsi="Arial" w:cs="Arial"/>
          <w:b/>
        </w:rPr>
      </w:pPr>
    </w:p>
    <w:p w14:paraId="55B34B84" w14:textId="77777777" w:rsidR="00B666C1" w:rsidRPr="0030574E" w:rsidRDefault="00B666C1" w:rsidP="00C76550">
      <w:pPr>
        <w:spacing w:line="360" w:lineRule="auto"/>
        <w:rPr>
          <w:rFonts w:ascii="Arial" w:hAnsi="Arial" w:cs="Arial"/>
          <w:b/>
        </w:rPr>
      </w:pPr>
    </w:p>
    <w:p w14:paraId="5A64E1EA" w14:textId="77777777" w:rsidR="00615338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V. ZALICZENIE PRAKTYK</w:t>
      </w:r>
    </w:p>
    <w:p w14:paraId="6B3BBB7A" w14:textId="77777777" w:rsidR="005038B6" w:rsidRPr="0030574E" w:rsidRDefault="005038B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5</w:t>
      </w:r>
    </w:p>
    <w:p w14:paraId="6D941F9E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14:paraId="668DEA9B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14:paraId="6D6E2009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3.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14:paraId="34CFF068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4. Zaliczenia praktyki dokonuje opiekun z ramienia Uczelni biorąc pod uwagę następujące kryteria:</w:t>
      </w:r>
    </w:p>
    <w:p w14:paraId="2846986E" w14:textId="77777777" w:rsidR="00B666C1" w:rsidRPr="0030574E" w:rsidRDefault="00B666C1" w:rsidP="00C76550">
      <w:pPr>
        <w:spacing w:after="0"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- ogólną ocenę z przebiegu praktyki wystawioną przez opiekuna z ramienia placówki,</w:t>
      </w:r>
    </w:p>
    <w:p w14:paraId="375274DA" w14:textId="77777777" w:rsidR="00B666C1" w:rsidRPr="0030574E" w:rsidRDefault="00B666C1" w:rsidP="00C76550">
      <w:pPr>
        <w:spacing w:after="0"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- przebieg praktyki i potwierdzone podpisami opiekuna w placówce zadania realizowane w czasie praktyki,</w:t>
      </w:r>
    </w:p>
    <w:p w14:paraId="71598E35" w14:textId="77777777" w:rsidR="00B666C1" w:rsidRPr="0030574E" w:rsidRDefault="00B666C1" w:rsidP="00C76550">
      <w:pPr>
        <w:spacing w:after="0"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- merytoryczną zawartość dokumentacji,</w:t>
      </w:r>
    </w:p>
    <w:p w14:paraId="13B17E3E" w14:textId="77777777" w:rsidR="00B666C1" w:rsidRPr="0030574E" w:rsidRDefault="00B666C1" w:rsidP="00C76550">
      <w:pPr>
        <w:spacing w:after="0"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lastRenderedPageBreak/>
        <w:t>- kompletność, spójność i estetykę dokumentacji.</w:t>
      </w:r>
    </w:p>
    <w:p w14:paraId="1B44D516" w14:textId="77777777" w:rsidR="00E80E7D" w:rsidRPr="0030574E" w:rsidRDefault="00E80E7D" w:rsidP="00C76550">
      <w:pPr>
        <w:spacing w:after="0" w:line="360" w:lineRule="auto"/>
        <w:rPr>
          <w:rFonts w:ascii="Arial" w:hAnsi="Arial" w:cs="Arial"/>
        </w:rPr>
      </w:pPr>
    </w:p>
    <w:p w14:paraId="3AAF6830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5. Zaliczenie praktyki następuje do końca wyznaczonego semestru studiów. Nieuzyskanie zaliczenia praktyki lub jej nieodbycie z winy studenta jest równoznaczne z niezaliczeniem przedmiotu.</w:t>
      </w:r>
    </w:p>
    <w:p w14:paraId="763CBFF1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6. Po uzyskaniu zaliczenia Arkusz praktyki ciągłej i Ocena praktyki ciągłej zostaje przekazana do dziekanatu do teczki osobowej studenta.</w:t>
      </w:r>
    </w:p>
    <w:p w14:paraId="139C7DD5" w14:textId="77777777" w:rsidR="00317246" w:rsidRPr="0030574E" w:rsidRDefault="00317246" w:rsidP="00C76550">
      <w:pPr>
        <w:spacing w:line="360" w:lineRule="auto"/>
        <w:rPr>
          <w:rFonts w:ascii="Arial" w:hAnsi="Arial" w:cs="Arial"/>
        </w:rPr>
      </w:pPr>
    </w:p>
    <w:p w14:paraId="759422D3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VI. ODPŁATNOŚĆ I WYNAGRODZENIE ZA PRAKTYKI</w:t>
      </w:r>
    </w:p>
    <w:p w14:paraId="4F08FFAC" w14:textId="77777777" w:rsidR="00E01AA2" w:rsidRPr="0030574E" w:rsidRDefault="00E01AA2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6</w:t>
      </w:r>
    </w:p>
    <w:p w14:paraId="27454F9D" w14:textId="77777777" w:rsidR="00317246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1</w:t>
      </w:r>
      <w:r w:rsidR="00E01AA2" w:rsidRPr="0030574E">
        <w:rPr>
          <w:rFonts w:ascii="Arial" w:hAnsi="Arial" w:cs="Arial"/>
        </w:rPr>
        <w:t>.</w:t>
      </w:r>
      <w:r w:rsidR="00317246" w:rsidRPr="0030574E">
        <w:rPr>
          <w:rFonts w:ascii="Arial" w:hAnsi="Arial" w:cs="Arial"/>
        </w:rPr>
        <w:t xml:space="preserve"> Studentom z racji odbywanej praktyki nie przysługują żadne roszczenia finansowe</w:t>
      </w:r>
      <w:r w:rsidR="002C60CC" w:rsidRPr="0030574E">
        <w:rPr>
          <w:rFonts w:ascii="Arial" w:hAnsi="Arial" w:cs="Arial"/>
        </w:rPr>
        <w:t xml:space="preserve"> </w:t>
      </w:r>
      <w:r w:rsidR="00317246" w:rsidRPr="0030574E">
        <w:rPr>
          <w:rFonts w:ascii="Arial" w:hAnsi="Arial" w:cs="Arial"/>
        </w:rPr>
        <w:t>w stosunku do uczelni ani instytucji, w której odbywają praktyki.</w:t>
      </w:r>
    </w:p>
    <w:p w14:paraId="290C039E" w14:textId="77777777" w:rsidR="006A517B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2</w:t>
      </w:r>
      <w:r w:rsidR="006A517B" w:rsidRPr="0030574E">
        <w:rPr>
          <w:rFonts w:ascii="Arial" w:hAnsi="Arial" w:cs="Arial"/>
        </w:rPr>
        <w:t>. Praktyki nauczycielskie realizowane w ramach kierunków studiów przeprowadza się na podstawie umów cywilno-prawnych zawartych pomiędzy Uniwersytetem, a nauczycielami szkół w rozumieniu ustawy z dnia 7 września 1991 r. o systemie oświaty (t.</w:t>
      </w:r>
      <w:r w:rsidR="005359F2" w:rsidRPr="0030574E">
        <w:rPr>
          <w:rFonts w:ascii="Arial" w:hAnsi="Arial" w:cs="Arial"/>
        </w:rPr>
        <w:t xml:space="preserve"> </w:t>
      </w:r>
      <w:r w:rsidR="006A517B" w:rsidRPr="0030574E">
        <w:rPr>
          <w:rFonts w:ascii="Arial" w:hAnsi="Arial" w:cs="Arial"/>
        </w:rPr>
        <w:t>j. Dz. U. z 2020 r. poz. 1327 ze zm.). Wysokość wynagrodzenia dla opiekunów z ramienia Instytucji sprawujących opiekę nad studentami określają odrębne przepisy.</w:t>
      </w:r>
    </w:p>
    <w:p w14:paraId="4CF3861C" w14:textId="77777777" w:rsidR="00317246" w:rsidRPr="0030574E" w:rsidRDefault="00B666C1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3</w:t>
      </w:r>
      <w:r w:rsidR="006A517B" w:rsidRPr="0030574E">
        <w:rPr>
          <w:rFonts w:ascii="Arial" w:hAnsi="Arial" w:cs="Arial"/>
        </w:rPr>
        <w:t>. Nauczycielowi akademickiemu powołanemu na opiekuna praktyk ciągłych przysługuje dodatkowe wynagrodzenie określone odrębnymi przepisami.</w:t>
      </w:r>
    </w:p>
    <w:p w14:paraId="356CC57A" w14:textId="77777777" w:rsidR="006A517B" w:rsidRPr="0030574E" w:rsidRDefault="006A517B" w:rsidP="00C76550">
      <w:pPr>
        <w:spacing w:line="360" w:lineRule="auto"/>
        <w:rPr>
          <w:rFonts w:ascii="Arial" w:hAnsi="Arial" w:cs="Arial"/>
        </w:rPr>
      </w:pPr>
    </w:p>
    <w:p w14:paraId="28E0A2FA" w14:textId="77777777" w:rsidR="00317246" w:rsidRPr="0030574E" w:rsidRDefault="0031724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VII. PRZEPISY KOŃCOWE</w:t>
      </w:r>
    </w:p>
    <w:p w14:paraId="4CD91980" w14:textId="77777777" w:rsidR="00842306" w:rsidRPr="0030574E" w:rsidRDefault="00842306" w:rsidP="00C76550">
      <w:pPr>
        <w:spacing w:line="360" w:lineRule="auto"/>
        <w:rPr>
          <w:rFonts w:ascii="Arial" w:hAnsi="Arial" w:cs="Arial"/>
          <w:b/>
        </w:rPr>
      </w:pPr>
      <w:bookmarkStart w:id="10" w:name="_Hlk71495937"/>
      <w:r w:rsidRPr="0030574E">
        <w:rPr>
          <w:rFonts w:ascii="Arial" w:hAnsi="Arial" w:cs="Arial"/>
          <w:b/>
        </w:rPr>
        <w:t>§ 7</w:t>
      </w:r>
    </w:p>
    <w:bookmarkEnd w:id="10"/>
    <w:p w14:paraId="3FB424AF" w14:textId="77777777" w:rsidR="00842306" w:rsidRPr="0030574E" w:rsidRDefault="00842306" w:rsidP="00C7655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14:paraId="7CF0179A" w14:textId="77777777" w:rsidR="00842306" w:rsidRPr="0030574E" w:rsidRDefault="00842306" w:rsidP="00C7655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14:paraId="21C65A78" w14:textId="77777777" w:rsidR="00842306" w:rsidRPr="0030574E" w:rsidRDefault="00842306" w:rsidP="00C7655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14:paraId="51897A3F" w14:textId="77777777" w:rsidR="00842306" w:rsidRPr="0030574E" w:rsidRDefault="00842306" w:rsidP="00C7655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Student zobowiązany jest do godnego reprezentowania Uczelni i kierunku studiów.</w:t>
      </w:r>
    </w:p>
    <w:p w14:paraId="222395C2" w14:textId="77777777" w:rsidR="00E80E7D" w:rsidRPr="0030574E" w:rsidRDefault="00E80E7D" w:rsidP="00C76550">
      <w:pPr>
        <w:spacing w:line="360" w:lineRule="auto"/>
        <w:rPr>
          <w:rFonts w:ascii="Arial" w:hAnsi="Arial" w:cs="Arial"/>
          <w:b/>
        </w:rPr>
      </w:pPr>
    </w:p>
    <w:p w14:paraId="4A350945" w14:textId="77777777" w:rsidR="00317246" w:rsidRPr="0030574E" w:rsidRDefault="008C79DE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lastRenderedPageBreak/>
        <w:t>VIII. AKTY PRAWNE</w:t>
      </w:r>
    </w:p>
    <w:p w14:paraId="6FB17514" w14:textId="77777777" w:rsidR="00842306" w:rsidRPr="0030574E" w:rsidRDefault="00842306" w:rsidP="00C76550">
      <w:pPr>
        <w:spacing w:line="360" w:lineRule="auto"/>
        <w:rPr>
          <w:rFonts w:ascii="Arial" w:hAnsi="Arial" w:cs="Arial"/>
          <w:b/>
        </w:rPr>
      </w:pPr>
      <w:r w:rsidRPr="0030574E">
        <w:rPr>
          <w:rFonts w:ascii="Arial" w:hAnsi="Arial" w:cs="Arial"/>
          <w:b/>
        </w:rPr>
        <w:t>§ 8</w:t>
      </w:r>
    </w:p>
    <w:p w14:paraId="05E57861" w14:textId="77777777" w:rsidR="008C79DE" w:rsidRPr="0030574E" w:rsidRDefault="008C79DE" w:rsidP="00C7655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Ustaw</w:t>
      </w:r>
      <w:r w:rsidR="00842306" w:rsidRPr="0030574E">
        <w:rPr>
          <w:rFonts w:ascii="Arial" w:hAnsi="Arial" w:cs="Arial"/>
        </w:rPr>
        <w:t>a</w:t>
      </w:r>
      <w:r w:rsidRPr="0030574E">
        <w:rPr>
          <w:rFonts w:ascii="Arial" w:hAnsi="Arial" w:cs="Arial"/>
        </w:rPr>
        <w:t xml:space="preserve"> z dnia 3 lipca 2018 r. – Przepisy wprowadzające Ustawę - Prawo o szkolnictwie wyższym i nauce (Dz. U. z 2018 r. poz. 1669, z </w:t>
      </w:r>
      <w:proofErr w:type="spellStart"/>
      <w:r w:rsidRPr="0030574E">
        <w:rPr>
          <w:rFonts w:ascii="Arial" w:hAnsi="Arial" w:cs="Arial"/>
        </w:rPr>
        <w:t>późn</w:t>
      </w:r>
      <w:proofErr w:type="spellEnd"/>
      <w:r w:rsidRPr="0030574E">
        <w:rPr>
          <w:rFonts w:ascii="Arial" w:hAnsi="Arial" w:cs="Arial"/>
        </w:rPr>
        <w:t>. zm.);</w:t>
      </w:r>
    </w:p>
    <w:p w14:paraId="4F47DB4F" w14:textId="77777777" w:rsidR="008C79DE" w:rsidRPr="0030574E" w:rsidRDefault="008C79DE" w:rsidP="00C7655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Ustaw</w:t>
      </w:r>
      <w:r w:rsidR="00842306" w:rsidRPr="0030574E">
        <w:rPr>
          <w:rFonts w:ascii="Arial" w:hAnsi="Arial" w:cs="Arial"/>
        </w:rPr>
        <w:t>a</w:t>
      </w:r>
      <w:r w:rsidRPr="0030574E">
        <w:rPr>
          <w:rFonts w:ascii="Arial" w:hAnsi="Arial" w:cs="Arial"/>
        </w:rPr>
        <w:t xml:space="preserve"> z dnia 20 lipca 2018 r. – Prawo o szkolnictwie wyższym i nauce (Dz. U. z 2018 r. poz. 1668, z </w:t>
      </w:r>
      <w:proofErr w:type="spellStart"/>
      <w:r w:rsidRPr="0030574E">
        <w:rPr>
          <w:rFonts w:ascii="Arial" w:hAnsi="Arial" w:cs="Arial"/>
        </w:rPr>
        <w:t>późn</w:t>
      </w:r>
      <w:proofErr w:type="spellEnd"/>
      <w:r w:rsidRPr="0030574E">
        <w:rPr>
          <w:rFonts w:ascii="Arial" w:hAnsi="Arial" w:cs="Arial"/>
        </w:rPr>
        <w:t>. zm.);</w:t>
      </w:r>
    </w:p>
    <w:p w14:paraId="12B536C6" w14:textId="77777777" w:rsidR="008C79DE" w:rsidRPr="0030574E" w:rsidRDefault="008C79DE" w:rsidP="00C7655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Rozporządzeni</w:t>
      </w:r>
      <w:r w:rsidR="00842306" w:rsidRPr="0030574E">
        <w:rPr>
          <w:rFonts w:ascii="Arial" w:hAnsi="Arial" w:cs="Arial"/>
        </w:rPr>
        <w:t>e</w:t>
      </w:r>
      <w:r w:rsidRPr="0030574E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14:paraId="4D0311EF" w14:textId="77777777" w:rsidR="00842306" w:rsidRPr="0030574E" w:rsidRDefault="00842306" w:rsidP="00C7655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Zarządzenie Rektora Uniwersytetu Przyrodniczo-Humanistycznego Nr 32/2021 z dnia 16 marca 2021 r. w sprawie organizacji praktyk zawodowych studentów UPH</w:t>
      </w:r>
      <w:r w:rsidR="00641B0C" w:rsidRPr="0030574E">
        <w:rPr>
          <w:rFonts w:ascii="Arial" w:hAnsi="Arial" w:cs="Arial"/>
        </w:rPr>
        <w:t>;</w:t>
      </w:r>
    </w:p>
    <w:p w14:paraId="09D3ED05" w14:textId="77777777" w:rsidR="00317246" w:rsidRPr="0030574E" w:rsidRDefault="001731D2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Załączniki:</w:t>
      </w:r>
    </w:p>
    <w:p w14:paraId="2238A193" w14:textId="77777777" w:rsidR="001731D2" w:rsidRPr="0030574E" w:rsidRDefault="001731D2" w:rsidP="00C76550">
      <w:pPr>
        <w:spacing w:line="360" w:lineRule="auto"/>
        <w:rPr>
          <w:rFonts w:ascii="Arial" w:hAnsi="Arial" w:cs="Arial"/>
        </w:rPr>
      </w:pPr>
      <w:bookmarkStart w:id="11" w:name="_Hlk94919802"/>
      <w:r w:rsidRPr="0030574E">
        <w:rPr>
          <w:rFonts w:ascii="Arial" w:hAnsi="Arial" w:cs="Arial"/>
        </w:rPr>
        <w:t>Załącznik 1</w:t>
      </w:r>
      <w:r w:rsidR="008121EF" w:rsidRPr="0030574E">
        <w:rPr>
          <w:rFonts w:ascii="Arial" w:hAnsi="Arial" w:cs="Arial"/>
        </w:rPr>
        <w:t>a</w:t>
      </w:r>
      <w:r w:rsidRPr="0030574E">
        <w:rPr>
          <w:rFonts w:ascii="Arial" w:hAnsi="Arial" w:cs="Arial"/>
        </w:rPr>
        <w:t xml:space="preserve"> – Program praktyki zawodowej</w:t>
      </w:r>
      <w:r w:rsidR="008121EF" w:rsidRPr="0030574E">
        <w:rPr>
          <w:rFonts w:ascii="Arial" w:hAnsi="Arial" w:cs="Arial"/>
        </w:rPr>
        <w:t xml:space="preserve"> na studiach pierwszego stopnia</w:t>
      </w:r>
    </w:p>
    <w:bookmarkEnd w:id="11"/>
    <w:p w14:paraId="719B4630" w14:textId="77777777" w:rsidR="008121EF" w:rsidRPr="0030574E" w:rsidRDefault="008121EF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Załącznik 1b – Program praktyki zawodowej na studiach drugiego stopnia</w:t>
      </w:r>
    </w:p>
    <w:p w14:paraId="6CE08BB5" w14:textId="77777777" w:rsidR="001731D2" w:rsidRPr="0030574E" w:rsidRDefault="001731D2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 xml:space="preserve">Załącznik 2 - </w:t>
      </w:r>
      <w:r w:rsidR="0063257A" w:rsidRPr="0030574E">
        <w:rPr>
          <w:rFonts w:ascii="Arial" w:hAnsi="Arial" w:cs="Arial"/>
        </w:rPr>
        <w:t>Arkusz praktyki zawodowej</w:t>
      </w:r>
    </w:p>
    <w:p w14:paraId="7D5C8AB9" w14:textId="77777777" w:rsidR="00B666C1" w:rsidRPr="0030574E" w:rsidRDefault="0063257A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Załącznik 3</w:t>
      </w:r>
      <w:r w:rsidR="00C53309" w:rsidRPr="0030574E">
        <w:rPr>
          <w:rFonts w:ascii="Arial" w:hAnsi="Arial" w:cs="Arial"/>
        </w:rPr>
        <w:t>a</w:t>
      </w:r>
      <w:r w:rsidRPr="0030574E">
        <w:rPr>
          <w:rFonts w:ascii="Arial" w:hAnsi="Arial" w:cs="Arial"/>
        </w:rPr>
        <w:t xml:space="preserve"> – Ocena praktyki zawodowej </w:t>
      </w:r>
      <w:r w:rsidR="00C53309" w:rsidRPr="0030574E">
        <w:rPr>
          <w:rFonts w:ascii="Arial" w:hAnsi="Arial" w:cs="Arial"/>
        </w:rPr>
        <w:t>w szkole podstawowej</w:t>
      </w:r>
    </w:p>
    <w:p w14:paraId="6242D1AB" w14:textId="77777777" w:rsidR="00C53309" w:rsidRPr="0030574E" w:rsidRDefault="00C53309" w:rsidP="00C76550">
      <w:pPr>
        <w:spacing w:line="360" w:lineRule="auto"/>
        <w:rPr>
          <w:rFonts w:ascii="Arial" w:hAnsi="Arial" w:cs="Arial"/>
        </w:rPr>
      </w:pPr>
      <w:r w:rsidRPr="0030574E">
        <w:rPr>
          <w:rFonts w:ascii="Arial" w:hAnsi="Arial" w:cs="Arial"/>
        </w:rPr>
        <w:t>Załącznik 3b – Ocena praktyki zawodowej w szkole ponadpodstawowej</w:t>
      </w:r>
    </w:p>
    <w:p w14:paraId="38726DB4" w14:textId="77777777" w:rsidR="00C53309" w:rsidRPr="0030574E" w:rsidRDefault="00C53309" w:rsidP="00C76550">
      <w:pPr>
        <w:spacing w:line="360" w:lineRule="auto"/>
        <w:rPr>
          <w:rFonts w:ascii="Arial" w:hAnsi="Arial" w:cs="Arial"/>
        </w:rPr>
      </w:pPr>
    </w:p>
    <w:p w14:paraId="18E77167" w14:textId="77777777" w:rsidR="00641B0C" w:rsidRPr="0030574E" w:rsidRDefault="00641B0C" w:rsidP="00C76550">
      <w:pPr>
        <w:spacing w:line="360" w:lineRule="auto"/>
        <w:rPr>
          <w:rFonts w:ascii="Arial" w:hAnsi="Arial" w:cs="Arial"/>
        </w:rPr>
      </w:pPr>
    </w:p>
    <w:p w14:paraId="01F63C30" w14:textId="77777777" w:rsidR="00B666C1" w:rsidRPr="0030574E" w:rsidRDefault="00B666C1" w:rsidP="00C76550">
      <w:pPr>
        <w:spacing w:line="360" w:lineRule="auto"/>
        <w:rPr>
          <w:rFonts w:ascii="Arial" w:hAnsi="Arial" w:cs="Arial"/>
        </w:rPr>
      </w:pPr>
    </w:p>
    <w:sectPr w:rsidR="00B666C1" w:rsidRPr="0030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A256C"/>
    <w:multiLevelType w:val="hybridMultilevel"/>
    <w:tmpl w:val="65784784"/>
    <w:lvl w:ilvl="0" w:tplc="4BF4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6"/>
    <w:rsid w:val="001731D2"/>
    <w:rsid w:val="002339F1"/>
    <w:rsid w:val="0024187E"/>
    <w:rsid w:val="002B213E"/>
    <w:rsid w:val="002C60CC"/>
    <w:rsid w:val="002E1036"/>
    <w:rsid w:val="002F4629"/>
    <w:rsid w:val="0030574E"/>
    <w:rsid w:val="00317246"/>
    <w:rsid w:val="003666B5"/>
    <w:rsid w:val="00372DA8"/>
    <w:rsid w:val="00385395"/>
    <w:rsid w:val="003C7B31"/>
    <w:rsid w:val="003D135B"/>
    <w:rsid w:val="003F0613"/>
    <w:rsid w:val="00444FA0"/>
    <w:rsid w:val="004B3B3C"/>
    <w:rsid w:val="004F6617"/>
    <w:rsid w:val="005038B6"/>
    <w:rsid w:val="005359F2"/>
    <w:rsid w:val="005478CA"/>
    <w:rsid w:val="005C072A"/>
    <w:rsid w:val="005C669D"/>
    <w:rsid w:val="005D378C"/>
    <w:rsid w:val="00615338"/>
    <w:rsid w:val="0063257A"/>
    <w:rsid w:val="00641B0C"/>
    <w:rsid w:val="006A517B"/>
    <w:rsid w:val="006F1210"/>
    <w:rsid w:val="00797FD1"/>
    <w:rsid w:val="008121EF"/>
    <w:rsid w:val="00842306"/>
    <w:rsid w:val="008C79DE"/>
    <w:rsid w:val="00904B07"/>
    <w:rsid w:val="00985913"/>
    <w:rsid w:val="009D49DC"/>
    <w:rsid w:val="00A0278A"/>
    <w:rsid w:val="00B666C1"/>
    <w:rsid w:val="00C53309"/>
    <w:rsid w:val="00C76550"/>
    <w:rsid w:val="00CF2B92"/>
    <w:rsid w:val="00D736A0"/>
    <w:rsid w:val="00E01AA2"/>
    <w:rsid w:val="00E717C4"/>
    <w:rsid w:val="00E80E7D"/>
    <w:rsid w:val="00E848DF"/>
    <w:rsid w:val="00E97BE7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0EBE"/>
  <w15:docId w15:val="{F176018C-47EF-4501-A454-058906B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097B-458D-4B8F-8F01-878C134A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dcterms:created xsi:type="dcterms:W3CDTF">2025-03-04T13:42:00Z</dcterms:created>
  <dcterms:modified xsi:type="dcterms:W3CDTF">2025-03-04T13:42:00Z</dcterms:modified>
</cp:coreProperties>
</file>