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98"/>
      </w:tblGrid>
      <w:tr w:rsidR="007A2C94" w:rsidRPr="00C278DE" w:rsidTr="00422570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A2C94" w:rsidRPr="00C278DE" w:rsidRDefault="007A2C94" w:rsidP="007A2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 xml:space="preserve">Załącznik nr </w:t>
            </w:r>
            <w:r w:rsidR="004B006F" w:rsidRPr="00C278D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A2C94" w:rsidRPr="00C278DE" w:rsidTr="00422570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A2C94" w:rsidRPr="00C278DE" w:rsidRDefault="007A2C94" w:rsidP="007A2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br w:type="page"/>
            </w:r>
            <w:r w:rsidRPr="00C278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Sylabus przedmiotu / modułu kształcenia</w:t>
            </w:r>
          </w:p>
        </w:tc>
      </w:tr>
      <w:tr w:rsidR="007A2C94" w:rsidRPr="00C278DE" w:rsidTr="00422570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A2C94" w:rsidRPr="00C278DE" w:rsidRDefault="007A2C94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2C94" w:rsidRPr="00C278DE" w:rsidRDefault="00490106" w:rsidP="008C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 xml:space="preserve">Interpretacja niemieckojęzycznych tekstów </w:t>
            </w:r>
            <w:r w:rsidR="008C49E2">
              <w:rPr>
                <w:rFonts w:ascii="Arial" w:hAnsi="Arial" w:cs="Arial"/>
                <w:sz w:val="24"/>
                <w:szCs w:val="24"/>
              </w:rPr>
              <w:t>biznesowych</w:t>
            </w:r>
          </w:p>
        </w:tc>
      </w:tr>
      <w:tr w:rsidR="007A2C94" w:rsidRPr="004A356C" w:rsidTr="00422570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A2C94" w:rsidRPr="00C278DE" w:rsidRDefault="007A2C94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Nazwa</w:t>
            </w:r>
            <w:proofErr w:type="spellEnd"/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językuangielskim</w:t>
            </w:r>
            <w:proofErr w:type="spellEnd"/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2C94" w:rsidRPr="00C278DE" w:rsidRDefault="004A356C" w:rsidP="008C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Interpretation of</w:t>
            </w:r>
            <w:r w:rsidR="00276BB7">
              <w:rPr>
                <w:rFonts w:ascii="Arial" w:hAnsi="Arial" w:cs="Arial"/>
                <w:sz w:val="24"/>
                <w:szCs w:val="24"/>
                <w:lang w:val="en-US"/>
              </w:rPr>
              <w:t xml:space="preserve"> German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C49E2">
              <w:rPr>
                <w:rFonts w:ascii="Arial" w:hAnsi="Arial" w:cs="Arial"/>
                <w:sz w:val="24"/>
                <w:szCs w:val="24"/>
                <w:lang w:val="en-US"/>
              </w:rPr>
              <w:t>business</w:t>
            </w:r>
            <w:r w:rsidR="00490106" w:rsidRPr="00C278DE">
              <w:rPr>
                <w:rFonts w:ascii="Arial" w:hAnsi="Arial" w:cs="Arial"/>
                <w:sz w:val="24"/>
                <w:szCs w:val="24"/>
                <w:lang w:val="en-US"/>
              </w:rPr>
              <w:t xml:space="preserve"> texts</w:t>
            </w:r>
          </w:p>
        </w:tc>
      </w:tr>
      <w:tr w:rsidR="007A2C94" w:rsidRPr="00C278DE" w:rsidTr="00422570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A2C94" w:rsidRPr="00C278DE" w:rsidRDefault="007A2C94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Język wykładowy: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C94" w:rsidRPr="00C278DE" w:rsidRDefault="00490106" w:rsidP="00C2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niemiecki</w:t>
            </w:r>
          </w:p>
        </w:tc>
      </w:tr>
      <w:tr w:rsidR="007A2C94" w:rsidRPr="00C278DE" w:rsidTr="00422570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A2C94" w:rsidRPr="00C278DE" w:rsidRDefault="007A2C94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2C94" w:rsidRPr="00C278DE" w:rsidRDefault="00490106" w:rsidP="00C2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filologia,                                   specjalność: język niemiecki w biznesie</w:t>
            </w:r>
          </w:p>
        </w:tc>
      </w:tr>
      <w:tr w:rsidR="007A2C94" w:rsidRPr="00C278DE" w:rsidTr="00422570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A2C94" w:rsidRPr="00C278DE" w:rsidRDefault="007A2C94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106" w:rsidRPr="00C278DE" w:rsidRDefault="00490106" w:rsidP="00C27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Instytut Neofilologii i Badań Interdyscyplinarnych</w:t>
            </w:r>
          </w:p>
          <w:p w:rsidR="007A2C94" w:rsidRPr="00C278DE" w:rsidRDefault="00490106" w:rsidP="00C2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– Katedra Antropologii Dzieła Literackiego i Germanistyki</w:t>
            </w:r>
          </w:p>
        </w:tc>
      </w:tr>
      <w:tr w:rsidR="007A2C94" w:rsidRPr="00C278DE" w:rsidTr="00422570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A2C94" w:rsidRPr="00C278DE" w:rsidRDefault="007A2C94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2C94" w:rsidRPr="00C278DE" w:rsidRDefault="00490106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fakultatywny</w:t>
            </w:r>
          </w:p>
        </w:tc>
      </w:tr>
      <w:tr w:rsidR="007A2C94" w:rsidRPr="00C278DE" w:rsidTr="00422570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A2C94" w:rsidRPr="00C278DE" w:rsidRDefault="007A2C94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2C94" w:rsidRPr="00C278DE" w:rsidRDefault="00490106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pierwszego stopnia </w:t>
            </w:r>
          </w:p>
        </w:tc>
      </w:tr>
      <w:tr w:rsidR="00490106" w:rsidRPr="00C278DE" w:rsidTr="00422570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106" w:rsidRPr="00C278DE" w:rsidRDefault="00490106" w:rsidP="00490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drugi</w:t>
            </w:r>
          </w:p>
        </w:tc>
      </w:tr>
      <w:tr w:rsidR="00490106" w:rsidRPr="00C278DE" w:rsidTr="00422570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106" w:rsidRPr="00C278DE" w:rsidRDefault="00490106" w:rsidP="00490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 trzeci</w:t>
            </w:r>
          </w:p>
        </w:tc>
      </w:tr>
      <w:tr w:rsidR="00490106" w:rsidRPr="00C278DE" w:rsidTr="00422570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106" w:rsidRPr="00C278DE" w:rsidRDefault="00490106" w:rsidP="00490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90106" w:rsidRPr="00C278DE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Dr inż. Marzena Lisowska</w:t>
            </w:r>
          </w:p>
        </w:tc>
      </w:tr>
      <w:tr w:rsidR="00490106" w:rsidRPr="00C278DE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Dr inż. Marzena Lisowska</w:t>
            </w:r>
          </w:p>
        </w:tc>
      </w:tr>
      <w:tr w:rsidR="00490106" w:rsidRPr="00C278DE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106" w:rsidRPr="00C278DE" w:rsidRDefault="00490106" w:rsidP="00E23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 xml:space="preserve">Przedmiot ma na celu wszechstronne przygotowanie praktyczne studentów do znajomości klasyfikacji niemieckojęzycznych tekstów </w:t>
            </w:r>
            <w:r w:rsidR="00E233F5">
              <w:rPr>
                <w:rFonts w:ascii="Arial" w:hAnsi="Arial" w:cs="Arial"/>
                <w:sz w:val="24"/>
                <w:szCs w:val="24"/>
              </w:rPr>
              <w:t>biznesowych</w:t>
            </w:r>
            <w:r w:rsidRPr="00C278DE">
              <w:rPr>
                <w:rFonts w:ascii="Arial" w:hAnsi="Arial" w:cs="Arial"/>
                <w:sz w:val="24"/>
                <w:szCs w:val="24"/>
              </w:rPr>
              <w:t xml:space="preserve"> i specyficznych uwarunkowań związanych z interpretacją tego rodzaju tekstów. Wiodącym założeniem jest tu ustawiczne dążenie do wypracowania u studentów zdolności wyciągania wniosków teoretycznych i praktycznych (jako niezbędnych w ich przyszłej pracy zawodowej) na podstawie wykonywanych zadań.</w:t>
            </w:r>
          </w:p>
        </w:tc>
      </w:tr>
      <w:tr w:rsidR="00490106" w:rsidRPr="00C278DE" w:rsidTr="00422570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Efekty kształcenia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490106" w:rsidRPr="00C278DE" w:rsidTr="00422570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90106" w:rsidRPr="00C278DE" w:rsidTr="00422570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90106" w:rsidRPr="00C278DE" w:rsidRDefault="0088497E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S_W0</w:t>
            </w:r>
            <w:r w:rsidR="004A356C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90106" w:rsidRPr="004A356C" w:rsidRDefault="004A356C" w:rsidP="00C278D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5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 i rozumie podstawowe pojęcia i zasady z języka biznesu i teorii przekładu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90106" w:rsidRPr="00C278DE" w:rsidRDefault="004A356C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Narrow" w:eastAsia="Times New Roman" w:hAnsi="ArialNarrow" w:cs="ArialNarrow"/>
                <w:sz w:val="19"/>
                <w:szCs w:val="19"/>
                <w:lang w:eastAsia="pl-PL"/>
              </w:rPr>
              <w:t>K_W03; K_W04; K_W06</w:t>
            </w:r>
          </w:p>
        </w:tc>
      </w:tr>
      <w:tr w:rsidR="00490106" w:rsidRPr="00C278DE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90106" w:rsidRPr="00C278DE" w:rsidRDefault="0088497E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S_W0</w:t>
            </w:r>
            <w:r w:rsidR="004A356C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90106" w:rsidRPr="00C278DE" w:rsidRDefault="00490106" w:rsidP="00C278D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Ma świadomość i elementarną wiedzę na temat kompleksowej natury języka niemieckiego oraz jego uwarunkowań, złożoności historycznej i zmienności kulturowej.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90106" w:rsidRPr="00C278DE" w:rsidRDefault="0088497E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K_W0</w:t>
            </w:r>
            <w:r w:rsidR="004A356C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490106" w:rsidRPr="00C278DE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90106" w:rsidRPr="00C278DE" w:rsidRDefault="0088497E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S_W01</w:t>
            </w:r>
            <w:r w:rsidR="004A356C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Zna i rozumie podstawowe pojęcia i zasady z zakresu ochrony prawa autorskiego.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90106" w:rsidRPr="00C278DE" w:rsidRDefault="0088497E" w:rsidP="004A3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K_W10</w:t>
            </w:r>
          </w:p>
        </w:tc>
      </w:tr>
      <w:tr w:rsidR="00490106" w:rsidRPr="00C278DE" w:rsidTr="00422570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90106" w:rsidRPr="00C278DE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90106" w:rsidRPr="00C278DE" w:rsidRDefault="00AF2091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S_U0</w:t>
            </w:r>
            <w:r w:rsidR="004A356C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90106" w:rsidRPr="004A356C" w:rsidRDefault="004A356C" w:rsidP="008849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5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posiada </w:t>
            </w:r>
            <w:proofErr w:type="spellStart"/>
            <w:r w:rsidRPr="004A35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umiejetność</w:t>
            </w:r>
            <w:proofErr w:type="spellEnd"/>
            <w:r w:rsidRPr="004A35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A35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rozróżnianiania</w:t>
            </w:r>
            <w:proofErr w:type="spellEnd"/>
            <w:r w:rsidRPr="004A35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tekstów użytkowych w języku </w:t>
            </w:r>
            <w:r w:rsidRPr="004A35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niemieckim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90106" w:rsidRPr="00C278DE" w:rsidRDefault="00AF2091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K_U0</w:t>
            </w:r>
            <w:r w:rsidR="004A356C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490106" w:rsidRPr="00C278DE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90106" w:rsidRPr="00C278DE" w:rsidRDefault="00AF2091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S_U010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Potrafi porozumieć się z wykorzystaniem różnych technik komunikacyjnych w zakresie języka niemieckiego, w szczególności w zakresie języka biznesu.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90106" w:rsidRPr="00C278DE" w:rsidRDefault="00AF2091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K_U</w:t>
            </w:r>
            <w:r w:rsidR="004A356C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490106" w:rsidRPr="00C278DE" w:rsidTr="00422570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90106" w:rsidRPr="00C278DE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90106" w:rsidRPr="00C278DE" w:rsidRDefault="00AF2091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S_K0</w:t>
            </w:r>
            <w:r w:rsidR="004A356C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90106" w:rsidRPr="004A356C" w:rsidRDefault="004A356C" w:rsidP="004A3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35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Dysponuje umiejętnościami komunikacyjnymi, społecznymi, interpersonalnymi i interkulturowymi, które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4A35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predysponują do pracy w sektorze kultury, oświaty, mediów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490106" w:rsidRPr="00C278DE" w:rsidRDefault="00AF2091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K_K0</w:t>
            </w:r>
            <w:r w:rsidR="004A356C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490106" w:rsidRPr="00C278DE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90106" w:rsidRPr="00C278DE" w:rsidRDefault="00AF2091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S_K0</w:t>
            </w:r>
            <w:r w:rsidR="004A356C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Posiada kompetencje społeczne i osobowe takie jak: kreatywność, otwartość na odmienność kulturową, umiejętność określania własnych zainteresowań, umiejętność samooceny, krytycznego myślenia, rozwiązywania problemów.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490106" w:rsidRPr="00C278DE" w:rsidRDefault="004A356C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K_K02</w:t>
            </w:r>
          </w:p>
        </w:tc>
      </w:tr>
      <w:tr w:rsidR="00490106" w:rsidRPr="00C278DE" w:rsidTr="00422570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ćwiczenia (30 godz.)</w:t>
            </w:r>
          </w:p>
        </w:tc>
      </w:tr>
      <w:tr w:rsidR="00490106" w:rsidRPr="00C278DE" w:rsidTr="0042257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br w:type="page"/>
            </w: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Wymagania wstępne i dodatkowe:</w:t>
            </w:r>
          </w:p>
        </w:tc>
      </w:tr>
      <w:tr w:rsidR="00490106" w:rsidRPr="00C278DE" w:rsidTr="00422570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106" w:rsidRPr="00C278DE" w:rsidRDefault="00490106" w:rsidP="00490106">
            <w:pPr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sz w:val="24"/>
                <w:szCs w:val="24"/>
              </w:rPr>
              <w:t>znajomość języka niemieckiego na poziomie A2</w:t>
            </w:r>
            <w:r w:rsidR="002D3F63">
              <w:rPr>
                <w:rFonts w:ascii="Arial" w:hAnsi="Arial" w:cs="Arial"/>
                <w:bCs/>
                <w:sz w:val="24"/>
                <w:szCs w:val="24"/>
              </w:rPr>
              <w:t>/B1</w:t>
            </w:r>
          </w:p>
        </w:tc>
      </w:tr>
      <w:tr w:rsidR="00490106" w:rsidRPr="00C278DE" w:rsidTr="00422570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Treści modułu kształcenia:</w:t>
            </w:r>
          </w:p>
        </w:tc>
      </w:tr>
      <w:tr w:rsidR="00490106" w:rsidRPr="00C278DE" w:rsidTr="007A2C94">
        <w:trPr>
          <w:trHeight w:val="1787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6" w:rsidRPr="00C278DE" w:rsidRDefault="00490106" w:rsidP="00490106">
            <w:pPr>
              <w:spacing w:after="10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90106" w:rsidRPr="00C278DE" w:rsidRDefault="00E233F5" w:rsidP="00490106">
            <w:pPr>
              <w:spacing w:after="10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Charakterystyka</w:t>
            </w:r>
            <w:r w:rsidR="00490106" w:rsidRPr="00C278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tekstów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 pism biznesowych</w:t>
            </w:r>
            <w:r w:rsidR="00490106" w:rsidRPr="00C278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i ich znaczenie w komunikacji językowej.</w:t>
            </w:r>
          </w:p>
          <w:p w:rsidR="00490106" w:rsidRPr="00C278DE" w:rsidRDefault="00490106" w:rsidP="00490106">
            <w:pPr>
              <w:spacing w:after="10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Analiza i charakterystyka wybranych niemieckich tekstów </w:t>
            </w:r>
            <w:r w:rsidR="00E233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biznesowych</w:t>
            </w:r>
            <w:r w:rsidRPr="00C278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</w:t>
            </w:r>
          </w:p>
          <w:p w:rsidR="00490106" w:rsidRPr="00C278DE" w:rsidRDefault="00490106" w:rsidP="00490106">
            <w:pPr>
              <w:spacing w:after="10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Praca z tekstami paralelnymi. Rozwijanie słownictwa z zakresu korespondencji biznesowej.</w:t>
            </w:r>
          </w:p>
          <w:p w:rsidR="00490106" w:rsidRDefault="00E233F5" w:rsidP="00490106">
            <w:pPr>
              <w:spacing w:after="10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Język i styl formalny</w:t>
            </w:r>
            <w:r w:rsidR="00490106" w:rsidRPr="00C278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  <w:p w:rsidR="00BE6B3D" w:rsidRDefault="00E233F5" w:rsidP="00BE6B3D">
            <w:pPr>
              <w:spacing w:after="10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Narzędzia komunikacji pisemnej w biznesie</w:t>
            </w:r>
            <w:r w:rsidR="00BE6B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  <w:p w:rsidR="00E233F5" w:rsidRDefault="00BE6B3D" w:rsidP="00490106">
            <w:pPr>
              <w:spacing w:after="10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Forma i treść tekstu biznesowego.</w:t>
            </w:r>
          </w:p>
          <w:p w:rsidR="00C051A6" w:rsidRDefault="00C051A6" w:rsidP="00490106">
            <w:pPr>
              <w:spacing w:after="10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Dokumenty techniczne w kontaktach biznesowych.</w:t>
            </w:r>
          </w:p>
          <w:p w:rsidR="00BE6B3D" w:rsidRPr="00BE6B3D" w:rsidRDefault="00BE6B3D" w:rsidP="00490106">
            <w:pPr>
              <w:spacing w:after="10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6B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Praktyczna interpretacja wybranych typów krótkich formalnych tekstów użytkowych (notatka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służbowa</w:t>
            </w:r>
            <w:r w:rsidRPr="00BE6B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ogłoszenie, zaproszeni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e)</w:t>
            </w:r>
          </w:p>
          <w:p w:rsidR="00490106" w:rsidRDefault="00490106" w:rsidP="00490106">
            <w:pPr>
              <w:spacing w:after="10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Praktyczna interpretacja listów </w:t>
            </w:r>
            <w:r w:rsidR="00E233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formalnych</w:t>
            </w:r>
            <w:r w:rsidRPr="00C278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e-ma</w:t>
            </w:r>
            <w:r w:rsidR="00C051A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ili</w:t>
            </w:r>
            <w:r w:rsidR="00BE6B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sprawozdań</w:t>
            </w:r>
            <w:r w:rsidR="00C051A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jako dłuższych form tekstów biznesowych.</w:t>
            </w:r>
          </w:p>
          <w:p w:rsidR="00490106" w:rsidRPr="00C278DE" w:rsidRDefault="00490106" w:rsidP="00C278DE">
            <w:pPr>
              <w:rPr>
                <w:rFonts w:ascii="Arial" w:hAnsi="Arial" w:cs="Arial"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Ocena i ewaluacja przeprowadzonych samodzielnie interpretacji/tłumaczeń.</w:t>
            </w:r>
          </w:p>
        </w:tc>
      </w:tr>
      <w:tr w:rsidR="00490106" w:rsidRPr="00C278DE" w:rsidTr="0042257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Literatura podstawowa:</w:t>
            </w:r>
          </w:p>
        </w:tc>
      </w:tr>
      <w:tr w:rsidR="00490106" w:rsidRPr="00C278DE" w:rsidTr="00422570">
        <w:trPr>
          <w:trHeight w:val="1132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106" w:rsidRPr="00C278DE" w:rsidRDefault="00490106" w:rsidP="00C278DE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sz w:val="24"/>
                <w:szCs w:val="24"/>
              </w:rPr>
              <w:t>Teksty prasowe i internetowe dotyczące autentycznych sytuacji</w:t>
            </w:r>
            <w:r w:rsidR="00E710E0">
              <w:rPr>
                <w:rFonts w:ascii="Arial" w:hAnsi="Arial" w:cs="Arial"/>
                <w:bCs/>
                <w:sz w:val="24"/>
                <w:szCs w:val="24"/>
              </w:rPr>
              <w:t xml:space="preserve"> (korespondencji) biznesowych.</w:t>
            </w:r>
          </w:p>
          <w:p w:rsidR="00490106" w:rsidRPr="00C278DE" w:rsidRDefault="00490106" w:rsidP="00C278DE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sz w:val="24"/>
                <w:szCs w:val="24"/>
              </w:rPr>
              <w:t>Białek, E., Kos, J.: Niemiecki jako język biznesu. Vademecum z wzorami zdań i listów. Wrocław 1997.</w:t>
            </w:r>
          </w:p>
          <w:p w:rsidR="00490106" w:rsidRPr="00C278DE" w:rsidRDefault="00490106" w:rsidP="00C278DE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278DE">
              <w:rPr>
                <w:rFonts w:ascii="Arial" w:hAnsi="Arial" w:cs="Arial"/>
                <w:bCs/>
                <w:sz w:val="24"/>
                <w:szCs w:val="24"/>
              </w:rPr>
              <w:t>Podkowińska-Lisowicz</w:t>
            </w:r>
            <w:proofErr w:type="spellEnd"/>
            <w:r w:rsidRPr="00C278DE">
              <w:rPr>
                <w:rFonts w:ascii="Arial" w:hAnsi="Arial" w:cs="Arial"/>
                <w:bCs/>
                <w:sz w:val="24"/>
                <w:szCs w:val="24"/>
              </w:rPr>
              <w:t xml:space="preserve"> M.:  Język niemiecki. Listy i teksty użytkowe. </w:t>
            </w:r>
            <w:proofErr w:type="spellStart"/>
            <w:r w:rsidRPr="00C278DE">
              <w:rPr>
                <w:rFonts w:ascii="Arial" w:hAnsi="Arial" w:cs="Arial"/>
                <w:bCs/>
                <w:sz w:val="24"/>
                <w:szCs w:val="24"/>
              </w:rPr>
              <w:t>Langenscheidt</w:t>
            </w:r>
            <w:proofErr w:type="spellEnd"/>
            <w:r w:rsidRPr="00C278DE">
              <w:rPr>
                <w:rFonts w:ascii="Arial" w:hAnsi="Arial" w:cs="Arial"/>
                <w:bCs/>
                <w:sz w:val="24"/>
                <w:szCs w:val="24"/>
              </w:rPr>
              <w:t xml:space="preserve"> 2004. </w:t>
            </w:r>
          </w:p>
          <w:p w:rsidR="00490106" w:rsidRPr="00C278DE" w:rsidRDefault="00490106" w:rsidP="00C278DE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sz w:val="24"/>
                <w:szCs w:val="24"/>
              </w:rPr>
              <w:t>Białek E., Kos J., Niemiecki list handlowy, Wrocław 1993.</w:t>
            </w:r>
          </w:p>
        </w:tc>
      </w:tr>
      <w:tr w:rsidR="00490106" w:rsidRPr="00C278DE" w:rsidTr="00422570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Literatura dodatkowa:</w:t>
            </w:r>
          </w:p>
        </w:tc>
      </w:tr>
      <w:tr w:rsidR="00490106" w:rsidRPr="004A356C" w:rsidTr="00422570">
        <w:trPr>
          <w:trHeight w:val="573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106" w:rsidRPr="00C278DE" w:rsidRDefault="00490106" w:rsidP="0049010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78DE">
              <w:rPr>
                <w:rFonts w:ascii="Arial" w:hAnsi="Arial" w:cs="Arial"/>
                <w:sz w:val="24"/>
                <w:szCs w:val="24"/>
                <w:lang w:val="de-DE"/>
              </w:rPr>
              <w:t>Wolkerstorfer</w:t>
            </w:r>
            <w:proofErr w:type="spellEnd"/>
            <w:r w:rsidRPr="00C278DE">
              <w:rPr>
                <w:rFonts w:ascii="Arial" w:hAnsi="Arial" w:cs="Arial"/>
                <w:sz w:val="24"/>
                <w:szCs w:val="24"/>
                <w:lang w:val="de-DE"/>
              </w:rPr>
              <w:t xml:space="preserve">, A./ </w:t>
            </w:r>
            <w:proofErr w:type="spellStart"/>
            <w:r w:rsidRPr="00C278DE">
              <w:rPr>
                <w:rFonts w:ascii="Arial" w:hAnsi="Arial" w:cs="Arial"/>
                <w:sz w:val="24"/>
                <w:szCs w:val="24"/>
                <w:lang w:val="de-DE"/>
              </w:rPr>
              <w:t>Abfalter</w:t>
            </w:r>
            <w:proofErr w:type="spellEnd"/>
            <w:r w:rsidRPr="00C278DE">
              <w:rPr>
                <w:rFonts w:ascii="Arial" w:hAnsi="Arial" w:cs="Arial"/>
                <w:sz w:val="24"/>
                <w:szCs w:val="24"/>
                <w:lang w:val="de-DE"/>
              </w:rPr>
              <w:t xml:space="preserve">, J.: Der erfolgreiche Brief. </w:t>
            </w:r>
            <w:r w:rsidRPr="00C278DE">
              <w:rPr>
                <w:rFonts w:ascii="Arial" w:hAnsi="Arial" w:cs="Arial"/>
                <w:sz w:val="24"/>
                <w:szCs w:val="24"/>
              </w:rPr>
              <w:t>Augsburg 2007</w:t>
            </w:r>
          </w:p>
          <w:p w:rsidR="00490106" w:rsidRDefault="00490106" w:rsidP="0049010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74A5">
              <w:rPr>
                <w:rFonts w:ascii="Arial" w:hAnsi="Arial" w:cs="Arial"/>
                <w:sz w:val="24"/>
                <w:szCs w:val="24"/>
                <w:lang w:val="en-US"/>
              </w:rPr>
              <w:t xml:space="preserve">Snell-Hornby, M., </w:t>
            </w:r>
            <w:proofErr w:type="spellStart"/>
            <w:r w:rsidRPr="008774A5">
              <w:rPr>
                <w:rFonts w:ascii="Arial" w:hAnsi="Arial" w:cs="Arial"/>
                <w:sz w:val="24"/>
                <w:szCs w:val="24"/>
                <w:lang w:val="en-US"/>
              </w:rPr>
              <w:t>Hing</w:t>
            </w:r>
            <w:proofErr w:type="spellEnd"/>
            <w:r w:rsidRPr="008774A5">
              <w:rPr>
                <w:rFonts w:ascii="Arial" w:hAnsi="Arial" w:cs="Arial"/>
                <w:sz w:val="24"/>
                <w:szCs w:val="24"/>
                <w:lang w:val="en-US"/>
              </w:rPr>
              <w:t xml:space="preserve">, H, </w:t>
            </w:r>
            <w:proofErr w:type="spellStart"/>
            <w:r w:rsidRPr="008774A5">
              <w:rPr>
                <w:rFonts w:ascii="Arial" w:hAnsi="Arial" w:cs="Arial"/>
                <w:sz w:val="24"/>
                <w:szCs w:val="24"/>
                <w:lang w:val="en-US"/>
              </w:rPr>
              <w:t>Kußmaul</w:t>
            </w:r>
            <w:proofErr w:type="spellEnd"/>
            <w:r w:rsidRPr="008774A5">
              <w:rPr>
                <w:rFonts w:ascii="Arial" w:hAnsi="Arial" w:cs="Arial"/>
                <w:sz w:val="24"/>
                <w:szCs w:val="24"/>
                <w:lang w:val="en-US"/>
              </w:rPr>
              <w:t xml:space="preserve">, P.: </w:t>
            </w:r>
            <w:proofErr w:type="spellStart"/>
            <w:r w:rsidRPr="008774A5">
              <w:rPr>
                <w:rFonts w:ascii="Arial" w:hAnsi="Arial" w:cs="Arial"/>
                <w:sz w:val="24"/>
                <w:szCs w:val="24"/>
                <w:lang w:val="en-US"/>
              </w:rPr>
              <w:t>Handbuch</w:t>
            </w:r>
            <w:proofErr w:type="spellEnd"/>
            <w:r w:rsidRPr="008774A5">
              <w:rPr>
                <w:rFonts w:ascii="Arial" w:hAnsi="Arial" w:cs="Arial"/>
                <w:sz w:val="24"/>
                <w:szCs w:val="24"/>
                <w:lang w:val="en-US"/>
              </w:rPr>
              <w:t xml:space="preserve"> Translation. </w:t>
            </w:r>
            <w:proofErr w:type="spellStart"/>
            <w:r w:rsidRPr="00C278DE">
              <w:rPr>
                <w:rFonts w:ascii="Arial" w:hAnsi="Arial" w:cs="Arial"/>
                <w:sz w:val="24"/>
                <w:szCs w:val="24"/>
              </w:rPr>
              <w:t>Tübingen</w:t>
            </w:r>
            <w:proofErr w:type="spellEnd"/>
            <w:r w:rsidRPr="00C278DE">
              <w:rPr>
                <w:rFonts w:ascii="Arial" w:hAnsi="Arial" w:cs="Arial"/>
                <w:sz w:val="24"/>
                <w:szCs w:val="24"/>
              </w:rPr>
              <w:t xml:space="preserve"> 1999</w:t>
            </w:r>
          </w:p>
          <w:p w:rsidR="00490106" w:rsidRPr="005B0DAD" w:rsidRDefault="00490106" w:rsidP="00C278D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C278DE">
              <w:rPr>
                <w:rFonts w:ascii="Arial" w:hAnsi="Arial" w:cs="Arial"/>
                <w:sz w:val="24"/>
                <w:szCs w:val="24"/>
                <w:lang w:val="de-DE"/>
              </w:rPr>
              <w:t>Małgorzewicz</w:t>
            </w:r>
            <w:proofErr w:type="spellEnd"/>
            <w:r w:rsidRPr="00C278DE">
              <w:rPr>
                <w:rFonts w:ascii="Arial" w:hAnsi="Arial" w:cs="Arial"/>
                <w:sz w:val="24"/>
                <w:szCs w:val="24"/>
                <w:lang w:val="de-DE"/>
              </w:rPr>
              <w:t>, A.: Translation: Theorie, Praxis, Didaktik.  Dresden, Wrocław 2010.</w:t>
            </w:r>
          </w:p>
        </w:tc>
      </w:tr>
      <w:tr w:rsidR="00490106" w:rsidRPr="00C278DE" w:rsidTr="00422570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Planowane formy/działania/metody dydaktyczne:</w:t>
            </w:r>
          </w:p>
        </w:tc>
      </w:tr>
      <w:tr w:rsidR="00490106" w:rsidRPr="00C278DE" w:rsidTr="00422570">
        <w:trPr>
          <w:trHeight w:val="67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sz w:val="24"/>
                <w:szCs w:val="24"/>
              </w:rPr>
              <w:lastRenderedPageBreak/>
              <w:t>Prezentacja, dyskusja, praca w grupach, praca indywidualna. Ćwiczenia wspomagane technikami multimedialnymi.</w:t>
            </w:r>
          </w:p>
        </w:tc>
      </w:tr>
      <w:tr w:rsidR="00490106" w:rsidRPr="00C278DE" w:rsidTr="0042257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Sposoby weryfikacji efektów kształcenia osiąganych przez studenta:</w:t>
            </w:r>
          </w:p>
        </w:tc>
      </w:tr>
      <w:tr w:rsidR="00490106" w:rsidRPr="00C278DE" w:rsidTr="00422570">
        <w:trPr>
          <w:trHeight w:val="87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Cs/>
                <w:sz w:val="24"/>
                <w:szCs w:val="24"/>
              </w:rPr>
              <w:t>Kolokwia sprawdzające (obejmujące większe partie materiału), ocenianie zadań domowych oraz zadań wykonanych podczas zajęć, motywujące  studenta do systematycznej  pracy i nieodzowne w efektywnym nauczaniu języka obcego.</w:t>
            </w:r>
          </w:p>
        </w:tc>
      </w:tr>
      <w:tr w:rsidR="00490106" w:rsidRPr="00C278DE" w:rsidTr="0042257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warunki zaliczenia:</w:t>
            </w:r>
          </w:p>
        </w:tc>
      </w:tr>
      <w:tr w:rsidR="00490106" w:rsidRPr="00C278DE" w:rsidTr="007A2C94">
        <w:trPr>
          <w:trHeight w:val="1731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6" w:rsidRPr="00C278DE" w:rsidRDefault="00490106" w:rsidP="00C278DE">
            <w:pPr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color w:val="000000"/>
                <w:sz w:val="24"/>
                <w:szCs w:val="24"/>
              </w:rPr>
              <w:t>Warunkiem uzyskania zaliczenia przedmiotu jest uczestnictwo i aktywny udział w ćwiczeniach, przygotowanie zadań domowych w formie prac pisemnych lub opracowania glosariuszy oraz zaliczeń pisemnych, uwarunkowane uzyskaniem łącznie co najmniej 51 punktów: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68"/>
              <w:gridCol w:w="1275"/>
              <w:gridCol w:w="1276"/>
              <w:gridCol w:w="1276"/>
              <w:gridCol w:w="1276"/>
              <w:gridCol w:w="1086"/>
              <w:gridCol w:w="1040"/>
            </w:tblGrid>
            <w:tr w:rsidR="00490106" w:rsidRPr="00C278DE" w:rsidTr="00A60B66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0106" w:rsidRPr="00C278DE" w:rsidRDefault="00490106" w:rsidP="0049010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Przedział punktacji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0106" w:rsidRPr="00C278DE" w:rsidRDefault="00490106" w:rsidP="00490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0-50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0106" w:rsidRPr="00C278DE" w:rsidRDefault="00490106" w:rsidP="00490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51-60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0106" w:rsidRPr="00C278DE" w:rsidRDefault="00490106" w:rsidP="00490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61-70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0106" w:rsidRPr="00C278DE" w:rsidRDefault="00490106" w:rsidP="00490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71-80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0106" w:rsidRPr="00C278DE" w:rsidRDefault="00490106" w:rsidP="00490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81-90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0106" w:rsidRPr="00C278DE" w:rsidRDefault="00490106" w:rsidP="00490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91-100</w:t>
                  </w:r>
                </w:p>
              </w:tc>
            </w:tr>
            <w:tr w:rsidR="00490106" w:rsidRPr="00C278DE" w:rsidTr="00A60B66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0106" w:rsidRPr="00C278DE" w:rsidRDefault="00490106" w:rsidP="0049010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Ocena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0106" w:rsidRPr="00C278DE" w:rsidRDefault="00490106" w:rsidP="00490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0106" w:rsidRPr="00C278DE" w:rsidRDefault="00490106" w:rsidP="00490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0106" w:rsidRPr="00C278DE" w:rsidRDefault="00490106" w:rsidP="00490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0106" w:rsidRPr="00C278DE" w:rsidRDefault="00490106" w:rsidP="00490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0106" w:rsidRPr="00C278DE" w:rsidRDefault="00490106" w:rsidP="00490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0106" w:rsidRPr="00C278DE" w:rsidRDefault="00490106" w:rsidP="00490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78D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</w:tr>
          </w:tbl>
          <w:p w:rsidR="00490106" w:rsidRPr="00C278DE" w:rsidRDefault="00490106" w:rsidP="00490106">
            <w:pPr>
              <w:tabs>
                <w:tab w:val="left" w:pos="20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106" w:rsidRPr="00C278DE" w:rsidTr="0042257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90106" w:rsidRPr="00C278DE" w:rsidRDefault="00490106" w:rsidP="0049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color w:val="000000"/>
                <w:sz w:val="24"/>
                <w:szCs w:val="24"/>
              </w:rPr>
              <w:t>Bilans punktów ECTS*:</w:t>
            </w:r>
          </w:p>
        </w:tc>
      </w:tr>
      <w:tr w:rsidR="00C278DE" w:rsidRPr="00C278DE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278DE" w:rsidRPr="00C278DE" w:rsidRDefault="00C278DE" w:rsidP="00C278DE">
            <w:pPr>
              <w:rPr>
                <w:rFonts w:ascii="Arial" w:hAnsi="Arial" w:cs="Arial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Udział w ćwiczeniach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278DE" w:rsidRPr="00C278DE" w:rsidRDefault="00C278DE" w:rsidP="00C27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30 godz.</w:t>
            </w:r>
          </w:p>
        </w:tc>
      </w:tr>
      <w:tr w:rsidR="008774A5" w:rsidRPr="00C278DE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774A5" w:rsidRPr="00C278DE" w:rsidRDefault="008774A5" w:rsidP="00C27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Konsultacje indywidualne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774A5" w:rsidRPr="00C278DE" w:rsidRDefault="008774A5" w:rsidP="008774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godz.</w:t>
            </w:r>
          </w:p>
        </w:tc>
      </w:tr>
      <w:tr w:rsidR="00C278DE" w:rsidRPr="00C278DE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278DE" w:rsidRPr="00C278DE" w:rsidRDefault="00C278DE" w:rsidP="00C278DE">
            <w:pPr>
              <w:rPr>
                <w:rFonts w:ascii="Arial" w:hAnsi="Arial" w:cs="Arial"/>
                <w:sz w:val="24"/>
                <w:szCs w:val="24"/>
              </w:rPr>
            </w:pPr>
            <w:r w:rsidRPr="00C278DE">
              <w:rPr>
                <w:rFonts w:ascii="Arial" w:hAnsi="Arial" w:cs="Arial"/>
                <w:sz w:val="24"/>
                <w:szCs w:val="24"/>
              </w:rPr>
              <w:t>Samodzielne przygotowanie do zajęć (przygotowywanie pisemnych prac domowych lub przewidzianego słownictwa) oraz do zaliczeń pisemnych.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278DE" w:rsidRPr="00C278DE" w:rsidRDefault="008774A5" w:rsidP="00C27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278DE" w:rsidRPr="00C278DE">
              <w:rPr>
                <w:rFonts w:ascii="Arial" w:hAnsi="Arial" w:cs="Arial"/>
                <w:sz w:val="24"/>
                <w:szCs w:val="24"/>
              </w:rPr>
              <w:t>5 godz.</w:t>
            </w:r>
            <w:bookmarkStart w:id="0" w:name="_GoBack"/>
            <w:bookmarkEnd w:id="0"/>
          </w:p>
        </w:tc>
      </w:tr>
      <w:tr w:rsidR="00C278DE" w:rsidRPr="00C278DE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278DE" w:rsidRPr="00C278DE" w:rsidRDefault="00C278DE" w:rsidP="00C278DE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bCs/>
                <w:sz w:val="24"/>
                <w:szCs w:val="24"/>
              </w:rPr>
              <w:t>Sumaryczne obciążenie pracą studenta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278DE" w:rsidRPr="00C278DE" w:rsidRDefault="00C278DE" w:rsidP="008774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8774A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C278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godz.</w:t>
            </w:r>
          </w:p>
        </w:tc>
      </w:tr>
      <w:tr w:rsidR="00C278DE" w:rsidRPr="00C278DE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278DE" w:rsidRPr="00C278DE" w:rsidRDefault="00C278DE" w:rsidP="00C278DE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bCs/>
                <w:sz w:val="24"/>
                <w:szCs w:val="24"/>
              </w:rPr>
              <w:t>Punkty ECTS za przedmiot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278DE" w:rsidRPr="00C278DE" w:rsidRDefault="00C278DE" w:rsidP="00C278DE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78DE">
              <w:rPr>
                <w:rFonts w:ascii="Arial" w:hAnsi="Arial" w:cs="Arial"/>
                <w:b/>
                <w:bCs/>
                <w:sz w:val="24"/>
                <w:szCs w:val="24"/>
              </w:rPr>
              <w:t>3 pkt.</w:t>
            </w:r>
          </w:p>
        </w:tc>
      </w:tr>
    </w:tbl>
    <w:p w:rsidR="007A2C94" w:rsidRDefault="007A2C94" w:rsidP="007A2C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rozpisać na studia stacjonarne i niestacjonarne</w:t>
      </w:r>
    </w:p>
    <w:p w:rsidR="007A2C94" w:rsidRDefault="007A2C94" w:rsidP="007A2C94"/>
    <w:p w:rsidR="00A4645F" w:rsidRDefault="00A4645F"/>
    <w:sectPr w:rsidR="00A4645F" w:rsidSect="007A2C94">
      <w:pgSz w:w="11906" w:h="16838"/>
      <w:pgMar w:top="851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12AD"/>
    <w:multiLevelType w:val="hybridMultilevel"/>
    <w:tmpl w:val="13BA302C"/>
    <w:lvl w:ilvl="0" w:tplc="5EA68B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D066C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275B77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256BB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366EB5"/>
    <w:multiLevelType w:val="hybridMultilevel"/>
    <w:tmpl w:val="C9A681FA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D25EC6"/>
    <w:multiLevelType w:val="hybridMultilevel"/>
    <w:tmpl w:val="A7DAF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9400B7"/>
    <w:multiLevelType w:val="hybridMultilevel"/>
    <w:tmpl w:val="C5FCC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BA6E4C"/>
    <w:multiLevelType w:val="hybridMultilevel"/>
    <w:tmpl w:val="62164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C94"/>
    <w:rsid w:val="000E6E5E"/>
    <w:rsid w:val="00191477"/>
    <w:rsid w:val="001A4B0C"/>
    <w:rsid w:val="001B6460"/>
    <w:rsid w:val="00202532"/>
    <w:rsid w:val="00276BB7"/>
    <w:rsid w:val="002D3F63"/>
    <w:rsid w:val="00422570"/>
    <w:rsid w:val="00490106"/>
    <w:rsid w:val="004A356C"/>
    <w:rsid w:val="004B006F"/>
    <w:rsid w:val="0050686A"/>
    <w:rsid w:val="005211EE"/>
    <w:rsid w:val="005B0DAD"/>
    <w:rsid w:val="00651D5B"/>
    <w:rsid w:val="007A2C94"/>
    <w:rsid w:val="0081439F"/>
    <w:rsid w:val="008774A5"/>
    <w:rsid w:val="0088497E"/>
    <w:rsid w:val="008C49E2"/>
    <w:rsid w:val="00940CD7"/>
    <w:rsid w:val="00A03BC5"/>
    <w:rsid w:val="00A4645F"/>
    <w:rsid w:val="00AF2091"/>
    <w:rsid w:val="00B66265"/>
    <w:rsid w:val="00BE6B3D"/>
    <w:rsid w:val="00C051A6"/>
    <w:rsid w:val="00C278DE"/>
    <w:rsid w:val="00CB4031"/>
    <w:rsid w:val="00DE23DF"/>
    <w:rsid w:val="00E133DF"/>
    <w:rsid w:val="00E233F5"/>
    <w:rsid w:val="00E456E9"/>
    <w:rsid w:val="00E71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A2C9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A2C9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A2C9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A2C94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link w:val="Nagwek3"/>
    <w:rsid w:val="007A2C94"/>
    <w:rPr>
      <w:b/>
      <w:bCs/>
      <w:sz w:val="24"/>
      <w:szCs w:val="24"/>
      <w:lang w:val="pl-P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Pracownik</dc:creator>
  <cp:lastModifiedBy>User</cp:lastModifiedBy>
  <cp:revision>2</cp:revision>
  <cp:lastPrinted>2015-02-24T10:24:00Z</cp:lastPrinted>
  <dcterms:created xsi:type="dcterms:W3CDTF">2017-06-14T08:33:00Z</dcterms:created>
  <dcterms:modified xsi:type="dcterms:W3CDTF">2017-06-14T08:33:00Z</dcterms:modified>
</cp:coreProperties>
</file>