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DD" w:rsidRPr="004F4FDD" w:rsidRDefault="004F4FDD" w:rsidP="004F4FDD">
      <w:pPr>
        <w:suppressAutoHyphens/>
        <w:jc w:val="center"/>
        <w:rPr>
          <w:rFonts w:ascii="Times New Roman" w:eastAsia="Times New Roman" w:hAnsi="Times New Roman" w:cs="Times New Roman"/>
          <w:sz w:val="20"/>
          <w:szCs w:val="24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МИРГОРОД № 2 (2010)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4"/>
          <w:lang w:val="ru-RU" w:eastAsia="ar-SA"/>
        </w:rPr>
      </w:pPr>
    </w:p>
    <w:p w:rsidR="004F4FDD" w:rsidRPr="004F4FDD" w:rsidRDefault="004F4FDD" w:rsidP="004F4FD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СОДЕРЖАНИЕ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От Редакции ....................................................................................................... 7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ПОД ЗНАКОМ ЭПИСТЕМОЛОГИИ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Секция Славистики 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(Лозаннский унивeрситет)</w:t>
      </w:r>
    </w:p>
    <w:p w:rsidR="004F4FDD" w:rsidRPr="004F4FDD" w:rsidRDefault="004F4FDD" w:rsidP="004F4FDD">
      <w:pPr>
        <w:suppressAutoHyphens/>
        <w:ind w:firstLine="180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>К определению понятия «трансгрессии». Тезисы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…........................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....... 11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Ivo</w:t>
      </w:r>
      <w:proofErr w:type="spellEnd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 xml:space="preserve"> </w:t>
      </w: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Pospi</w:t>
      </w:r>
      <w:proofErr w:type="spellEnd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š</w:t>
      </w: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il</w:t>
      </w:r>
      <w:proofErr w:type="spellEnd"/>
    </w:p>
    <w:p w:rsidR="004F4FDD" w:rsidRPr="004F4FDD" w:rsidRDefault="004F4FDD" w:rsidP="004F4FDD">
      <w:pPr>
        <w:suppressAutoHyphens/>
        <w:ind w:left="180" w:hanging="12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 xml:space="preserve">Проблема энциклопедий литературоведческой терминологии: </w:t>
      </w:r>
    </w:p>
    <w:p w:rsidR="004F4FDD" w:rsidRPr="004F4FDD" w:rsidRDefault="004F4FDD" w:rsidP="004F4FDD">
      <w:pPr>
        <w:suppressAutoHyphens/>
        <w:ind w:left="180" w:hanging="12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 xml:space="preserve">брненский проект начала </w:t>
      </w:r>
      <w:r w:rsidRPr="004F4FD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XXI</w:t>
      </w: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 xml:space="preserve"> века 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…..........................................…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..…… 19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Leonid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Heller</w:t>
      </w:r>
    </w:p>
    <w:p w:rsidR="004F4FDD" w:rsidRPr="004F4FDD" w:rsidRDefault="004F4FDD" w:rsidP="004F4FDD">
      <w:pPr>
        <w:suppressAutoHyphens/>
        <w:ind w:firstLine="16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Виктор Шкловский, Бродер Христиансен </w:t>
      </w:r>
    </w:p>
    <w:p w:rsidR="004F4FDD" w:rsidRPr="004F4FDD" w:rsidRDefault="004F4FDD" w:rsidP="004F4FDD">
      <w:pPr>
        <w:suppressAutoHyphens/>
        <w:ind w:firstLine="16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и «формалистская семиотика» …........................………….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.…… 29</w:t>
      </w:r>
    </w:p>
    <w:p w:rsidR="004F4FDD" w:rsidRPr="004F4FDD" w:rsidRDefault="004F4FDD" w:rsidP="004F4FDD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Элина Свенцицкая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Символическое слово как бытие-общение образа и знака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>(на материале поэзии Ф. Тютчева, И. Анненского, Вяч. Иванова)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... 49</w:t>
      </w:r>
    </w:p>
    <w:p w:rsidR="004F4FDD" w:rsidRPr="004F4FDD" w:rsidRDefault="004F4FDD" w:rsidP="004F4FDD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Оксана Кравченко</w:t>
      </w:r>
    </w:p>
    <w:p w:rsidR="004F4FDD" w:rsidRPr="004F4FDD" w:rsidRDefault="004F4FDD" w:rsidP="004F4FDD">
      <w:pPr>
        <w:suppressAutoHyphens/>
        <w:ind w:firstLine="18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z w:val="20"/>
          <w:szCs w:val="20"/>
          <w:lang w:val="ru-RU" w:eastAsia="ar-SA"/>
        </w:rPr>
        <w:t>Актуальность возвышенного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……...……………………………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……...... 59</w:t>
      </w:r>
    </w:p>
    <w:p w:rsidR="004F4FDD" w:rsidRPr="004F4FDD" w:rsidRDefault="004F4FDD" w:rsidP="004F4FDD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Константин Исупов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Приключения отечественной методологии.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От энциклопедизма к универсализму. Ю.М. Лотман и его школа 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 81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Martin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Golema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К методологическим дилеммам современного литературоведения </w:t>
      </w:r>
      <w:r w:rsidRPr="004F4FDD"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.</w:t>
      </w:r>
      <w:r w:rsidRPr="004F4FDD"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99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Jerzy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Faryno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Комнаты с окнами и окна с комнатами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(Археопоэтика «Доктора Живаго». 7.) </w:t>
      </w:r>
      <w:r w:rsidRPr="004F4FDD"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……….......................……</w:t>
      </w:r>
      <w:r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…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  <w:r w:rsidRPr="004F4FDD">
        <w:rPr>
          <w:rFonts w:ascii="Times New Roman" w:eastAsia="Times New Roman" w:hAnsi="Times New Roman" w:cs="Times New Roman"/>
          <w:iCs/>
          <w:sz w:val="20"/>
          <w:szCs w:val="20"/>
          <w:lang w:val="ru-RU" w:eastAsia="ar-SA"/>
        </w:rPr>
        <w:t>.… 117</w:t>
      </w:r>
    </w:p>
    <w:p w:rsidR="004F4FDD" w:rsidRPr="004F4FDD" w:rsidRDefault="004F4FDD" w:rsidP="004F4FDD">
      <w:pPr>
        <w:suppressAutoHyphens/>
        <w:ind w:left="22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АКТУАЛЬНОСТЬ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ЛЕКСАНДРА ПОТЕБНИ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Roman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Mnich</w:t>
      </w:r>
    </w:p>
    <w:p w:rsidR="004F4FDD" w:rsidRPr="004F4FDD" w:rsidRDefault="004F4FDD" w:rsidP="004F4FDD">
      <w:pPr>
        <w:suppressAutoHyphens/>
        <w:ind w:left="-284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 w:eastAsia="ar-SA"/>
        </w:rPr>
        <w:t xml:space="preserve">Несколько замечаний </w:t>
      </w:r>
      <w:r w:rsidRPr="004F4FD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uk-UA" w:eastAsia="ar-SA"/>
        </w:rPr>
        <w:t xml:space="preserve">по поводу </w:t>
      </w:r>
      <w:r w:rsidRPr="004F4FD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ru-RU" w:eastAsia="ar-SA"/>
        </w:rPr>
        <w:t>актуальности Александра Потебни</w:t>
      </w:r>
      <w:r w:rsidRPr="004F4FDD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spacing w:val="-2"/>
          <w:sz w:val="20"/>
          <w:szCs w:val="20"/>
          <w:lang w:val="ru-RU" w:eastAsia="ar-SA"/>
        </w:rPr>
        <w:t>181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Михаил Гиршман</w:t>
      </w:r>
    </w:p>
    <w:p w:rsidR="004F4FDD" w:rsidRPr="004F4FDD" w:rsidRDefault="004F4FDD" w:rsidP="004F4FDD">
      <w:pPr>
        <w:shd w:val="clear" w:color="auto" w:fill="FFFFFF"/>
        <w:suppressAutoHyphens/>
        <w:autoSpaceDE w:val="0"/>
        <w:ind w:left="225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ar-SA"/>
        </w:rPr>
        <w:t xml:space="preserve">Идеи А. А. Потебни и филологический подход к изучению </w:t>
      </w:r>
    </w:p>
    <w:p w:rsidR="004F4FDD" w:rsidRPr="004F4FDD" w:rsidRDefault="004F4FDD" w:rsidP="004F4FDD">
      <w:pPr>
        <w:shd w:val="clear" w:color="auto" w:fill="FFFFFF"/>
        <w:suppressAutoHyphens/>
        <w:autoSpaceDE w:val="0"/>
        <w:ind w:left="22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ar-SA"/>
        </w:rPr>
        <w:t>словесно-художественного образа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………….……………………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 187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Josef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proofErr w:type="spellStart"/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Dohnal</w:t>
      </w:r>
      <w:proofErr w:type="spellEnd"/>
    </w:p>
    <w:p w:rsidR="004F4FDD" w:rsidRPr="004F4FDD" w:rsidRDefault="004F4FDD" w:rsidP="004F4FDD">
      <w:pPr>
        <w:suppressAutoHyphens/>
        <w:ind w:left="25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Теоретические взгляды Александра Афанасьевича Потебни </w:t>
      </w:r>
    </w:p>
    <w:p w:rsidR="004F4FDD" w:rsidRPr="004F4FDD" w:rsidRDefault="004F4FDD" w:rsidP="004F4FDD">
      <w:pPr>
        <w:suppressAutoHyphens/>
        <w:ind w:left="2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и моделирование мира в художественном произведении 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..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.…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193</w:t>
      </w:r>
    </w:p>
    <w:p w:rsidR="004F4FDD" w:rsidRPr="004F4FDD" w:rsidRDefault="004F4FDD" w:rsidP="004F4FDD">
      <w:pPr>
        <w:suppressAutoHyphens/>
        <w:ind w:left="2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</w:pP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Ivo</w:t>
      </w:r>
      <w:proofErr w:type="spellEnd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 xml:space="preserve"> </w:t>
      </w: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Pospi</w:t>
      </w:r>
      <w:proofErr w:type="spellEnd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ar-SA"/>
        </w:rPr>
        <w:t>š</w:t>
      </w:r>
      <w:proofErr w:type="spellStart"/>
      <w:r w:rsidRPr="004F4FD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il</w:t>
      </w:r>
      <w:proofErr w:type="spellEnd"/>
    </w:p>
    <w:p w:rsidR="004F4FDD" w:rsidRPr="004F4FDD" w:rsidRDefault="004F4FDD" w:rsidP="004F4FDD">
      <w:pPr>
        <w:suppressAutoHyphens/>
        <w:ind w:left="2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Авторефлексия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ar-SA"/>
        </w:rPr>
        <w:t>/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автоаксиология творчества </w:t>
      </w:r>
    </w:p>
    <w:p w:rsidR="004F4FDD" w:rsidRPr="004F4FDD" w:rsidRDefault="004F4FDD" w:rsidP="004F4FDD">
      <w:pPr>
        <w:suppressAutoHyphens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и одна традиция русской эстетической мысли 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…………………</w:t>
      </w: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 203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proofErr w:type="spellStart"/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Ludmi</w:t>
      </w:r>
      <w:proofErr w:type="spellEnd"/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ł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a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Mnic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h</w:t>
      </w:r>
    </w:p>
    <w:p w:rsidR="004F4FDD" w:rsidRPr="004F4FDD" w:rsidRDefault="004F4FDD" w:rsidP="004F4FDD">
      <w:pPr>
        <w:suppressAutoHyphens/>
        <w:ind w:left="255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Дискуссия Виктора Виноградова и Александра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 xml:space="preserve"> </w:t>
      </w: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Потебни </w:t>
      </w:r>
    </w:p>
    <w:p w:rsidR="004F4FDD" w:rsidRPr="004F4FDD" w:rsidRDefault="004F4FDD" w:rsidP="004F4FDD">
      <w:pPr>
        <w:suppressAutoHyphens/>
        <w:ind w:left="2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в свете современной теории литературы ………..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….</w:t>
      </w:r>
      <w:bookmarkStart w:id="0" w:name="_GoBack"/>
      <w:bookmarkEnd w:id="0"/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... 211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VARIA</w:t>
      </w: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4F4FDD" w:rsidRPr="004F4FDD" w:rsidRDefault="004F4FDD" w:rsidP="004F4FDD">
      <w:pPr>
        <w:suppressAutoHyphens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  <w:t>Наталья Боярская</w:t>
      </w:r>
    </w:p>
    <w:p w:rsidR="004F4FDD" w:rsidRPr="004F4FDD" w:rsidRDefault="004F4FDD" w:rsidP="004F4FDD">
      <w:pPr>
        <w:suppressAutoHyphens/>
        <w:ind w:firstLine="18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 xml:space="preserve">Парад пересмешников </w:t>
      </w:r>
    </w:p>
    <w:p w:rsidR="0025422E" w:rsidRDefault="004F4FDD" w:rsidP="004F4FDD">
      <w:pPr>
        <w:suppressAutoHyphens/>
        <w:ind w:firstLine="180"/>
        <w:jc w:val="both"/>
      </w:pPr>
      <w:r w:rsidRPr="004F4FDD">
        <w:rPr>
          <w:rFonts w:ascii="Times New Roman" w:eastAsia="Times New Roman" w:hAnsi="Times New Roman" w:cs="Times New Roman"/>
          <w:i/>
          <w:iCs/>
          <w:sz w:val="20"/>
          <w:szCs w:val="20"/>
          <w:lang w:val="ru-RU" w:eastAsia="ar-SA"/>
        </w:rPr>
        <w:t>или «Гротескное сознание: явление советской культуры»…..</w:t>
      </w:r>
      <w:r w:rsidRPr="004F4FDD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……….. 221</w:t>
      </w:r>
    </w:p>
    <w:sectPr w:rsidR="0025422E" w:rsidSect="004F4FDD">
      <w:pgSz w:w="9979" w:h="14175" w:code="34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DD"/>
    <w:rsid w:val="0025422E"/>
    <w:rsid w:val="004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2014-10-16T15:37:00Z</dcterms:created>
  <dcterms:modified xsi:type="dcterms:W3CDTF">2014-10-16T15:42:00Z</dcterms:modified>
</cp:coreProperties>
</file>